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8de8" w14:paraId="08c8de8" w:rsidRDefault="00146043" w:rsidP="00146043" w:rsidR="00146043" w:rsidRPr="00DE3EC6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DE3EC6">
        <w:rPr>
          <w:rFonts w:cstheme="majorBidi" w:hAnsiTheme="majorBidi" w:asciiTheme="majorBidi"/>
          <w:szCs w:val="24"/>
          <w:lang w:val="hr-HR"/>
        </w:rPr>
        <w:t xml:space="preserve">    </w:t>
      </w:r>
      <w:r w:rsidRPr="00DE3EC6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DE3EC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DE3EC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DE3EC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DE3EC6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DE3EC6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DE3EC6">
      <w:pPr>
        <w:rPr>
          <w:rFonts w:cstheme="majorBidi" w:hAnsiTheme="majorBidi" w:asciiTheme="majorBidi"/>
          <w:szCs w:val="24"/>
          <w:lang w:val="hr-HR"/>
        </w:rPr>
      </w:pPr>
      <w:r w:rsidRPr="00DE3EC6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DE3EC6">
      <w:pPr>
        <w:rPr>
          <w:rFonts w:cstheme="majorBidi" w:hAnsiTheme="majorBidi" w:asciiTheme="majorBidi"/>
          <w:szCs w:val="24"/>
          <w:lang w:val="hr-HR"/>
        </w:rPr>
      </w:pPr>
      <w:r w:rsidRPr="00DE3EC6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DE3EC6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DE3EC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E3EC6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DE3EC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E3EC6">
        <w:rPr>
          <w:rFonts w:cstheme="majorBidi" w:hAnsiTheme="majorBidi" w:asciiTheme="majorBidi"/>
          <w:szCs w:val="24"/>
          <w:lang w:val="hr-HR"/>
        </w:rPr>
        <w:t xml:space="preserve">   </w:t>
      </w:r>
      <w:r w:rsidRPr="00DE3EC6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DE3EC6" w:rsidR="00146043" w:rsidRPr="00DE3EC6">
      <w:pPr>
        <w:jc w:val="right"/>
        <w:rPr>
          <w:rFonts w:cstheme="majorBidi" w:hAnsiTheme="majorBidi" w:asciiTheme="majorBidi"/>
          <w:szCs w:val="24"/>
          <w:lang w:val="hr-HR"/>
        </w:rPr>
      </w:pPr>
      <w:r w:rsidRPr="00DE3EC6">
        <w:rPr>
          <w:rFonts w:cstheme="majorBidi" w:hAnsiTheme="majorBidi" w:asciiTheme="majorBidi"/>
          <w:szCs w:val="24"/>
          <w:lang w:val="hr-HR"/>
        </w:rPr>
        <w:t>68. St-</w:t>
      </w:r>
      <w:r w:rsidR="00DE3EC6" w:rsidRPr="00DE3EC6">
        <w:rPr>
          <w:rFonts w:cstheme="majorBidi" w:hAnsiTheme="majorBidi" w:asciiTheme="majorBidi"/>
          <w:szCs w:val="24"/>
          <w:lang w:val="hr-HR"/>
        </w:rPr>
        <w:t>5015</w:t>
      </w:r>
      <w:r w:rsidRPr="00DE3EC6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DE3EC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DE3EC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E3EC6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DE3EC6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DE3EC6">
        <w:rPr>
          <w:rFonts w:cstheme="majorBidi" w:hAnsiTheme="majorBidi" w:asciiTheme="majorBidi"/>
          <w:szCs w:val="24"/>
          <w:lang w:val="hr-HR"/>
        </w:rPr>
        <w:t>E</w:t>
      </w:r>
      <w:r w:rsidR="00DB4528" w:rsidRPr="00DE3EC6">
        <w:rPr>
          <w:rFonts w:cstheme="majorBidi" w:hAnsiTheme="majorBidi" w:asciiTheme="majorBidi"/>
          <w:szCs w:val="24"/>
          <w:lang w:val="hr-HR"/>
        </w:rPr>
        <w:t xml:space="preserve"> </w:t>
      </w:r>
      <w:r w:rsidRPr="00DE3EC6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DE3EC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DE3EC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E3EC6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DE3EC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DE3EC6" w:rsidR="00F86F83" w:rsidRPr="00DE3EC6">
      <w:pPr>
        <w:jc w:val="both"/>
        <w:rPr>
          <w:rFonts w:cstheme="majorBidi" w:hAnsiTheme="majorBidi" w:asciiTheme="majorBidi"/>
          <w:szCs w:val="24"/>
          <w:lang w:val="hr-HR"/>
        </w:rPr>
      </w:pPr>
      <w:r w:rsidRPr="00DE3EC6">
        <w:rPr>
          <w:rFonts w:cstheme="majorBidi" w:hAnsiTheme="majorBidi" w:asciiTheme="majorBidi"/>
          <w:szCs w:val="24"/>
          <w:lang w:val="hr-HR"/>
        </w:rPr>
        <w:tab/>
      </w:r>
      <w:r w:rsidR="00E03AFE" w:rsidRPr="00DE3EC6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DE3EC6" w:rsidRPr="00DE3EC6">
        <w:rPr>
          <w:rFonts w:cstheme="majorBidi" w:hAnsiTheme="majorBidi" w:asciiTheme="majorBidi"/>
          <w:lang w:val="hr-HR"/>
        </w:rPr>
        <w:t>SOLIS ROSARIUM d.o.o., Zagreb, Petrinjska 45, MBS: 080632772, OIB: 57109664284</w:t>
      </w:r>
      <w:r w:rsidR="00E03AFE" w:rsidRPr="00DE3EC6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DE3EC6">
        <w:rPr>
          <w:rFonts w:cstheme="majorBidi" w:hAnsiTheme="majorBidi" w:asciiTheme="majorBidi"/>
          <w:szCs w:val="24"/>
          <w:lang w:val="hr-HR"/>
        </w:rPr>
        <w:t>4</w:t>
      </w:r>
      <w:r w:rsidR="00AF1213" w:rsidRPr="00DE3EC6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DE3EC6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DE3EC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DE3EC6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DE3EC6">
        <w:rPr>
          <w:rFonts w:cstheme="majorBidi" w:hAnsiTheme="majorBidi" w:asciiTheme="majorBidi"/>
          <w:szCs w:val="24"/>
          <w:lang w:val="hr-HR"/>
        </w:rPr>
        <w:tab/>
      </w:r>
      <w:r w:rsidR="00182088" w:rsidRPr="00DE3EC6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DE3EC6">
        <w:rPr>
          <w:rFonts w:cstheme="majorBidi" w:hAnsiTheme="majorBidi" w:asciiTheme="majorBidi"/>
          <w:szCs w:val="24"/>
          <w:lang w:val="hr-HR"/>
        </w:rPr>
        <w:t>i o    j</w:t>
      </w:r>
      <w:r w:rsidR="00EC3898" w:rsidRPr="00DE3EC6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DE3EC6">
        <w:rPr>
          <w:rFonts w:cstheme="majorBidi" w:hAnsiTheme="majorBidi" w:asciiTheme="majorBidi"/>
          <w:szCs w:val="24"/>
          <w:lang w:val="hr-HR"/>
        </w:rPr>
        <w:t>e</w:t>
      </w:r>
      <w:r w:rsidRPr="00DE3EC6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DE3EC6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DE3EC6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DE3EC6" w:rsidR="00B2463B" w:rsidRPr="00DE3EC6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DE3EC6">
        <w:rPr>
          <w:rFonts w:cstheme="majorBidi" w:hAnsiTheme="majorBidi" w:asciiTheme="majorBidi"/>
          <w:szCs w:val="24"/>
        </w:rPr>
        <w:t>I</w:t>
      </w:r>
      <w:r w:rsidR="00F86F83" w:rsidRPr="00DE3EC6">
        <w:rPr>
          <w:rFonts w:cstheme="majorBidi" w:hAnsiTheme="majorBidi" w:asciiTheme="majorBidi"/>
          <w:szCs w:val="24"/>
        </w:rPr>
        <w:t>.</w:t>
      </w:r>
      <w:r w:rsidRPr="00DE3EC6">
        <w:rPr>
          <w:rFonts w:cstheme="majorBidi" w:hAnsiTheme="majorBidi" w:asciiTheme="majorBidi"/>
          <w:szCs w:val="24"/>
        </w:rPr>
        <w:tab/>
      </w:r>
      <w:r w:rsidR="00EE69E5" w:rsidRPr="00DE3EC6">
        <w:rPr>
          <w:rFonts w:cstheme="majorBidi" w:hAnsiTheme="majorBidi" w:asciiTheme="majorBidi"/>
          <w:szCs w:val="24"/>
        </w:rPr>
        <w:t>Otvara se stečajni postupak nad dužnikom</w:t>
      </w:r>
      <w:r w:rsidR="007A37AE" w:rsidRPr="00DE3EC6">
        <w:rPr>
          <w:rFonts w:cstheme="majorBidi" w:hAnsiTheme="majorBidi" w:asciiTheme="majorBidi"/>
        </w:rPr>
        <w:t xml:space="preserve"> </w:t>
      </w:r>
      <w:r w:rsidR="00DE3EC6" w:rsidRPr="00DE3EC6">
        <w:rPr>
          <w:rFonts w:cstheme="majorBidi" w:hAnsiTheme="majorBidi" w:asciiTheme="majorBidi"/>
        </w:rPr>
        <w:t>SOLIS ROSARIUM d.o.o., Zagreb, Petrinjska 45, MBS: 080632772, OIB: 57109664284</w:t>
      </w:r>
      <w:r w:rsidR="00A57763" w:rsidRPr="00DE3EC6">
        <w:rPr>
          <w:rFonts w:cstheme="majorBidi" w:hAnsiTheme="majorBidi" w:asciiTheme="majorBidi"/>
          <w:szCs w:val="24"/>
        </w:rPr>
        <w:t>.</w:t>
      </w:r>
      <w:r w:rsidR="00EE69E5" w:rsidRPr="00DE3EC6">
        <w:rPr>
          <w:rFonts w:cstheme="majorBidi" w:hAnsiTheme="majorBidi" w:asciiTheme="majorBidi"/>
          <w:szCs w:val="24"/>
        </w:rPr>
        <w:t xml:space="preserve"> </w:t>
      </w:r>
      <w:r w:rsidR="00A06394" w:rsidRPr="00DE3EC6">
        <w:rPr>
          <w:rFonts w:cstheme="majorBidi" w:hAnsiTheme="majorBidi" w:asciiTheme="majorBidi"/>
          <w:szCs w:val="24"/>
        </w:rPr>
        <w:t xml:space="preserve"> </w:t>
      </w:r>
      <w:r w:rsidR="00EE69E5" w:rsidRPr="00DE3EC6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DE3EC6">
        <w:rPr>
          <w:rFonts w:cstheme="majorBidi" w:hAnsiTheme="majorBidi" w:asciiTheme="majorBidi"/>
          <w:szCs w:val="24"/>
        </w:rPr>
        <w:t xml:space="preserve">dana </w:t>
      </w:r>
      <w:r w:rsidR="00B97322" w:rsidRPr="00DE3EC6">
        <w:rPr>
          <w:rFonts w:cstheme="majorBidi" w:hAnsiTheme="majorBidi" w:asciiTheme="majorBidi"/>
          <w:szCs w:val="24"/>
        </w:rPr>
        <w:t>4</w:t>
      </w:r>
      <w:r w:rsidR="00001698" w:rsidRPr="00DE3EC6">
        <w:rPr>
          <w:rFonts w:cstheme="majorBidi" w:hAnsiTheme="majorBidi" w:asciiTheme="majorBidi"/>
          <w:szCs w:val="24"/>
        </w:rPr>
        <w:t>. svibnja</w:t>
      </w:r>
      <w:r w:rsidR="00A06394" w:rsidRPr="00DE3EC6">
        <w:rPr>
          <w:rFonts w:cstheme="majorBidi" w:hAnsiTheme="majorBidi" w:asciiTheme="majorBidi"/>
          <w:szCs w:val="24"/>
        </w:rPr>
        <w:t xml:space="preserve"> 2016. u </w:t>
      </w:r>
      <w:r w:rsidR="00E03AFE" w:rsidRPr="00DE3EC6">
        <w:rPr>
          <w:rFonts w:cstheme="majorBidi" w:hAnsiTheme="majorBidi" w:asciiTheme="majorBidi"/>
          <w:szCs w:val="24"/>
        </w:rPr>
        <w:t>15:00</w:t>
      </w:r>
      <w:r w:rsidR="00083AAA" w:rsidRPr="00DE3EC6">
        <w:rPr>
          <w:rFonts w:cstheme="majorBidi" w:hAnsiTheme="majorBidi" w:asciiTheme="majorBidi"/>
          <w:szCs w:val="24"/>
        </w:rPr>
        <w:t xml:space="preserve"> sati</w:t>
      </w:r>
      <w:r w:rsidR="00EE69E5" w:rsidRPr="00DE3EC6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DE3EC6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DE3EC6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65226E" w:rsidR="00A67C9A" w:rsidRPr="00DE3EC6">
      <w:pPr>
        <w:pStyle w:val="BodyText21"/>
        <w:rPr>
          <w:rFonts w:cstheme="majorBidi" w:hAnsiTheme="majorBidi" w:asciiTheme="majorBidi"/>
          <w:szCs w:val="24"/>
        </w:rPr>
      </w:pPr>
      <w:r w:rsidRPr="00DE3EC6">
        <w:rPr>
          <w:rFonts w:cstheme="majorBidi" w:hAnsiTheme="majorBidi" w:asciiTheme="majorBidi"/>
          <w:szCs w:val="24"/>
        </w:rPr>
        <w:t>II</w:t>
      </w:r>
      <w:r w:rsidR="00F86F83" w:rsidRPr="00DE3EC6">
        <w:rPr>
          <w:rFonts w:cstheme="majorBidi" w:hAnsiTheme="majorBidi" w:asciiTheme="majorBidi"/>
          <w:szCs w:val="24"/>
        </w:rPr>
        <w:t>.</w:t>
      </w:r>
      <w:r w:rsidRPr="00DE3EC6">
        <w:rPr>
          <w:rFonts w:cstheme="majorBidi" w:hAnsiTheme="majorBidi" w:asciiTheme="majorBidi"/>
          <w:szCs w:val="24"/>
        </w:rPr>
        <w:tab/>
      </w:r>
      <w:r w:rsidR="00EE69E5" w:rsidRPr="00DE3EC6">
        <w:rPr>
          <w:rFonts w:cstheme="majorBidi" w:hAnsiTheme="majorBidi" w:asciiTheme="majorBidi"/>
          <w:szCs w:val="24"/>
        </w:rPr>
        <w:t>Za stečajnog upravitelja imenuje se</w:t>
      </w:r>
      <w:r w:rsidR="00343AEE" w:rsidRPr="00DE3EC6">
        <w:rPr>
          <w:rFonts w:cstheme="majorBidi" w:hAnsiTheme="majorBidi" w:asciiTheme="majorBidi"/>
          <w:szCs w:val="24"/>
        </w:rPr>
        <w:t xml:space="preserve"> </w:t>
      </w:r>
      <w:r w:rsidR="008A7146" w:rsidRPr="00DE3EC6">
        <w:rPr>
          <w:rFonts w:cstheme="majorBidi" w:hAnsiTheme="majorBidi" w:asciiTheme="majorBidi"/>
          <w:szCs w:val="24"/>
        </w:rPr>
        <w:t>Ivan Gjurašić, Zagreb, Petrinjska 28</w:t>
      </w:r>
      <w:r w:rsidR="0048093E" w:rsidRPr="00DE3EC6">
        <w:rPr>
          <w:rFonts w:cstheme="majorBidi" w:hAnsiTheme="majorBidi" w:asciiTheme="majorBidi"/>
          <w:szCs w:val="24"/>
        </w:rPr>
        <w:t>,</w:t>
      </w:r>
      <w:r w:rsidR="009D557F" w:rsidRPr="00DE3EC6">
        <w:rPr>
          <w:rFonts w:cstheme="majorBidi" w:hAnsiTheme="majorBidi" w:asciiTheme="majorBidi"/>
          <w:szCs w:val="24"/>
        </w:rPr>
        <w:t xml:space="preserve"> OIB: </w:t>
      </w:r>
      <w:r w:rsidR="0065226E" w:rsidRPr="00DE3EC6">
        <w:rPr>
          <w:rFonts w:cstheme="majorBidi" w:hAnsiTheme="majorBidi" w:asciiTheme="majorBidi"/>
          <w:szCs w:val="24"/>
        </w:rPr>
        <w:t>66025260916</w:t>
      </w:r>
      <w:r w:rsidR="009D557F" w:rsidRPr="00DE3EC6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DE3EC6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DE3EC6" w:rsidR="00083AAA" w:rsidRPr="00DE3EC6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DE3EC6">
        <w:rPr>
          <w:rFonts w:cstheme="majorBidi" w:hAnsiTheme="majorBidi" w:asciiTheme="majorBidi"/>
          <w:szCs w:val="24"/>
          <w:lang w:val="hr-HR"/>
        </w:rPr>
        <w:t>III</w:t>
      </w:r>
      <w:r w:rsidR="00F86F83" w:rsidRPr="00DE3EC6">
        <w:rPr>
          <w:rFonts w:cstheme="majorBidi" w:hAnsiTheme="majorBidi" w:asciiTheme="majorBidi"/>
          <w:szCs w:val="24"/>
          <w:lang w:val="hr-HR"/>
        </w:rPr>
        <w:t>.</w:t>
      </w:r>
      <w:r w:rsidRPr="00DE3EC6">
        <w:rPr>
          <w:rFonts w:cstheme="majorBidi" w:hAnsiTheme="majorBidi" w:asciiTheme="majorBidi"/>
          <w:szCs w:val="24"/>
          <w:lang w:val="hr-HR"/>
        </w:rPr>
        <w:tab/>
      </w:r>
      <w:r w:rsidR="00EE69E5" w:rsidRPr="00DE3EC6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DE3EC6">
        <w:rPr>
          <w:rFonts w:cstheme="majorBidi" w:hAnsiTheme="majorBidi" w:asciiTheme="majorBidi"/>
          <w:szCs w:val="24"/>
          <w:lang w:val="hr-HR"/>
        </w:rPr>
        <w:t xml:space="preserve"> </w:t>
      </w:r>
      <w:r w:rsidR="00DE3EC6" w:rsidRPr="00DE3EC6">
        <w:rPr>
          <w:rFonts w:cstheme="majorBidi" w:hAnsiTheme="majorBidi" w:asciiTheme="majorBidi"/>
          <w:lang w:val="hr-HR"/>
        </w:rPr>
        <w:t>SOLIS ROSARIUM d.o.o., Zagreb, Petrinjska 45, MBS: 080632772, OIB: 57109664284</w:t>
      </w:r>
      <w:r w:rsidR="00C105EB" w:rsidRPr="00DE3EC6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DE3EC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DE3EC6">
      <w:pPr>
        <w:jc w:val="both"/>
        <w:rPr>
          <w:rFonts w:cstheme="majorBidi" w:hAnsiTheme="majorBidi" w:asciiTheme="majorBidi"/>
          <w:szCs w:val="24"/>
          <w:lang w:val="hr-HR"/>
        </w:rPr>
      </w:pPr>
      <w:r w:rsidRPr="00DE3EC6">
        <w:rPr>
          <w:rFonts w:cstheme="majorBidi" w:hAnsiTheme="majorBidi" w:asciiTheme="majorBidi"/>
          <w:szCs w:val="24"/>
          <w:lang w:val="hr-HR"/>
        </w:rPr>
        <w:t>IV</w:t>
      </w:r>
      <w:r w:rsidR="00F86F83" w:rsidRPr="00DE3EC6">
        <w:rPr>
          <w:rFonts w:cstheme="majorBidi" w:hAnsiTheme="majorBidi" w:asciiTheme="majorBidi"/>
          <w:szCs w:val="24"/>
          <w:lang w:val="hr-HR"/>
        </w:rPr>
        <w:t>.</w:t>
      </w:r>
      <w:r w:rsidRPr="00DE3EC6">
        <w:rPr>
          <w:rFonts w:cstheme="majorBidi" w:hAnsiTheme="majorBidi" w:asciiTheme="majorBidi"/>
          <w:szCs w:val="24"/>
          <w:lang w:val="hr-HR"/>
        </w:rPr>
        <w:tab/>
      </w:r>
      <w:r w:rsidR="00B2463B" w:rsidRPr="00DE3EC6">
        <w:rPr>
          <w:rFonts w:cstheme="majorBidi" w:hAnsiTheme="majorBidi" w:asciiTheme="majorBidi"/>
          <w:szCs w:val="24"/>
          <w:lang w:val="hr-HR"/>
        </w:rPr>
        <w:t>Nakon po</w:t>
      </w:r>
      <w:r w:rsidR="00EE69E5" w:rsidRPr="00DE3EC6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DE3EC6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DE3EC6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DE3EC6">
        <w:rPr>
          <w:rFonts w:cstheme="majorBidi" w:hAnsiTheme="majorBidi" w:asciiTheme="majorBidi"/>
          <w:szCs w:val="24"/>
          <w:lang w:val="hr-HR"/>
        </w:rPr>
        <w:t>dužnik</w:t>
      </w:r>
      <w:r w:rsidR="00B2463B" w:rsidRPr="00DE3EC6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DE3EC6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DE3EC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DE3EC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E3EC6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DE3EC6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DE3EC6">
      <w:pPr>
        <w:jc w:val="both"/>
        <w:rPr>
          <w:rFonts w:cstheme="majorBidi" w:hAnsiTheme="majorBidi" w:asciiTheme="majorBidi"/>
          <w:szCs w:val="24"/>
          <w:lang w:val="hr-HR"/>
        </w:rPr>
      </w:pPr>
      <w:r w:rsidRPr="00DE3EC6">
        <w:rPr>
          <w:rFonts w:cstheme="majorBidi" w:hAnsiTheme="majorBidi" w:asciiTheme="majorBidi"/>
          <w:szCs w:val="24"/>
          <w:lang w:val="hr-HR"/>
        </w:rPr>
        <w:tab/>
      </w:r>
      <w:r w:rsidR="00685E1A" w:rsidRPr="00DE3EC6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DE3EC6">
        <w:rPr>
          <w:rFonts w:cstheme="majorBidi" w:hAnsiTheme="majorBidi" w:asciiTheme="majorBidi"/>
          <w:szCs w:val="24"/>
          <w:lang w:val="hr-HR"/>
        </w:rPr>
        <w:t>444</w:t>
      </w:r>
      <w:r w:rsidR="00685E1A" w:rsidRPr="00DE3EC6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DE3EC6">
      <w:pPr>
        <w:jc w:val="both"/>
        <w:rPr>
          <w:rFonts w:cstheme="majorBidi" w:hAnsiTheme="majorBidi" w:asciiTheme="majorBidi"/>
          <w:szCs w:val="24"/>
          <w:lang w:val="hr-HR"/>
        </w:rPr>
      </w:pPr>
      <w:r w:rsidRPr="00DE3EC6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DE3EC6">
      <w:pPr>
        <w:jc w:val="both"/>
        <w:rPr>
          <w:rFonts w:cstheme="majorBidi" w:hAnsiTheme="majorBidi" w:asciiTheme="majorBidi"/>
          <w:szCs w:val="24"/>
          <w:lang w:val="hr-HR"/>
        </w:rPr>
      </w:pPr>
      <w:r w:rsidRPr="00DE3EC6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DE3EC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E3EC6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DE3EC6">
      <w:pPr>
        <w:jc w:val="both"/>
        <w:rPr>
          <w:rFonts w:cstheme="majorBidi" w:hAnsiTheme="majorBidi" w:asciiTheme="majorBidi"/>
          <w:szCs w:val="24"/>
          <w:lang w:val="hr-HR"/>
        </w:rPr>
      </w:pPr>
      <w:r w:rsidRPr="00DE3EC6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DE3EC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E3EC6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DE3EC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DE3EC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E3EC6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DE3EC6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 w:rsidRPr="00DE3EC6">
        <w:rPr>
          <w:rFonts w:cstheme="majorBidi" w:hAnsiTheme="majorBidi" w:asciiTheme="majorBidi"/>
          <w:szCs w:val="24"/>
          <w:lang w:val="hr-HR"/>
        </w:rPr>
        <w:t>4</w:t>
      </w:r>
      <w:r w:rsidR="00AF1213" w:rsidRPr="00DE3EC6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DE3EC6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DE3EC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DE3EC6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E3EC6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DE3EC6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E3EC6">
        <w:rPr>
          <w:rFonts w:cstheme="majorBidi" w:hAnsiTheme="majorBidi" w:asciiTheme="majorBidi"/>
          <w:szCs w:val="24"/>
          <w:lang w:val="hr-HR"/>
        </w:rPr>
        <w:t>Maja Hilje</w:t>
      </w:r>
      <w:r w:rsidR="00717897">
        <w:rPr>
          <w:rFonts w:cstheme="majorBidi" w:hAnsiTheme="majorBidi" w:asciiTheme="majorBidi"/>
          <w:szCs w:val="24"/>
          <w:lang w:val="hr-HR"/>
        </w:rPr>
        <w:t>,v.r.</w:t>
      </w:r>
      <w:r w:rsidRPr="00DE3EC6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DE3EC6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DE3EC6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DE3EC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DE3EC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DE3EC6">
      <w:pPr>
        <w:jc w:val="both"/>
        <w:rPr>
          <w:rFonts w:cstheme="majorBidi" w:hAnsiTheme="majorBidi" w:asciiTheme="majorBidi"/>
          <w:szCs w:val="24"/>
          <w:lang w:val="hr-HR"/>
        </w:rPr>
      </w:pPr>
      <w:r w:rsidRPr="00DE3EC6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DE3EC6">
      <w:pPr>
        <w:jc w:val="both"/>
        <w:rPr>
          <w:rFonts w:cstheme="majorBidi" w:hAnsiTheme="majorBidi" w:asciiTheme="majorBidi"/>
          <w:szCs w:val="24"/>
          <w:lang w:val="hr-HR"/>
        </w:rPr>
      </w:pPr>
      <w:r w:rsidRPr="00DE3EC6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DE3EC6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DE3EC6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DE3EC6">
        <w:rPr>
          <w:rFonts w:cstheme="majorBidi" w:hAnsiTheme="majorBidi" w:asciiTheme="majorBidi"/>
          <w:szCs w:val="24"/>
          <w:lang w:val="hr-HR"/>
        </w:rPr>
        <w:t xml:space="preserve"> je</w:t>
      </w:r>
      <w:r w:rsidRPr="00DE3EC6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DE3EC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E3EC6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DE3EC6">
        <w:rPr>
          <w:rFonts w:cstheme="majorBidi" w:hAnsiTheme="majorBidi" w:asciiTheme="majorBidi"/>
          <w:szCs w:val="24"/>
          <w:lang w:val="hr-HR"/>
        </w:rPr>
        <w:t>Visok</w:t>
      </w:r>
      <w:r w:rsidR="00E03AFE" w:rsidRPr="00DE3EC6">
        <w:rPr>
          <w:rFonts w:cstheme="majorBidi" w:hAnsiTheme="majorBidi" w:asciiTheme="majorBidi"/>
          <w:szCs w:val="24"/>
          <w:lang w:val="hr-HR"/>
        </w:rPr>
        <w:t>i</w:t>
      </w:r>
      <w:r w:rsidR="00F86F83" w:rsidRPr="00DE3EC6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DE3EC6">
        <w:rPr>
          <w:rFonts w:cstheme="majorBidi" w:hAnsiTheme="majorBidi" w:asciiTheme="majorBidi"/>
          <w:szCs w:val="24"/>
          <w:lang w:val="hr-HR"/>
        </w:rPr>
        <w:t>i</w:t>
      </w:r>
      <w:r w:rsidR="00F86F83" w:rsidRPr="00DE3EC6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DE3EC6">
        <w:rPr>
          <w:rFonts w:cstheme="majorBidi" w:hAnsiTheme="majorBidi" w:asciiTheme="majorBidi"/>
          <w:szCs w:val="24"/>
          <w:lang w:val="hr-HR"/>
        </w:rPr>
        <w:t>.</w:t>
      </w:r>
    </w:p>
    <w:p w:rsidRDefault="00717897" w:rsidR="00717897" w:rsidRPr="00717897">
      <w:pPr>
        <w:jc w:val="right"/>
        <w:rPr>
          <w:rFonts w:hAnsi="Times New Roman" w:ascii="Times New Roman"/>
          <w:sz w:val="22"/>
          <w:szCs w:val="22"/>
        </w:rPr>
      </w:pPr>
    </w:p>
    <w:p w:rsidRDefault="00717897" w:rsidR="00717897" w:rsidRPr="00717897">
      <w:pPr>
        <w:jc w:val="right"/>
        <w:rPr>
          <w:rFonts w:hAnsi="Times New Roman" w:ascii="Times New Roman"/>
          <w:color w:val="000000"/>
        </w:rPr>
      </w:pPr>
      <w:r w:rsidRPr="00717897">
        <w:rPr>
          <w:rFonts w:hAnsi="Times New Roman" w:ascii="Times New Roman"/>
          <w:color w:val="000000"/>
        </w:rPr>
        <w:t>Za točnost otpravka</w:t>
      </w:r>
    </w:p>
    <w:p w:rsidRDefault="00717897" w:rsidR="00717897" w:rsidRPr="00717897">
      <w:pPr>
        <w:jc w:val="right"/>
        <w:rPr>
          <w:rFonts w:hAnsi="Times New Roman" w:ascii="Times New Roman"/>
          <w:color w:val="000000"/>
        </w:rPr>
      </w:pPr>
      <w:r w:rsidRPr="00717897">
        <w:rPr>
          <w:rFonts w:hAnsi="Times New Roman" w:ascii="Times New Roman"/>
          <w:color w:val="000000"/>
        </w:rPr>
        <w:t>Ovlašteni službenik</w:t>
      </w:r>
    </w:p>
    <w:p w:rsidRDefault="00717897" w:rsidR="00717897" w:rsidRPr="00717897">
      <w:pPr>
        <w:jc w:val="right"/>
        <w:rPr>
          <w:rFonts w:hAnsi="Times New Roman" w:ascii="Times New Roman"/>
          <w:color w:val="000000"/>
        </w:rPr>
      </w:pPr>
      <w:r w:rsidRPr="00717897">
        <w:rPr>
          <w:rFonts w:hAnsi="Times New Roman" w:ascii="Times New Roman"/>
          <w:color w:val="000000"/>
        </w:rPr>
        <w:t>Višnja Svečak</w:t>
      </w:r>
    </w:p>
    <w:p w:rsidRDefault="00F86F83" w:rsidR="00F86F83" w:rsidRPr="00DE3EC6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DE3EC6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DE3EC6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DE3EC6">
          <w:rPr>
            <w:rFonts w:hAnsi="Times New Roman" w:ascii="Times New Roman"/>
          </w:rPr>
          <w:t>5015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5576A"/>
    <w:rsid w:val="00385410"/>
    <w:rsid w:val="003E3A62"/>
    <w:rsid w:val="00401B07"/>
    <w:rsid w:val="0042162E"/>
    <w:rsid w:val="004323FA"/>
    <w:rsid w:val="0044662D"/>
    <w:rsid w:val="004544C1"/>
    <w:rsid w:val="0048093E"/>
    <w:rsid w:val="004C69B9"/>
    <w:rsid w:val="00506137"/>
    <w:rsid w:val="00532B71"/>
    <w:rsid w:val="005940E9"/>
    <w:rsid w:val="005A3739"/>
    <w:rsid w:val="005B16A7"/>
    <w:rsid w:val="005D55AF"/>
    <w:rsid w:val="005F6770"/>
    <w:rsid w:val="00611B2F"/>
    <w:rsid w:val="006223F5"/>
    <w:rsid w:val="006356C5"/>
    <w:rsid w:val="00637512"/>
    <w:rsid w:val="00640F49"/>
    <w:rsid w:val="00646FE8"/>
    <w:rsid w:val="00647B73"/>
    <w:rsid w:val="0065226E"/>
    <w:rsid w:val="00663B0A"/>
    <w:rsid w:val="00685E1A"/>
    <w:rsid w:val="006866A9"/>
    <w:rsid w:val="006D13C5"/>
    <w:rsid w:val="006D4241"/>
    <w:rsid w:val="006F3197"/>
    <w:rsid w:val="0071050D"/>
    <w:rsid w:val="00717897"/>
    <w:rsid w:val="00730EAB"/>
    <w:rsid w:val="00754D3B"/>
    <w:rsid w:val="00756A53"/>
    <w:rsid w:val="00794B4B"/>
    <w:rsid w:val="007A29F9"/>
    <w:rsid w:val="007A37AE"/>
    <w:rsid w:val="007A52C5"/>
    <w:rsid w:val="007B31E5"/>
    <w:rsid w:val="007F6899"/>
    <w:rsid w:val="00810398"/>
    <w:rsid w:val="00813326"/>
    <w:rsid w:val="00814A75"/>
    <w:rsid w:val="0081718B"/>
    <w:rsid w:val="00840E3D"/>
    <w:rsid w:val="00867F16"/>
    <w:rsid w:val="008814DB"/>
    <w:rsid w:val="0088293F"/>
    <w:rsid w:val="008A6904"/>
    <w:rsid w:val="008A7146"/>
    <w:rsid w:val="00956B1E"/>
    <w:rsid w:val="00961D9E"/>
    <w:rsid w:val="00984F2B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B97322"/>
    <w:rsid w:val="00C105EB"/>
    <w:rsid w:val="00C17143"/>
    <w:rsid w:val="00C253F9"/>
    <w:rsid w:val="00C33511"/>
    <w:rsid w:val="00C3758E"/>
    <w:rsid w:val="00C531C8"/>
    <w:rsid w:val="00C57CAF"/>
    <w:rsid w:val="00CA2B28"/>
    <w:rsid w:val="00CC02C3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E3EC6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St-5015/2015-6</izvorni_sadrzaj>
    <derivirana_varijabla naziv="DomainObject.Oznaka_1">St-5015/2015-6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5015</izvorni_sadrzaj>
    <derivirana_varijabla naziv="DomainObject.Predmet.Broj_1">5015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St-5015/2015</izvorni_sadrzaj>
    <derivirana_varijabla naziv="DomainObject.Predmet.OznakaBroj_1">St-5015/2015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SOLIS ROSARIUM d.o.o.</izvorni_sadrzaj>
    <derivirana_varijabla naziv="DomainObject.Predmet.ProtustrankaFormated_1">  SOLIS ROSARIUM d.o.o.</derivirana_varijabla>
  </DomainObject.Predmet.ProtustrankaFormated>
  <DomainObject.Predmet.ProtustrankaFormatedOIB>
    <izvorni_sadrzaj>  SOLIS ROSARIUM d.o.o., OIB 57109664284</izvorni_sadrzaj>
    <derivirana_varijabla naziv="DomainObject.Predmet.ProtustrankaFormatedOIB_1">  SOLIS ROSARIUM d.o.o., OIB 57109664284</derivirana_varijabla>
  </DomainObject.Predmet.ProtustrankaFormatedOIB>
  <DomainObject.Predmet.ProtustrankaFormatedWithAdress>
    <izvorni_sadrzaj> SOLIS ROSARIUM d.o.o., Petrinjska 45, 10000 Zagreb</izvorni_sadrzaj>
    <derivirana_varijabla naziv="DomainObject.Predmet.ProtustrankaFormatedWithAdress_1"> SOLIS ROSARIUM d.o.o., Petrinjska 45, 10000 Zagreb</derivirana_varijabla>
  </DomainObject.Predmet.ProtustrankaFormatedWithAdress>
  <DomainObject.Predmet.ProtustrankaFormatedWithAdressOIB>
    <izvorni_sadrzaj> SOLIS ROSARIUM d.o.o., OIB 57109664284, Petrinjska 45, 10000 Zagreb</izvorni_sadrzaj>
    <derivirana_varijabla naziv="DomainObject.Predmet.ProtustrankaFormatedWithAdressOIB_1"> SOLIS ROSARIUM d.o.o., OIB 57109664284, Petrinjska 45, 10000 Zagreb</derivirana_varijabla>
  </DomainObject.Predmet.ProtustrankaFormatedWithAdressOIB>
  <DomainObject.Predmet.ProtustrankaWithAdress>
    <izvorni_sadrzaj>SOLIS ROSARIUM d.o.o. Petrinjska 45, 10000 Zagreb</izvorni_sadrzaj>
    <derivirana_varijabla naziv="DomainObject.Predmet.ProtustrankaWithAdress_1">SOLIS ROSARIUM d.o.o. Petrinjska 45, 10000 Zagreb</derivirana_varijabla>
  </DomainObject.Predmet.ProtustrankaWithAdress>
  <DomainObject.Predmet.ProtustrankaWithAdressOIB>
    <izvorni_sadrzaj>SOLIS ROSARIUM d.o.o., OIB 57109664284, Petrinjska 45, 10000 Zagreb</izvorni_sadrzaj>
    <derivirana_varijabla naziv="DomainObject.Predmet.ProtustrankaWithAdressOIB_1">SOLIS ROSARIUM d.o.o., OIB 57109664284, Petrinjska 45, 10000 Zagreb</derivirana_varijabla>
  </DomainObject.Predmet.ProtustrankaWithAdressOIB>
  <DomainObject.Predmet.ProtustrankaNazivFormated>
    <izvorni_sadrzaj>SOLIS ROSARIUM d.o.o.</izvorni_sadrzaj>
    <derivirana_varijabla naziv="DomainObject.Predmet.ProtustrankaNazivFormated_1">SOLIS ROSARIUM d.o.o.</derivirana_varijabla>
  </DomainObject.Predmet.ProtustrankaNazivFormated>
  <DomainObject.Predmet.ProtustrankaNazivFormatedOIB>
    <izvorni_sadrzaj>SOLIS ROSARIUM d.o.o., OIB 57109664284</izvorni_sadrzaj>
    <derivirana_varijabla naziv="DomainObject.Predmet.ProtustrankaNazivFormatedOIB_1">SOLIS ROSARIUM d.o.o., OIB 57109664284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SOLIS ROSARIUM d.o.o.</item>
    </izvorni_sadrzaj>
    <derivirana_varijabla naziv="DomainObject.Predmet.ProtuStrankaListFormated_1">
      <item>SOLIS ROSARIUM d.o.o.</item>
    </derivirana_varijabla>
  </DomainObject.Predmet.ProtuStrankaListFormated>
  <DomainObject.Predmet.ProtuStrankaListFormatedOIB>
    <izvorni_sadrzaj>
      <item>SOLIS ROSARIUM d.o.o., OIB 57109664284</item>
    </izvorni_sadrzaj>
    <derivirana_varijabla naziv="DomainObject.Predmet.ProtuStrankaListFormatedOIB_1">
      <item>SOLIS ROSARIUM d.o.o., OIB 57109664284</item>
    </derivirana_varijabla>
  </DomainObject.Predmet.ProtuStrankaListFormatedOIB>
  <DomainObject.Predmet.ProtuStrankaListFormatedWithAdress>
    <izvorni_sadrzaj>
      <item>SOLIS ROSARIUM d.o.o., Petrinjska 45, 10000 Zagreb</item>
    </izvorni_sadrzaj>
    <derivirana_varijabla naziv="DomainObject.Predmet.ProtuStrankaListFormatedWithAdress_1">
      <item>SOLIS ROSARIUM d.o.o., Petrinjska 45, 10000 Zagreb</item>
    </derivirana_varijabla>
  </DomainObject.Predmet.ProtuStrankaListFormatedWithAdress>
  <DomainObject.Predmet.ProtuStrankaListFormatedWithAdressOIB>
    <izvorni_sadrzaj>
      <item>SOLIS ROSARIUM d.o.o., OIB 57109664284, Petrinjska 45, 10000 Zagreb</item>
    </izvorni_sadrzaj>
    <derivirana_varijabla naziv="DomainObject.Predmet.ProtuStrankaListFormatedWithAdressOIB_1">
      <item>SOLIS ROSARIUM d.o.o., OIB 57109664284, Petrinjska 45, 10000 Zagreb</item>
    </derivirana_varijabla>
  </DomainObject.Predmet.ProtuStrankaListFormatedWithAdressOIB>
  <DomainObject.Predmet.ProtuStrankaListNazivFormated>
    <izvorni_sadrzaj>
      <item>SOLIS ROSARIUM d.o.o.</item>
    </izvorni_sadrzaj>
    <derivirana_varijabla naziv="DomainObject.Predmet.ProtuStrankaListNazivFormated_1">
      <item>SOLIS ROSARIUM d.o.o.</item>
    </derivirana_varijabla>
  </DomainObject.Predmet.ProtuStrankaListNazivFormated>
  <DomainObject.Predmet.ProtuStrankaListNazivFormatedOIB>
    <izvorni_sadrzaj>
      <item>SOLIS ROSARIUM d.o.o., OIB 57109664284</item>
    </izvorni_sadrzaj>
    <derivirana_varijabla naziv="DomainObject.Predmet.ProtuStrankaListNazivFormatedOIB_1">
      <item>SOLIS ROSARIUM d.o.o., OIB 57109664284</item>
    </derivirana_varijabla>
  </DomainObject.Predmet.ProtuStrankaListNazivFormatedOIB>
  <DomainObject.Predmet.OstaliListFormated>
    <izvorni_sadrzaj>
      <item>Ružica Šestan</item>
    </izvorni_sadrzaj>
    <derivirana_varijabla naziv="DomainObject.Predmet.OstaliListFormated_1">
      <item>Ružica Šestan</item>
    </derivirana_varijabla>
  </DomainObject.Predmet.OstaliListFormated>
  <DomainObject.Predmet.OstaliListFormatedOIB>
    <izvorni_sadrzaj>
      <item>Ružica Šestan, OIB 50122171208</item>
    </izvorni_sadrzaj>
    <derivirana_varijabla naziv="DomainObject.Predmet.OstaliListFormatedOIB_1">
      <item>Ružica Šestan, OIB 50122171208</item>
    </derivirana_varijabla>
  </DomainObject.Predmet.OstaliListFormatedOIB>
  <DomainObject.Predmet.OstaliListFormatedWithAdress>
    <izvorni_sadrzaj>
      <item>Ružica Šestan</item>
    </izvorni_sadrzaj>
    <derivirana_varijabla naziv="DomainObject.Predmet.OstaliListFormatedWithAdress_1">
      <item>Ružica Šestan</item>
    </derivirana_varijabla>
  </DomainObject.Predmet.OstaliListFormatedWithAdress>
  <DomainObject.Predmet.OstaliListFormatedWithAdressOIB>
    <izvorni_sadrzaj>
      <item>Ružica Šestan, OIB 50122171208</item>
    </izvorni_sadrzaj>
    <derivirana_varijabla naziv="DomainObject.Predmet.OstaliListFormatedWithAdressOIB_1">
      <item>Ružica Šestan, OIB 50122171208</item>
    </derivirana_varijabla>
  </DomainObject.Predmet.OstaliListFormatedWithAdressOIB>
  <DomainObject.Predmet.OstaliListNazivFormated>
    <izvorni_sadrzaj>
      <item>Ružica Šestan</item>
    </izvorni_sadrzaj>
    <derivirana_varijabla naziv="DomainObject.Predmet.OstaliListNazivFormated_1">
      <item>Ružica Šestan</item>
    </derivirana_varijabla>
  </DomainObject.Predmet.OstaliListNazivFormated>
  <DomainObject.Predmet.OstaliListNazivFormatedOIB>
    <izvorni_sadrzaj>
      <item>Ružica Šestan, OIB 50122171208</item>
    </izvorni_sadrzaj>
    <derivirana_varijabla naziv="DomainObject.Predmet.OstaliListNazivFormatedOIB_1">
      <item>Ružica Šestan, OIB 50122171208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St-5015/2015-6</izvorni_sadrzaj>
    <derivirana_varijabla naziv="DomainObject.PoslovniBrojDokumenta_1">St-5015/2015-6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SOLIS ROSARIUM d.o.o.</izvorni_sadrzaj>
    <derivirana_varijabla naziv="DomainObject.Predmet.ProtustrankaIDrugi_1">SOLIS ROSARIUM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SOLIS ROSARIUM d.o.o., OIB 57109664284, Petrinjska 45, 10000 Zagreb</izvorni_sadrzaj>
    <derivirana_varijabla naziv="DomainObject.Predmet.ProtustrankaIDrugiAdressOIB_1">SOLIS ROSARIUM d.o.o., OIB 57109664284, Petrinjska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SOLIS ROSARIUM d.o.o.</item>
      <item>FINA Regionalni centar Zagreb</item>
      <item>Ružica Šestan</item>
    </izvorni_sadrzaj>
    <derivirana_varijabla naziv="DomainObject.Predmet.SudioniciListNaziv_1">
      <item>SOLIS ROSARIUM d.o.o.</item>
      <item>FINA Regionalni centar Zagreb</item>
      <item>Ružica Šestan</item>
    </derivirana_varijabla>
  </DomainObject.Predmet.SudioniciListNaziv>
  <DomainObject.Predmet.SudioniciListAdressOIB>
    <izvorni_sadrzaj>
      <item>SOLIS ROSARIUM d.o.o., OIB 57109664284, Petrinjska 45,10000 Zagreb</item>
      <item>FINA Regionalni centar Zagreb, OIB 85821130368, Trg svibanjskih žrtava 1995. 1,10000 Zagreb</item>
      <item>Ružica Šestan, OIB 50122171208</item>
    </izvorni_sadrzaj>
    <derivirana_varijabla naziv="DomainObject.Predmet.SudioniciListAdressOIB_1">
      <item>SOLIS ROSARIUM d.o.o., OIB 57109664284, Petrinjska 45,10000 Zagreb</item>
      <item>FINA Regionalni centar Zagreb, OIB 85821130368, Trg svibanjskih žrtava 1995. 1,10000 Zagreb</item>
      <item>Ružica Šestan, OIB 50122171208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57109664284</item>
      <item>, OIB 85821130368</item>
      <item>, OIB 50122171208</item>
    </izvorni_sadrzaj>
    <derivirana_varijabla naziv="DomainObject.Predmet.SudioniciListNazivOIB_1">
      <item>, OIB 57109664284</item>
      <item>, OIB 85821130368</item>
      <item>, OIB 50122171208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09615B-031C-45BA-A48C-E2895B4C31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401</properties:Words>
  <properties:Characters>2134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2016-05-03T11:36:00Z</dcterms:created>
  <dc:creator>Sudsko vijeæe</dc:creator>
  <cp:lastModifiedBy>Višnja Svečak</cp:lastModifiedBy>
  <cp:lastPrinted>2016-05-04T11:41:00Z</cp:lastPrinted>
  <dcterms:modified xmlns:xsi="http://www.w3.org/2001/XMLSchema-instance" xsi:type="dcterms:W3CDTF">2016-05-04T11:41:00Z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St-5015/2015-6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