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bc8f" w14:paraId="5e5bc8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2300" w:rsidRPr="00C42300">
        <w:rPr>
          <w:rFonts w:hAnsi="Times New Roman" w:ascii="Times New Roman"/>
          <w:sz w:val="22"/>
          <w:szCs w:val="22"/>
          <w:lang w:val="hr-HR"/>
        </w:rPr>
        <w:t>NAKIĆ d.o.o., Luka bb, 20230  Ston, OIB: 98365010682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42300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2300" w:rsidRPr="00C42300">
        <w:rPr>
          <w:rFonts w:hAnsi="Times New Roman" w:ascii="Times New Roman"/>
          <w:sz w:val="22"/>
          <w:szCs w:val="22"/>
        </w:rPr>
        <w:t>NAKIĆ d.o.o., Luka bb, 20230  Ston, OIB: 98365010682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42300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2300" w:rsidRPr="00C42300">
        <w:rPr>
          <w:rFonts w:hAnsi="Times New Roman" w:ascii="Times New Roman"/>
          <w:sz w:val="22"/>
          <w:szCs w:val="22"/>
        </w:rPr>
        <w:t>Dinka Trumbić, Split, Lovretska 10, OIB: 43468134790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42300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2300" w:rsidRPr="00C42300">
        <w:rPr>
          <w:rFonts w:hAnsi="Times New Roman" w:ascii="Times New Roman"/>
          <w:sz w:val="22"/>
          <w:szCs w:val="22"/>
          <w:lang w:val="hr-HR"/>
        </w:rPr>
        <w:t>NAKIĆ d.o.o., Luka bb, 20230  Ston, OIB: 98365010682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36447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62B1F">
        <w:rPr>
          <w:rFonts w:hAnsi="Times New Roman" w:ascii="Times New Roman"/>
          <w:sz w:val="22"/>
          <w:szCs w:val="22"/>
          <w:lang w:val="hr-HR"/>
        </w:rPr>
        <w:t>veljače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426F3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536447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0E467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36447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9.) Zastupniku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2B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2300">
      <w:rPr>
        <w:rFonts w:hAnsi="Times New Roman" w:ascii="Times New Roman"/>
        <w:b/>
        <w:sz w:val="22"/>
        <w:szCs w:val="22"/>
        <w:lang w:val="hr-HR"/>
      </w:rPr>
      <w:t>596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2300">
      <w:rPr>
        <w:rFonts w:hAnsi="Times New Roman" w:ascii="Times New Roman"/>
        <w:b/>
        <w:sz w:val="22"/>
        <w:szCs w:val="22"/>
        <w:lang w:val="hr-HR"/>
      </w:rPr>
      <w:t>596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26F37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62BF9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BF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BF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BF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BF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BF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BF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BF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BF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NAKIĆ d.o.o. za poslovanje nekretninama i usluge</izvorni_sadrzaj>
    <derivirana_varijabla naziv="DomainObject.Predmet.ProtustrankaFormated_1">  NAKIĆ d.o.o. za poslovanje nekretninama i usluge</derivirana_varijabla>
  </DomainObject.Predmet.ProtustrankaFormated>
  <DomainObject.Predmet.ProtustrankaFormatedOIB>
    <izvorni_sadrzaj>  NAKIĆ d.o.o. za poslovanje nekretninama i usluge, OIB 98365010682</izvorni_sadrzaj>
    <derivirana_varijabla naziv="DomainObject.Predmet.ProtustrankaFormatedOIB_1">  NAKIĆ d.o.o. za poslovanje nekretninama i usluge, OIB 98365010682</derivirana_varijabla>
  </DomainObject.Predmet.ProtustrankaFormatedOIB>
  <DomainObject.Predmet.ProtustrankaFormatedWithAdress>
    <izvorni_sadrzaj> NAKIĆ d.o.o. za poslovanje nekretninama i usluge, Luka/bb, 20230 Ston</izvorni_sadrzaj>
    <derivirana_varijabla naziv="DomainObject.Predmet.ProtustrankaFormatedWithAdress_1"> NAKIĆ d.o.o. za poslovanje nekretninama i usluge, Luka/bb, 20230 Ston</derivirana_varijabla>
  </DomainObject.Predmet.ProtustrankaFormatedWithAdress>
  <DomainObject.Predmet.ProtustrankaFormatedWithAdressOIB>
    <izvorni_sadrzaj> NAKIĆ d.o.o. za poslovanje nekretninama i usluge, OIB 98365010682, Luka/bb, 20230 Ston</izvorni_sadrzaj>
    <derivirana_varijabla naziv="DomainObject.Predmet.ProtustrankaFormatedWithAdressOIB_1"> NAKIĆ d.o.o. za poslovanje nekretninama i usluge, OIB 98365010682, Luka/bb, 20230 Ston</derivirana_varijabla>
  </DomainObject.Predmet.ProtustrankaFormatedWithAdressOIB>
  <DomainObject.Predmet.ProtustrankaWithAdress>
    <izvorni_sadrzaj>NAKIĆ d.o.o. za poslovanje nekretninama i usluge Luka/bb, 20230 Ston</izvorni_sadrzaj>
    <derivirana_varijabla naziv="DomainObject.Predmet.ProtustrankaWithAdress_1">NAKIĆ d.o.o. za poslovanje nekretninama i usluge Luka/bb, 20230 Ston</derivirana_varijabla>
  </DomainObject.Predmet.ProtustrankaWithAdress>
  <DomainObject.Predmet.ProtustrankaWithAdressOIB>
    <izvorni_sadrzaj>NAKIĆ d.o.o. za poslovanje nekretninama i usluge, OIB 98365010682, Luka/bb, 20230 Ston</izvorni_sadrzaj>
    <derivirana_varijabla naziv="DomainObject.Predmet.ProtustrankaWithAdressOIB_1">NAKIĆ d.o.o. za poslovanje nekretninama i usluge, OIB 98365010682, Luka/bb, 20230 Ston</derivirana_varijabla>
  </DomainObject.Predmet.ProtustrankaWithAdressOIB>
  <DomainObject.Predmet.ProtustrankaNazivFormated>
    <izvorni_sadrzaj>NAKIĆ d.o.o. za poslovanje nekretninama i usluge</izvorni_sadrzaj>
    <derivirana_varijabla naziv="DomainObject.Predmet.ProtustrankaNazivFormated_1">NAKIĆ d.o.o. za poslovanje nekretninama i usluge</derivirana_varijabla>
  </DomainObject.Predmet.ProtustrankaNazivFormated>
  <DomainObject.Predmet.ProtustrankaNazivFormatedOIB>
    <izvorni_sadrzaj>NAKIĆ d.o.o. za poslovanje nekretninama i usluge, OIB 98365010682</izvorni_sadrzaj>
    <derivirana_varijabla naziv="DomainObject.Predmet.ProtustrankaNazivFormatedOIB_1">NAKIĆ d.o.o. za poslovanje nekretninama i usluge, OIB 98365010682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5704.13</izvorni_sadrzaj>
    <derivirana_varijabla naziv="DomainObject.Predmet.TrenutnaVrijednost_1">5704.13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NAKIĆ d.o.o. za poslovanje nekretninama i usluge</item>
    </izvorni_sadrzaj>
    <derivirana_varijabla naziv="DomainObject.Predmet.ProtuStrankaListFormated_1">
      <item>NAKIĆ d.o.o. za poslovanje nekretninama i usluge</item>
    </derivirana_varijabla>
  </DomainObject.Predmet.ProtuStrankaListFormated>
  <DomainObject.Predmet.ProtuStrankaListFormatedOIB>
    <izvorni_sadrzaj>
      <item>NAKIĆ d.o.o. za poslovanje nekretninama i usluge, OIB 98365010682</item>
    </izvorni_sadrzaj>
    <derivirana_varijabla naziv="DomainObject.Predmet.ProtuStrankaListFormatedOIB_1">
      <item>NAKIĆ d.o.o. za poslovanje nekretninama i usluge, OIB 98365010682</item>
    </derivirana_varijabla>
  </DomainObject.Predmet.ProtuStrankaListFormatedOIB>
  <DomainObject.Predmet.ProtuStrankaListFormatedWithAdress>
    <izvorni_sadrzaj>
      <item>NAKIĆ d.o.o. za poslovanje nekretninama i usluge, Luka/bb, 20230 Ston</item>
    </izvorni_sadrzaj>
    <derivirana_varijabla naziv="DomainObject.Predmet.ProtuStrankaListFormatedWithAdress_1">
      <item>NAKIĆ d.o.o. za poslovanje nekretninama i usluge, Luka/bb, 20230 Ston</item>
    </derivirana_varijabla>
  </DomainObject.Predmet.ProtuStrankaListFormatedWithAdress>
  <DomainObject.Predmet.ProtuStrankaListFormatedWithAdressOIB>
    <izvorni_sadrzaj>
      <item>NAKIĆ d.o.o. za poslovanje nekretninama i usluge, OIB 98365010682, Luka/bb, 20230 Ston</item>
    </izvorni_sadrzaj>
    <derivirana_varijabla naziv="DomainObject.Predmet.ProtuStrankaListFormatedWithAdressOIB_1">
      <item>NAKIĆ d.o.o. za poslovanje nekretninama i usluge, OIB 98365010682, Luka/bb, 20230 Ston</item>
    </derivirana_varijabla>
  </DomainObject.Predmet.ProtuStrankaListFormatedWithAdressOIB>
  <DomainObject.Predmet.ProtuStrankaListNazivFormated>
    <izvorni_sadrzaj>
      <item>NAKIĆ d.o.o. za poslovanje nekretninama i usluge</item>
    </izvorni_sadrzaj>
    <derivirana_varijabla naziv="DomainObject.Predmet.ProtuStrankaListNazivFormated_1">
      <item>NAKIĆ d.o.o. za poslovanje nekretninama i usluge</item>
    </derivirana_varijabla>
  </DomainObject.Predmet.ProtuStrankaListNazivFormated>
  <DomainObject.Predmet.ProtuStrankaListNazivFormatedOIB>
    <izvorni_sadrzaj>
      <item>NAKIĆ d.o.o. za poslovanje nekretninama i usluge, OIB 98365010682</item>
    </izvorni_sadrzaj>
    <derivirana_varijabla naziv="DomainObject.Predmet.ProtuStrankaListNazivFormatedOIB_1">
      <item>NAKIĆ d.o.o. za poslovanje nekretninama i usluge, OIB 98365010682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NAKIĆ d.o.o. za poslovanje nekretninama i usluge</izvorni_sadrzaj>
    <derivirana_varijabla naziv="DomainObject.Predmet.ProtustrankaIDrugi_1">NAKIĆ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NAKIĆ d.o.o. za poslovanje nekretninama i usluge, OIB 98365010682, Luka/bb, 20230 Ston</izvorni_sadrzaj>
    <derivirana_varijabla naziv="DomainObject.Predmet.ProtustrankaIDrugiAdressOIB_1">NAKIĆ d.o.o. za poslovanje nekretninama i usluge, OIB 98365010682, Luka/bb,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NAKIĆ d.o.o. za poslovanje nekretninama i usluge</item>
    </izvorni_sadrzaj>
    <derivirana_varijabla naziv="DomainObject.Predmet.SudioniciListNaziv_1">
      <item>FINA, RC Split, Podružnica Dubrovnik</item>
      <item>NAKIĆ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NAKIĆ d.o.o. za poslovanje nekretninama i usluge, OIB 98365010682, Luka/bb,20230 Ston</item>
    </izvorni_sadrzaj>
    <derivirana_varijabla naziv="DomainObject.Predmet.SudioniciListAdressOIB_1">
      <item>FINA, RC Split, Podružnica Dubrovnik, OIB 85821130368, Vukovarska 2,20000 Dubrovnik</item>
      <item>NAKIĆ d.o.o. za poslovanje nekretninama i usluge, OIB 98365010682, Luka/bb,20230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98365010682</item>
    </izvorni_sadrzaj>
    <derivirana_varijabla naziv="DomainObject.Predmet.SudioniciListNazivOIB_1">
      <item>, OIB 85821130368</item>
      <item>, OIB 98365010682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234B4-EC77-41F5-8E6E-C4E9013CD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2667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2016-05-24T11:07:00Z</dcterms:created>
  <dc:creator>Sudsko vijeæe</dc:creator>
  <cp:lastModifiedBy>Katarina Franković</cp:lastModifiedBy>
  <cp:lastPrinted>2016-05-24T10:57:00Z</cp:lastPrinted>
  <dcterms:modified xmlns:xsi="http://www.w3.org/2001/XMLSchema-instance" xsi:type="dcterms:W3CDTF">2016-05-24T11:08:00Z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