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4ff1" w14:paraId="2f94ff1" w:rsidRDefault="005045E1" w:rsidP="005045E1" w:rsidR="005045E1" w:rsidRPr="004B08E9">
      <w:pPr>
        <w:pStyle w:val="Bezproreda"/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4B08E9" w:rsidP="004B08E9" w:rsidR="004B08E9" w:rsidRPr="004B08E9">
      <w:pPr>
        <w:ind w:firstLine="708"/>
        <w:rPr>
          <w:lang w:val="hr-HR"/>
        </w:rPr>
      </w:pPr>
      <w:r w:rsidRPr="004B08E9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08E9" w:rsidP="004B08E9" w:rsidR="004B08E9" w:rsidRPr="004B08E9">
      <w:pPr>
        <w:rPr>
          <w:lang w:val="hr-HR"/>
        </w:rPr>
      </w:pPr>
      <w:r w:rsidRPr="004B08E9">
        <w:rPr>
          <w:rFonts w:eastAsia="MS Mincho"/>
          <w:szCs w:val="24"/>
          <w:lang w:val="hr-HR"/>
        </w:rPr>
        <w:t>REPUBLIKA HRVATSKA</w:t>
      </w:r>
    </w:p>
    <w:p w:rsidRDefault="004B08E9" w:rsidP="004B08E9" w:rsidR="004B08E9" w:rsidRPr="004B08E9">
      <w:pPr>
        <w:rPr>
          <w:lang w:val="hr-HR"/>
        </w:rPr>
      </w:pPr>
      <w:r w:rsidRPr="004B08E9">
        <w:rPr>
          <w:rFonts w:eastAsia="MS Mincho"/>
          <w:szCs w:val="24"/>
          <w:lang w:val="hr-HR"/>
        </w:rPr>
        <w:t>TRGOVAČKI SUD U RIJECI</w:t>
      </w:r>
    </w:p>
    <w:p w:rsidRDefault="004B08E9" w:rsidP="004B08E9" w:rsidR="004B08E9" w:rsidRPr="004B08E9">
      <w:pPr>
        <w:rPr>
          <w:rFonts w:eastAsia="MS Mincho"/>
          <w:szCs w:val="24"/>
          <w:lang w:val="hr-HR"/>
        </w:rPr>
      </w:pPr>
      <w:r w:rsidRPr="004B08E9">
        <w:rPr>
          <w:rFonts w:eastAsia="MS Mincho"/>
          <w:szCs w:val="24"/>
          <w:lang w:val="hr-HR"/>
        </w:rPr>
        <w:t xml:space="preserve">      Rijeka, Zadarska 1 i 3</w:t>
      </w:r>
    </w:p>
    <w:p w:rsidRDefault="005045E1" w:rsidP="005045E1" w:rsidR="005045E1" w:rsidRPr="004B08E9">
      <w:pPr>
        <w:pStyle w:val="Bezproreda"/>
        <w:jc w:val="both"/>
        <w:rPr>
          <w:rFonts w:eastAsia="MS Mincho"/>
        </w:rPr>
      </w:pPr>
    </w:p>
    <w:p w:rsidRDefault="005045E1" w:rsidP="005045E1" w:rsidR="005045E1" w:rsidRPr="004B08E9">
      <w:pPr>
        <w:pStyle w:val="Bezproreda"/>
        <w:jc w:val="both"/>
        <w:rPr>
          <w:rFonts w:eastAsia="MS Mincho"/>
        </w:rPr>
      </w:pPr>
      <w:r w:rsidRPr="004B08E9">
        <w:rPr>
          <w:rFonts w:eastAsia="MS Mincho"/>
        </w:rPr>
        <w:tab/>
        <w:t xml:space="preserve"> </w:t>
      </w:r>
    </w:p>
    <w:p w:rsidRDefault="005045E1" w:rsidP="005045E1" w:rsidR="005045E1" w:rsidRPr="004B08E9">
      <w:pPr>
        <w:pStyle w:val="Bezproreda"/>
        <w:jc w:val="center"/>
        <w:rPr>
          <w:rFonts w:eastAsia="MS Mincho"/>
        </w:rPr>
      </w:pPr>
      <w:r w:rsidRPr="004B08E9">
        <w:rPr>
          <w:rFonts w:eastAsia="MS Mincho"/>
        </w:rPr>
        <w:t>R E P U B L I K A   H R V A T S K A</w:t>
      </w:r>
    </w:p>
    <w:p w:rsidRDefault="005045E1" w:rsidP="005045E1" w:rsidR="005045E1" w:rsidRPr="004B08E9">
      <w:pPr>
        <w:pStyle w:val="Bezproreda"/>
        <w:jc w:val="center"/>
        <w:rPr>
          <w:rFonts w:eastAsia="MS Mincho"/>
        </w:rPr>
      </w:pPr>
    </w:p>
    <w:p w:rsidRDefault="005045E1" w:rsidP="005045E1" w:rsidR="005045E1" w:rsidRPr="004B08E9">
      <w:pPr>
        <w:pStyle w:val="Bezproreda"/>
        <w:jc w:val="center"/>
        <w:rPr>
          <w:rFonts w:eastAsia="MS Mincho"/>
        </w:rPr>
      </w:pPr>
      <w:r w:rsidRPr="004B08E9">
        <w:rPr>
          <w:rFonts w:eastAsia="MS Mincho"/>
        </w:rPr>
        <w:t>R J E Š E N J E</w:t>
      </w:r>
    </w:p>
    <w:p w:rsidRDefault="005045E1" w:rsidP="005045E1" w:rsidR="005045E1" w:rsidRPr="004B08E9">
      <w:pPr>
        <w:pStyle w:val="Bezproreda"/>
        <w:jc w:val="both"/>
        <w:rPr>
          <w:rFonts w:eastAsia="MS Mincho"/>
        </w:rPr>
      </w:pPr>
    </w:p>
    <w:p w:rsidRDefault="005045E1" w:rsidP="005045E1" w:rsidR="005045E1" w:rsidRPr="004B08E9">
      <w:pPr>
        <w:pStyle w:val="Bezproreda"/>
        <w:jc w:val="both"/>
        <w:rPr>
          <w:rFonts w:eastAsia="MS Mincho"/>
        </w:rPr>
      </w:pPr>
    </w:p>
    <w:p w:rsidRDefault="005045E1" w:rsidP="005045E1" w:rsidR="005045E1" w:rsidRPr="004B08E9">
      <w:pPr>
        <w:pStyle w:val="Bezproreda"/>
        <w:jc w:val="both"/>
        <w:rPr>
          <w:rFonts w:eastAsia="MS Mincho"/>
        </w:rPr>
      </w:pPr>
    </w:p>
    <w:p w:rsidRDefault="005045E1" w:rsidP="005045E1" w:rsidR="005045E1" w:rsidRPr="004B08E9">
      <w:pPr>
        <w:pStyle w:val="Bezproreda"/>
        <w:ind w:firstLine="708"/>
        <w:jc w:val="both"/>
        <w:rPr>
          <w:rFonts w:eastAsia="MS Mincho"/>
        </w:rPr>
      </w:pPr>
      <w:r w:rsidRPr="004B08E9">
        <w:rPr>
          <w:rFonts w:eastAsia="MS Mincho"/>
        </w:rPr>
        <w:t xml:space="preserve">Trgovački sud u Rijeci, po Liljani Ugrin, stečajnom sucu  u predmetu provođenja stečajnog  postupka nad dužnikom </w:t>
      </w:r>
      <w:r w:rsidRPr="004B08E9">
        <w:t xml:space="preserve">ADRIA TERASE društvo s ograničenom odgovornošću za turizam u stečaju Rab, Supetarska Draga 158 ( MBS 040172614 – OIB 72743347940 ) </w:t>
      </w:r>
      <w:r w:rsidR="00CD336D">
        <w:rPr>
          <w:rFonts w:eastAsia="MS Mincho"/>
        </w:rPr>
        <w:t xml:space="preserve">dana 15. siječnja </w:t>
      </w:r>
      <w:r w:rsidRPr="004B08E9">
        <w:rPr>
          <w:rFonts w:eastAsia="MS Mincho"/>
        </w:rPr>
        <w:t>2016.</w:t>
      </w:r>
    </w:p>
    <w:p w:rsidRDefault="00B34533" w:rsidP="00F256CE" w:rsidR="00B34533" w:rsidRPr="004B08E9">
      <w:pPr>
        <w:jc w:val="center"/>
        <w:rPr>
          <w:rFonts w:eastAsia="MS Mincho"/>
          <w:bCs/>
          <w:szCs w:val="24"/>
          <w:lang w:val="hr-HR"/>
        </w:rPr>
      </w:pPr>
    </w:p>
    <w:p w:rsidRDefault="0014214D" w:rsidP="00F256CE" w:rsidR="0014214D" w:rsidRPr="004B08E9">
      <w:pPr>
        <w:jc w:val="center"/>
        <w:rPr>
          <w:rFonts w:eastAsia="MS Mincho"/>
          <w:bCs/>
          <w:szCs w:val="24"/>
          <w:lang w:val="hr-HR"/>
        </w:rPr>
      </w:pPr>
    </w:p>
    <w:p w:rsidRDefault="0007002E" w:rsidP="00F256CE" w:rsidR="00F256CE" w:rsidRPr="004B08E9">
      <w:pPr>
        <w:jc w:val="center"/>
        <w:rPr>
          <w:rFonts w:eastAsia="MS Mincho"/>
          <w:bCs/>
          <w:szCs w:val="24"/>
          <w:lang w:val="hr-HR"/>
        </w:rPr>
      </w:pPr>
      <w:r w:rsidRPr="004B08E9">
        <w:rPr>
          <w:rFonts w:eastAsia="MS Mincho"/>
          <w:bCs/>
          <w:szCs w:val="24"/>
          <w:lang w:val="hr-HR"/>
        </w:rPr>
        <w:t>r i j e š i o   j e</w:t>
      </w:r>
    </w:p>
    <w:p w:rsidRDefault="00F256CE" w:rsidP="00F256CE" w:rsidR="00F256CE" w:rsidRPr="004B08E9">
      <w:pPr>
        <w:jc w:val="center"/>
        <w:rPr>
          <w:rFonts w:eastAsia="MS Mincho"/>
          <w:b/>
          <w:szCs w:val="24"/>
          <w:lang w:val="hr-HR"/>
        </w:rPr>
      </w:pPr>
    </w:p>
    <w:p w:rsidRDefault="00F256CE" w:rsidP="00F256CE" w:rsidR="00F256CE" w:rsidRPr="004B08E9">
      <w:pPr>
        <w:jc w:val="both"/>
        <w:rPr>
          <w:color w:val="000000"/>
          <w:lang w:val="hr-HR"/>
        </w:rPr>
      </w:pPr>
    </w:p>
    <w:p w:rsidRDefault="000270D3" w:rsidP="0014214D" w:rsidR="000270D3" w:rsidRPr="004B08E9">
      <w:pPr>
        <w:jc w:val="both"/>
        <w:rPr>
          <w:lang w:val="hr-HR"/>
        </w:rPr>
      </w:pPr>
      <w:r w:rsidRPr="004B08E9">
        <w:rPr>
          <w:lang w:val="hr-HR"/>
        </w:rPr>
        <w:t xml:space="preserve">I.        R a z r j e š a </w:t>
      </w:r>
      <w:r w:rsidR="00CD336D">
        <w:rPr>
          <w:lang w:val="hr-HR"/>
        </w:rPr>
        <w:t>v a    s e   dužnosti stečajnog</w:t>
      </w:r>
      <w:r w:rsidRPr="004B08E9">
        <w:rPr>
          <w:lang w:val="hr-HR"/>
        </w:rPr>
        <w:t xml:space="preserve"> upravitelja </w:t>
      </w:r>
      <w:r w:rsidR="005045E1" w:rsidRPr="004B08E9">
        <w:rPr>
          <w:szCs w:val="24"/>
          <w:lang w:val="hr-HR"/>
        </w:rPr>
        <w:t>Zdravko Čupković ( OIB: 74095088079 ) iz Rijeke, Gnambova 2</w:t>
      </w:r>
      <w:r w:rsidRPr="004B08E9">
        <w:rPr>
          <w:lang w:val="hr-HR"/>
        </w:rPr>
        <w:t>.</w:t>
      </w:r>
      <w:r w:rsidRPr="004B08E9">
        <w:rPr>
          <w:lang w:val="hr-HR"/>
        </w:rPr>
        <w:cr/>
      </w:r>
    </w:p>
    <w:p w:rsidRDefault="008103CF" w:rsidP="0053164E" w:rsidR="008103CF" w:rsidRPr="004B08E9">
      <w:pPr>
        <w:jc w:val="both"/>
        <w:rPr>
          <w:lang w:val="hr-HR"/>
        </w:rPr>
      </w:pPr>
      <w:r w:rsidRPr="004B08E9">
        <w:rPr>
          <w:lang w:val="hr-HR"/>
        </w:rPr>
        <w:t>II.</w:t>
      </w:r>
      <w:r w:rsidRPr="004B08E9">
        <w:rPr>
          <w:lang w:val="hr-HR"/>
        </w:rPr>
        <w:tab/>
        <w:t xml:space="preserve">Stečajnim upraviteljem imenuje </w:t>
      </w:r>
      <w:r w:rsidR="00CD336D">
        <w:rPr>
          <w:lang w:val="hr-HR"/>
        </w:rPr>
        <w:t xml:space="preserve">se </w:t>
      </w:r>
      <w:r w:rsidR="005045E1" w:rsidRPr="004B08E9">
        <w:rPr>
          <w:lang w:val="hr-HR"/>
        </w:rPr>
        <w:t>Zinko Grgurić ( OIB: 83423185553 ) iz Kastva, Ćikovići 126</w:t>
      </w:r>
      <w:r w:rsidR="0053164E" w:rsidRPr="004B08E9">
        <w:rPr>
          <w:lang w:val="hr-HR"/>
        </w:rPr>
        <w:t>.</w:t>
      </w:r>
    </w:p>
    <w:p w:rsidRDefault="0053164E" w:rsidP="0053164E" w:rsidR="0053164E" w:rsidRPr="004B08E9">
      <w:pPr>
        <w:jc w:val="both"/>
        <w:rPr>
          <w:lang w:val="hr-HR"/>
        </w:rPr>
      </w:pPr>
    </w:p>
    <w:p w:rsidRDefault="0053164E" w:rsidP="00552FDA" w:rsidR="0007002E" w:rsidRPr="004B08E9">
      <w:pPr>
        <w:jc w:val="both"/>
        <w:rPr>
          <w:lang w:val="hr-HR"/>
        </w:rPr>
      </w:pPr>
      <w:r w:rsidRPr="004B08E9">
        <w:rPr>
          <w:color w:val="000000"/>
          <w:lang w:val="hr-HR"/>
        </w:rPr>
        <w:t>I</w:t>
      </w:r>
      <w:r w:rsidR="000270D3" w:rsidRPr="004B08E9">
        <w:rPr>
          <w:color w:val="000000"/>
          <w:lang w:val="hr-HR"/>
        </w:rPr>
        <w:t>II</w:t>
      </w:r>
      <w:r w:rsidR="00F256CE" w:rsidRPr="004B08E9">
        <w:rPr>
          <w:color w:val="000000"/>
          <w:lang w:val="hr-HR"/>
        </w:rPr>
        <w:t>.</w:t>
      </w:r>
      <w:r w:rsidR="00F256CE" w:rsidRPr="004B08E9">
        <w:rPr>
          <w:color w:val="000000"/>
          <w:lang w:val="hr-HR"/>
        </w:rPr>
        <w:tab/>
      </w:r>
      <w:r w:rsidR="0007002E" w:rsidRPr="004B08E9">
        <w:rPr>
          <w:color w:val="000000"/>
          <w:lang w:val="hr-HR"/>
        </w:rPr>
        <w:t xml:space="preserve">Ovo rješenje objavit će se u na </w:t>
      </w:r>
      <w:r w:rsidR="005045E1" w:rsidRPr="004B08E9">
        <w:rPr>
          <w:color w:val="000000"/>
          <w:lang w:val="hr-HR"/>
        </w:rPr>
        <w:t xml:space="preserve">mrežnoj stranici e-oglasne ploče suda, te </w:t>
      </w:r>
      <w:r w:rsidR="0007002E" w:rsidRPr="004B08E9">
        <w:rPr>
          <w:color w:val="000000"/>
          <w:lang w:val="hr-HR"/>
        </w:rPr>
        <w:t>dostaviti sudskom registru</w:t>
      </w:r>
      <w:r w:rsidR="003E0999" w:rsidRPr="004B08E9">
        <w:rPr>
          <w:color w:val="000000"/>
          <w:lang w:val="hr-HR"/>
        </w:rPr>
        <w:t xml:space="preserve">. </w:t>
      </w:r>
    </w:p>
    <w:p w:rsidRDefault="0007002E" w:rsidP="00F256CE" w:rsidR="0007002E" w:rsidRPr="004B08E9">
      <w:pPr>
        <w:jc w:val="both"/>
        <w:rPr>
          <w:lang w:val="hr-HR"/>
        </w:rPr>
      </w:pPr>
    </w:p>
    <w:p w:rsidRDefault="009E02CC" w:rsidP="009E02CC" w:rsidR="009E02CC" w:rsidRPr="004B08E9">
      <w:pPr>
        <w:jc w:val="both"/>
        <w:rPr>
          <w:lang w:val="hr-HR"/>
        </w:rPr>
      </w:pPr>
      <w:r w:rsidRPr="004B08E9">
        <w:rPr>
          <w:lang w:val="hr-HR"/>
        </w:rPr>
        <w:t>IV.       Ovlasti ranijeg stečajnoga upravitelja prestaju predajom isprave o imenovanju novom stečajnom upravitelju.</w:t>
      </w:r>
    </w:p>
    <w:p w:rsidRDefault="009E02CC" w:rsidP="009E02CC" w:rsidR="009E02CC" w:rsidRPr="004B08E9">
      <w:pPr>
        <w:jc w:val="both"/>
        <w:rPr>
          <w:lang w:val="hr-HR"/>
        </w:rPr>
      </w:pPr>
    </w:p>
    <w:p w:rsidRDefault="009E02CC" w:rsidP="009E02CC" w:rsidR="0007002E" w:rsidRPr="004B08E9">
      <w:pPr>
        <w:jc w:val="both"/>
        <w:rPr>
          <w:lang w:val="hr-HR"/>
        </w:rPr>
      </w:pPr>
      <w:r w:rsidRPr="004B08E9">
        <w:rPr>
          <w:lang w:val="hr-HR"/>
        </w:rPr>
        <w:t>V.</w:t>
      </w:r>
      <w:r w:rsidRPr="004B08E9">
        <w:rPr>
          <w:lang w:val="hr-HR"/>
        </w:rPr>
        <w:tab/>
        <w:t>Raniji stečajni upravitelj je dužan izvršiti predaju svoje dužnosti novom stečajnom upravitelju u roku od tri dana.</w:t>
      </w:r>
    </w:p>
    <w:p w:rsidRDefault="009E02CC" w:rsidP="009E02CC" w:rsidR="009E02CC" w:rsidRPr="004B08E9">
      <w:pPr>
        <w:jc w:val="both"/>
        <w:rPr>
          <w:lang w:val="hr-HR"/>
        </w:rPr>
      </w:pPr>
    </w:p>
    <w:p w:rsidRDefault="009E02CC" w:rsidP="009E02CC" w:rsidR="009E02CC" w:rsidRPr="004B08E9">
      <w:pPr>
        <w:jc w:val="both"/>
        <w:rPr>
          <w:rFonts w:cs="Arial" w:hAnsi="Arial" w:ascii="Arial"/>
          <w:lang w:val="hr-HR"/>
        </w:rPr>
      </w:pPr>
    </w:p>
    <w:p w:rsidRDefault="0007002E" w:rsidP="0007002E" w:rsidR="0007002E" w:rsidRPr="004B08E9">
      <w:pPr>
        <w:jc w:val="center"/>
        <w:rPr>
          <w:bCs/>
          <w:szCs w:val="24"/>
          <w:lang w:val="hr-HR"/>
        </w:rPr>
      </w:pPr>
      <w:r w:rsidRPr="004B08E9">
        <w:rPr>
          <w:bCs/>
          <w:szCs w:val="24"/>
          <w:lang w:val="hr-HR"/>
        </w:rPr>
        <w:t>Obrazloženje</w:t>
      </w:r>
    </w:p>
    <w:p w:rsidRDefault="0007002E" w:rsidP="0007002E" w:rsidR="0007002E" w:rsidRPr="004B08E9">
      <w:pPr>
        <w:rPr>
          <w:szCs w:val="24"/>
          <w:lang w:val="hr-HR"/>
        </w:rPr>
      </w:pPr>
    </w:p>
    <w:p w:rsidRDefault="00B34533" w:rsidP="007305A9" w:rsidR="00B34533" w:rsidRPr="004B08E9">
      <w:pPr>
        <w:ind w:firstLine="708"/>
        <w:jc w:val="both"/>
        <w:rPr>
          <w:rFonts w:cs="Arial" w:hAnsi="Arial" w:ascii="Arial"/>
          <w:lang w:val="hr-HR"/>
        </w:rPr>
      </w:pPr>
    </w:p>
    <w:p w:rsidRDefault="009E02CC" w:rsidP="009E02CC" w:rsidR="009E02CC" w:rsidRPr="004B08E9">
      <w:pPr>
        <w:ind w:firstLine="708"/>
        <w:jc w:val="both"/>
        <w:rPr>
          <w:lang w:val="hr-HR"/>
        </w:rPr>
      </w:pPr>
      <w:r w:rsidRPr="004B08E9">
        <w:rPr>
          <w:lang w:val="hr-HR"/>
        </w:rPr>
        <w:t>Skupština vjerovnika je umjesto stečajnog upravitelja kojeg je imenovao stečajni sudac izabra</w:t>
      </w:r>
      <w:r w:rsidR="00CD336D">
        <w:rPr>
          <w:lang w:val="hr-HR"/>
        </w:rPr>
        <w:t>la</w:t>
      </w:r>
      <w:r w:rsidRPr="004B08E9">
        <w:rPr>
          <w:lang w:val="hr-HR"/>
        </w:rPr>
        <w:t xml:space="preserve"> drugog stečajnog upravitelja.</w:t>
      </w:r>
    </w:p>
    <w:p w:rsidRDefault="009E02CC" w:rsidP="009E02CC" w:rsidR="009E02CC" w:rsidRPr="004B08E9">
      <w:pPr>
        <w:ind w:firstLine="708"/>
        <w:jc w:val="both"/>
        <w:rPr>
          <w:lang w:val="hr-HR"/>
        </w:rPr>
      </w:pPr>
    </w:p>
    <w:p w:rsidRDefault="009E02CC" w:rsidP="009E02CC" w:rsidR="009E02CC" w:rsidRPr="004B08E9">
      <w:pPr>
        <w:ind w:firstLine="708"/>
        <w:jc w:val="both"/>
        <w:rPr>
          <w:lang w:val="hr-HR"/>
        </w:rPr>
      </w:pPr>
      <w:r w:rsidRPr="004B08E9">
        <w:rPr>
          <w:lang w:val="hr-HR"/>
        </w:rPr>
        <w:t xml:space="preserve">Odredbom članka 23. stavak 1. </w:t>
      </w:r>
      <w:r w:rsidR="00E95F4D" w:rsidRPr="004B08E9">
        <w:rPr>
          <w:lang w:val="hr-HR"/>
        </w:rPr>
        <w:t xml:space="preserve">Stečajnog zakona (“Narodne novine” br. 44/96, 29/99,129/00, 123/03, 197/03, 187/04, 82/06, 116/10, 25/12 i 133/12, u daljnjem tekstu: SZ) </w:t>
      </w:r>
      <w:r w:rsidRPr="004B08E9">
        <w:rPr>
          <w:lang w:val="hr-HR"/>
        </w:rPr>
        <w:t xml:space="preserve"> propisano je da na prvom ili kojem kasnijem ročištu nakon imenovanja stečajnog upravitelja skupština vjerovnika može umjesto stečajnog upravitelja kojeg je imenovao stečajni sudac </w:t>
      </w:r>
      <w:r w:rsidRPr="004B08E9">
        <w:rPr>
          <w:lang w:val="hr-HR"/>
        </w:rPr>
        <w:lastRenderedPageBreak/>
        <w:t>izabrati drugog stečajnog upravitelja, time da se druga osoba smatra izabranom za stečajnog upravitelja</w:t>
      </w:r>
      <w:r w:rsidR="00CD336D">
        <w:rPr>
          <w:lang w:val="hr-HR"/>
        </w:rPr>
        <w:t>,</w:t>
      </w:r>
      <w:r w:rsidRPr="004B08E9">
        <w:rPr>
          <w:lang w:val="hr-HR"/>
        </w:rPr>
        <w:t xml:space="preserve"> ako je za njezin izbor glasovala većina iz članka 38.c tog Zakona, novoimenovani stečajni upravitelj ne mora biti na listi stečajnih upravitelja, time da će se novoimenovanom stečajnom upravitelju isprava o imenovanju predati nakon što da izjavu da će savjesno obavljati svoju dužnost.</w:t>
      </w:r>
    </w:p>
    <w:p w:rsidRDefault="009E02CC" w:rsidP="009E02CC" w:rsidR="009E02CC" w:rsidRPr="004B08E9">
      <w:pPr>
        <w:ind w:firstLine="708"/>
        <w:jc w:val="both"/>
        <w:rPr>
          <w:lang w:val="hr-HR"/>
        </w:rPr>
      </w:pPr>
    </w:p>
    <w:p w:rsidRDefault="009E02CC" w:rsidP="009E02CC" w:rsidR="009E02CC" w:rsidRPr="004B08E9">
      <w:pPr>
        <w:ind w:firstLine="708"/>
        <w:jc w:val="both"/>
        <w:rPr>
          <w:lang w:val="hr-HR"/>
        </w:rPr>
      </w:pPr>
      <w:r w:rsidRPr="004B08E9">
        <w:rPr>
          <w:lang w:val="hr-HR"/>
        </w:rPr>
        <w:t xml:space="preserve">Kako je </w:t>
      </w:r>
      <w:r w:rsidR="00CD336D">
        <w:rPr>
          <w:lang w:val="hr-HR"/>
        </w:rPr>
        <w:t xml:space="preserve">na skupštini </w:t>
      </w:r>
      <w:r w:rsidRPr="004B08E9">
        <w:rPr>
          <w:lang w:val="hr-HR"/>
        </w:rPr>
        <w:t xml:space="preserve">novoizabrani stečajni upravitelj otklonio </w:t>
      </w:r>
      <w:r w:rsidR="00E95F4D" w:rsidRPr="004B08E9">
        <w:rPr>
          <w:lang w:val="hr-HR"/>
        </w:rPr>
        <w:t xml:space="preserve">svoje </w:t>
      </w:r>
      <w:r w:rsidRPr="004B08E9">
        <w:rPr>
          <w:lang w:val="hr-HR"/>
        </w:rPr>
        <w:t xml:space="preserve">imenovanje, </w:t>
      </w:r>
      <w:r w:rsidR="00CD336D">
        <w:rPr>
          <w:lang w:val="hr-HR"/>
        </w:rPr>
        <w:t xml:space="preserve">iz opravdanih razloga, </w:t>
      </w:r>
      <w:r w:rsidRPr="004B08E9">
        <w:rPr>
          <w:lang w:val="hr-HR"/>
        </w:rPr>
        <w:t xml:space="preserve">sud je uz pisanu suglasnost stečajnih vjerovnika koji imaju većinu iz odredbe članka većina iz članka 38.c SZ </w:t>
      </w:r>
      <w:r w:rsidR="00E93988" w:rsidRPr="004B08E9">
        <w:rPr>
          <w:lang w:val="hr-HR"/>
        </w:rPr>
        <w:t xml:space="preserve">sukladno odredbi navedenog članka 23. SZ </w:t>
      </w:r>
      <w:r w:rsidRPr="004B08E9">
        <w:rPr>
          <w:lang w:val="hr-HR"/>
        </w:rPr>
        <w:t xml:space="preserve">odlučio kao u izreci ovog rješenja. </w:t>
      </w:r>
    </w:p>
    <w:p w:rsidRDefault="009E02CC" w:rsidP="009E02CC" w:rsidR="009E02CC" w:rsidRPr="004B08E9">
      <w:pPr>
        <w:ind w:firstLine="708"/>
        <w:jc w:val="both"/>
        <w:rPr>
          <w:lang w:val="hr-HR"/>
        </w:rPr>
      </w:pPr>
    </w:p>
    <w:p w:rsidRDefault="000270D3" w:rsidP="000270D3" w:rsidR="000270D3" w:rsidRPr="004B08E9">
      <w:pPr>
        <w:ind w:firstLine="708"/>
        <w:jc w:val="both"/>
        <w:rPr>
          <w:rFonts w:cs="Arial" w:hAnsi="Arial" w:ascii="Arial"/>
          <w:lang w:val="hr-HR"/>
        </w:rPr>
      </w:pPr>
    </w:p>
    <w:p w:rsidRDefault="00CD336D" w:rsidP="00552FDA" w:rsidR="0007002E" w:rsidRPr="004B08E9">
      <w:pPr>
        <w:jc w:val="center"/>
        <w:rPr>
          <w:lang w:val="hr-HR"/>
        </w:rPr>
      </w:pPr>
      <w:r>
        <w:rPr>
          <w:lang w:val="hr-HR"/>
        </w:rPr>
        <w:t xml:space="preserve">U Rijeci, </w:t>
      </w:r>
      <w:r w:rsidR="00E93988" w:rsidRPr="004B08E9">
        <w:rPr>
          <w:rFonts w:eastAsia="MS Mincho"/>
          <w:lang w:val="hr-HR"/>
        </w:rPr>
        <w:t>15. siječnja 2016</w:t>
      </w:r>
      <w:r w:rsidR="008103CF" w:rsidRPr="004B08E9">
        <w:rPr>
          <w:rFonts w:eastAsia="MS Mincho"/>
          <w:szCs w:val="24"/>
          <w:lang w:val="hr-HR"/>
        </w:rPr>
        <w:t xml:space="preserve">. </w:t>
      </w:r>
      <w:r w:rsidR="0007002E" w:rsidRPr="004B08E9">
        <w:rPr>
          <w:lang w:val="hr-HR"/>
        </w:rPr>
        <w:t xml:space="preserve"> </w:t>
      </w:r>
      <w:r w:rsidR="00F256CE" w:rsidRPr="004B08E9">
        <w:rPr>
          <w:lang w:val="hr-HR"/>
        </w:rPr>
        <w:t xml:space="preserve"> </w:t>
      </w:r>
    </w:p>
    <w:p w:rsidRDefault="0007002E" w:rsidP="0007002E" w:rsidR="0007002E" w:rsidRPr="004B08E9">
      <w:pPr>
        <w:jc w:val="center"/>
        <w:rPr>
          <w:lang w:val="hr-HR"/>
        </w:rPr>
      </w:pPr>
    </w:p>
    <w:p w:rsidRDefault="0007002E" w:rsidP="0007002E" w:rsidR="0007002E" w:rsidRPr="004B08E9">
      <w:pPr>
        <w:jc w:val="both"/>
        <w:rPr>
          <w:lang w:val="hr-HR"/>
        </w:rPr>
      </w:pPr>
    </w:p>
    <w:p w:rsidRDefault="0007002E" w:rsidP="0007002E" w:rsidR="0007002E" w:rsidRPr="004B08E9">
      <w:pPr>
        <w:jc w:val="both"/>
        <w:rPr>
          <w:lang w:val="hr-HR"/>
        </w:rPr>
      </w:pPr>
      <w:r w:rsidRPr="004B08E9">
        <w:rPr>
          <w:lang w:val="hr-HR"/>
        </w:rPr>
        <w:tab/>
      </w:r>
      <w:r w:rsidRPr="004B08E9">
        <w:rPr>
          <w:lang w:val="hr-HR"/>
        </w:rPr>
        <w:tab/>
      </w:r>
      <w:r w:rsidRPr="004B08E9">
        <w:rPr>
          <w:lang w:val="hr-HR"/>
        </w:rPr>
        <w:tab/>
      </w:r>
      <w:r w:rsidRPr="004B08E9">
        <w:rPr>
          <w:lang w:val="hr-HR"/>
        </w:rPr>
        <w:tab/>
      </w:r>
      <w:r w:rsidRPr="004B08E9">
        <w:rPr>
          <w:lang w:val="hr-HR"/>
        </w:rPr>
        <w:tab/>
      </w:r>
      <w:r w:rsidRPr="004B08E9">
        <w:rPr>
          <w:lang w:val="hr-HR"/>
        </w:rPr>
        <w:tab/>
      </w:r>
      <w:r w:rsidRPr="004B08E9">
        <w:rPr>
          <w:lang w:val="hr-HR"/>
        </w:rPr>
        <w:tab/>
      </w:r>
      <w:r w:rsidRPr="004B08E9">
        <w:rPr>
          <w:lang w:val="hr-HR"/>
        </w:rPr>
        <w:tab/>
      </w:r>
      <w:r w:rsidRPr="004B08E9">
        <w:rPr>
          <w:lang w:val="hr-HR"/>
        </w:rPr>
        <w:tab/>
      </w:r>
      <w:r w:rsidR="00E95F4D" w:rsidRPr="004B08E9">
        <w:rPr>
          <w:lang w:val="hr-HR"/>
        </w:rPr>
        <w:t xml:space="preserve">       </w:t>
      </w:r>
      <w:r w:rsidRPr="004B08E9">
        <w:rPr>
          <w:lang w:val="hr-HR"/>
        </w:rPr>
        <w:t>Stečajni sudac</w:t>
      </w:r>
    </w:p>
    <w:p w:rsidRDefault="0007002E" w:rsidP="00F256CE" w:rsidR="0007002E" w:rsidRPr="004B08E9">
      <w:pPr>
        <w:jc w:val="both"/>
        <w:rPr>
          <w:lang w:val="hr-HR"/>
        </w:rPr>
      </w:pPr>
      <w:r w:rsidRPr="004B08E9">
        <w:rPr>
          <w:lang w:val="hr-HR"/>
        </w:rPr>
        <w:t xml:space="preserve">                                                                                             </w:t>
      </w:r>
      <w:r w:rsidR="002A4A37" w:rsidRPr="004B08E9">
        <w:rPr>
          <w:lang w:val="hr-HR"/>
        </w:rPr>
        <w:t xml:space="preserve">                  </w:t>
      </w:r>
      <w:r w:rsidRPr="004B08E9">
        <w:rPr>
          <w:lang w:val="hr-HR"/>
        </w:rPr>
        <w:t xml:space="preserve">  </w:t>
      </w:r>
      <w:r w:rsidR="00F256CE" w:rsidRPr="004B08E9">
        <w:rPr>
          <w:lang w:val="hr-HR"/>
        </w:rPr>
        <w:t>Liljana Ugrin</w:t>
      </w:r>
    </w:p>
    <w:p w:rsidRDefault="00A37B5C" w:rsidP="0007002E" w:rsidR="00A37B5C" w:rsidRPr="004B08E9">
      <w:pPr>
        <w:jc w:val="both"/>
        <w:rPr>
          <w:lang w:val="hr-HR"/>
        </w:rPr>
      </w:pPr>
    </w:p>
    <w:p w:rsidRDefault="00931A03" w:rsidP="0007002E" w:rsidR="00931A03" w:rsidRPr="004B08E9">
      <w:pPr>
        <w:jc w:val="both"/>
        <w:rPr>
          <w:b/>
          <w:lang w:val="hr-HR"/>
        </w:rPr>
      </w:pPr>
    </w:p>
    <w:p w:rsidRDefault="0007002E" w:rsidP="0007002E" w:rsidR="0007002E" w:rsidRPr="004B08E9">
      <w:pPr>
        <w:jc w:val="both"/>
        <w:rPr>
          <w:lang w:val="hr-HR"/>
        </w:rPr>
      </w:pPr>
      <w:r w:rsidRPr="004B08E9">
        <w:rPr>
          <w:lang w:val="hr-HR"/>
        </w:rPr>
        <w:t xml:space="preserve">UPUTA O PRAVNOM LIJEKU </w:t>
      </w:r>
    </w:p>
    <w:p w:rsidRDefault="003E0999" w:rsidP="003E0999" w:rsidR="003E0999" w:rsidRPr="004B08E9">
      <w:pPr>
        <w:jc w:val="both"/>
        <w:rPr>
          <w:lang w:val="hr-HR"/>
        </w:rPr>
      </w:pPr>
      <w:r w:rsidRPr="004B08E9">
        <w:rPr>
          <w:lang w:val="hr-HR"/>
        </w:rPr>
        <w:t xml:space="preserve">Protiv rješenja kojim je stečajni sudac odbio potvrditi imenovanje stečajnoga upravitelja svaki stečajni vjerovnik ima pravo na žalbu. ( članak 23. stavak 4. SZ).  </w:t>
      </w:r>
    </w:p>
    <w:p w:rsidRDefault="009321BE" w:rsidP="003E0999" w:rsidR="00A37B5C" w:rsidRPr="004B08E9">
      <w:pPr>
        <w:jc w:val="both"/>
        <w:rPr>
          <w:lang w:val="hr-HR"/>
        </w:rPr>
      </w:pPr>
      <w:r w:rsidRPr="004B08E9">
        <w:rPr>
          <w:lang w:val="hr-HR"/>
        </w:rPr>
        <w:t>Na prvom narednom ili kojem kasnijem ročištu skupština vjerovnika može izabrati neku drugu osobu za stečajnog upravitelja</w:t>
      </w:r>
      <w:r w:rsidR="0014214D" w:rsidRPr="004B08E9">
        <w:rPr>
          <w:lang w:val="hr-HR"/>
        </w:rPr>
        <w:t>. (</w:t>
      </w:r>
      <w:r w:rsidRPr="004B08E9">
        <w:rPr>
          <w:lang w:val="hr-HR"/>
        </w:rPr>
        <w:t xml:space="preserve"> članak </w:t>
      </w:r>
      <w:r w:rsidR="000270D3" w:rsidRPr="004B08E9">
        <w:rPr>
          <w:lang w:val="hr-HR"/>
        </w:rPr>
        <w:t xml:space="preserve">27. stavak </w:t>
      </w:r>
      <w:r w:rsidRPr="004B08E9">
        <w:rPr>
          <w:lang w:val="hr-HR"/>
        </w:rPr>
        <w:t>8</w:t>
      </w:r>
      <w:r w:rsidR="000270D3" w:rsidRPr="004B08E9">
        <w:rPr>
          <w:lang w:val="hr-HR"/>
        </w:rPr>
        <w:t xml:space="preserve">. SZ ).  </w:t>
      </w:r>
    </w:p>
    <w:p w:rsidRDefault="00A37B5C" w:rsidP="0007002E" w:rsidR="00A37B5C" w:rsidRPr="004B08E9">
      <w:pPr>
        <w:jc w:val="both"/>
        <w:rPr>
          <w:lang w:val="hr-HR"/>
        </w:rPr>
      </w:pPr>
    </w:p>
    <w:p w:rsidRDefault="00552FDA" w:rsidP="0007002E" w:rsidR="00552FDA" w:rsidRPr="004B08E9">
      <w:pPr>
        <w:jc w:val="both"/>
        <w:rPr>
          <w:lang w:val="hr-HR"/>
        </w:rPr>
      </w:pPr>
    </w:p>
    <w:p w:rsidRDefault="00552FDA" w:rsidP="0007002E" w:rsidR="00552FDA" w:rsidRPr="004B08E9">
      <w:pPr>
        <w:jc w:val="both"/>
        <w:rPr>
          <w:lang w:val="hr-HR"/>
        </w:rPr>
      </w:pPr>
    </w:p>
    <w:p w:rsidRDefault="0007002E" w:rsidP="00AD190B" w:rsidR="00AD190B" w:rsidRPr="004B08E9">
      <w:pPr>
        <w:rPr>
          <w:lang w:val="hr-HR"/>
        </w:rPr>
      </w:pPr>
      <w:r w:rsidRPr="004B08E9">
        <w:rPr>
          <w:lang w:val="hr-HR"/>
        </w:rPr>
        <w:t>DNA</w:t>
      </w:r>
    </w:p>
    <w:p w:rsidRDefault="00AD190B" w:rsidP="00AD190B" w:rsidR="00AD190B" w:rsidRPr="004B08E9">
      <w:pPr>
        <w:rPr>
          <w:lang w:val="hr-HR"/>
        </w:rPr>
      </w:pPr>
    </w:p>
    <w:p w:rsidRDefault="002A4A37" w:rsidP="0082208D" w:rsidR="009321BE">
      <w:pPr>
        <w:numPr>
          <w:ilvl w:val="0"/>
          <w:numId w:val="2"/>
        </w:numPr>
        <w:rPr>
          <w:lang w:val="hr-HR"/>
        </w:rPr>
      </w:pPr>
      <w:r w:rsidRPr="004B08E9">
        <w:rPr>
          <w:lang w:val="hr-HR"/>
        </w:rPr>
        <w:t xml:space="preserve">rješenje dostaviti stečajnim </w:t>
      </w:r>
      <w:r w:rsidR="00AD190B" w:rsidRPr="004B08E9">
        <w:rPr>
          <w:lang w:val="hr-HR"/>
        </w:rPr>
        <w:t>upravitelj</w:t>
      </w:r>
      <w:r w:rsidRPr="004B08E9">
        <w:rPr>
          <w:lang w:val="hr-HR"/>
        </w:rPr>
        <w:t>ima</w:t>
      </w:r>
      <w:r w:rsidR="00AD190B" w:rsidRPr="004B08E9">
        <w:rPr>
          <w:lang w:val="hr-HR"/>
        </w:rPr>
        <w:t xml:space="preserve">  </w:t>
      </w:r>
      <w:r w:rsidR="009321BE" w:rsidRPr="004B08E9">
        <w:rPr>
          <w:lang w:val="hr-HR"/>
        </w:rPr>
        <w:t xml:space="preserve">                                                                           </w:t>
      </w:r>
      <w:r w:rsidR="0082208D" w:rsidRPr="004B08E9">
        <w:rPr>
          <w:lang w:val="hr-HR"/>
        </w:rPr>
        <w:t xml:space="preserve">                   </w:t>
      </w:r>
      <w:r w:rsidR="009321BE" w:rsidRPr="004B08E9">
        <w:rPr>
          <w:lang w:val="hr-HR"/>
        </w:rPr>
        <w:t>sudskom registru</w:t>
      </w:r>
    </w:p>
    <w:p w:rsidRDefault="002A74E2" w:rsidP="002A74E2" w:rsidR="002A74E2" w:rsidRPr="004B08E9">
      <w:pPr>
        <w:ind w:left="1428"/>
        <w:rPr>
          <w:lang w:val="hr-HR"/>
        </w:rPr>
      </w:pPr>
      <w:r>
        <w:rPr>
          <w:lang w:val="hr-HR"/>
        </w:rPr>
        <w:t>objaviti na mrežnoj stranici e-oglasne ploče</w:t>
      </w:r>
    </w:p>
    <w:p w:rsidRDefault="006E6479" w:rsidP="006E6479" w:rsidR="006E6479" w:rsidRPr="004B08E9">
      <w:pPr>
        <w:rPr>
          <w:lang w:val="hr-HR"/>
        </w:rPr>
      </w:pPr>
    </w:p>
    <w:p w:rsidRDefault="006E6479" w:rsidP="006E6479" w:rsidR="006E6479" w:rsidRPr="004B08E9">
      <w:pPr>
        <w:rPr>
          <w:lang w:val="hr-HR"/>
        </w:rPr>
      </w:pPr>
    </w:p>
    <w:p w:rsidRDefault="0007002E" w:rsidP="00552FDA" w:rsidR="0007002E" w:rsidRPr="004B08E9">
      <w:pPr>
        <w:rPr>
          <w:lang w:val="hr-HR"/>
        </w:rPr>
      </w:pPr>
      <w:r w:rsidRPr="004B08E9">
        <w:rPr>
          <w:lang w:val="hr-HR"/>
        </w:rPr>
        <w:t xml:space="preserve">Rijeka, </w:t>
      </w:r>
      <w:r w:rsidR="002A74E2">
        <w:rPr>
          <w:rFonts w:eastAsia="MS Mincho"/>
          <w:lang w:val="hr-HR"/>
        </w:rPr>
        <w:t>20</w:t>
      </w:r>
      <w:r w:rsidR="002A4A37" w:rsidRPr="004B08E9">
        <w:rPr>
          <w:rFonts w:eastAsia="MS Mincho"/>
          <w:lang w:val="hr-HR"/>
        </w:rPr>
        <w:t>. siječnja 2016</w:t>
      </w:r>
      <w:r w:rsidR="00AD190B" w:rsidRPr="004B08E9">
        <w:rPr>
          <w:lang w:val="hr-HR"/>
        </w:rPr>
        <w:t>.</w:t>
      </w:r>
      <w:r w:rsidRPr="004B08E9">
        <w:rPr>
          <w:lang w:val="hr-HR"/>
        </w:rPr>
        <w:t xml:space="preserve"> </w:t>
      </w:r>
      <w:r w:rsidR="006E6479" w:rsidRPr="004B08E9">
        <w:rPr>
          <w:lang w:val="hr-HR"/>
        </w:rPr>
        <w:t xml:space="preserve">              </w:t>
      </w:r>
      <w:r w:rsidR="009321BE" w:rsidRPr="004B08E9">
        <w:rPr>
          <w:lang w:val="hr-HR"/>
        </w:rPr>
        <w:t xml:space="preserve">  </w:t>
      </w:r>
      <w:r w:rsidR="006E6479" w:rsidRPr="004B08E9">
        <w:rPr>
          <w:lang w:val="hr-HR"/>
        </w:rPr>
        <w:t xml:space="preserve">      </w:t>
      </w:r>
      <w:r w:rsidR="0014214D" w:rsidRPr="004B08E9">
        <w:rPr>
          <w:lang w:val="hr-HR"/>
        </w:rPr>
        <w:t xml:space="preserve"> </w:t>
      </w:r>
      <w:r w:rsidR="006E6479" w:rsidRPr="004B08E9">
        <w:rPr>
          <w:lang w:val="hr-HR"/>
        </w:rPr>
        <w:t xml:space="preserve">  s</w:t>
      </w:r>
      <w:r w:rsidRPr="004B08E9">
        <w:rPr>
          <w:lang w:val="hr-HR"/>
        </w:rPr>
        <w:t>udac</w:t>
      </w:r>
    </w:p>
    <w:p w:rsidRDefault="006E6479" w:rsidP="006E6479" w:rsidR="0007002E" w:rsidRPr="004B08E9">
      <w:pPr>
        <w:rPr>
          <w:lang w:val="hr-HR"/>
        </w:rPr>
      </w:pPr>
      <w:r w:rsidRPr="004B08E9">
        <w:rPr>
          <w:lang w:val="hr-HR"/>
        </w:rPr>
        <w:t xml:space="preserve">                                                   </w:t>
      </w:r>
      <w:r w:rsidR="00552FDA" w:rsidRPr="004B08E9">
        <w:rPr>
          <w:lang w:val="hr-HR"/>
        </w:rPr>
        <w:t xml:space="preserve">         </w:t>
      </w:r>
      <w:r w:rsidRPr="004B08E9">
        <w:rPr>
          <w:lang w:val="hr-HR"/>
        </w:rPr>
        <w:t xml:space="preserve">  Liljana Ugrin</w:t>
      </w:r>
    </w:p>
    <w:sectPr w:rsidR="0007002E" w:rsidRPr="004B08E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5BF" w:rsidR="00E005BF">
      <w:r>
        <w:separator/>
      </w:r>
    </w:p>
  </w:endnote>
  <w:endnote w:id="0" w:type="continuationSeparator">
    <w:p w:rsidRDefault="00E005BF" w:rsidR="00E00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161792"/>
      <w:docPartObj>
        <w:docPartGallery w:val="Page Numbers (Bottom of Page)"/>
        <w:docPartUnique/>
      </w:docPartObj>
    </w:sdtPr>
    <w:sdtEndPr/>
    <w:sdtContent>
      <w:p w:rsidRDefault="00CD336D" w:rsidR="00CD33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4D4" w:rsidRPr="009C74D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CD336D" w:rsidR="00CD33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5BF" w:rsidR="00E005BF">
      <w:r>
        <w:separator/>
      </w:r>
    </w:p>
  </w:footnote>
  <w:footnote w:id="0" w:type="continuationSeparator">
    <w:p w:rsidRDefault="00E005BF" w:rsidR="00E005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5E1" w:rsidP="005045E1" w:rsidR="005045E1" w:rsidRPr="00F71ED0">
    <w:pPr>
      <w:pStyle w:val="Bezproreda"/>
      <w:jc w:val="right"/>
    </w:pPr>
    <w:r w:rsidRPr="00F71ED0">
      <w:t>P</w:t>
    </w:r>
    <w:r w:rsidR="004B08E9">
      <w:t>osl. br. 7 St-864/13-122</w:t>
    </w:r>
    <w:r>
      <w:t xml:space="preserve"> </w:t>
    </w:r>
  </w:p>
  <w:p w:rsidRDefault="00DD0710" w:rsidP="005045E1" w:rsidR="00DD0710" w:rsidRPr="005045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6474C"/>
    <w:multiLevelType w:val="hybridMultilevel"/>
    <w:tmpl w:val="1D86E8E0"/>
    <w:lvl w:tplc="AE6E27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6E9522D2"/>
    <w:multiLevelType w:val="hybridMultilevel"/>
    <w:tmpl w:val="E1783D8E"/>
    <w:lvl w:tplc="DAC669E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002E"/>
    <w:rsid w:val="000270D3"/>
    <w:rsid w:val="0007002E"/>
    <w:rsid w:val="000E3CB9"/>
    <w:rsid w:val="000F2A95"/>
    <w:rsid w:val="00122A55"/>
    <w:rsid w:val="00133AF9"/>
    <w:rsid w:val="0014214D"/>
    <w:rsid w:val="001D36D3"/>
    <w:rsid w:val="001D62C6"/>
    <w:rsid w:val="0023062F"/>
    <w:rsid w:val="002A4A37"/>
    <w:rsid w:val="002A74E2"/>
    <w:rsid w:val="00370F5A"/>
    <w:rsid w:val="0038769A"/>
    <w:rsid w:val="003D2F01"/>
    <w:rsid w:val="003E0999"/>
    <w:rsid w:val="004230C5"/>
    <w:rsid w:val="00456290"/>
    <w:rsid w:val="00473634"/>
    <w:rsid w:val="004B08E9"/>
    <w:rsid w:val="004C53A0"/>
    <w:rsid w:val="004D5A9C"/>
    <w:rsid w:val="004F150C"/>
    <w:rsid w:val="005045E1"/>
    <w:rsid w:val="0053164E"/>
    <w:rsid w:val="00551173"/>
    <w:rsid w:val="00552FDA"/>
    <w:rsid w:val="00642DBE"/>
    <w:rsid w:val="006A0751"/>
    <w:rsid w:val="006A4C80"/>
    <w:rsid w:val="006B39E4"/>
    <w:rsid w:val="006E6479"/>
    <w:rsid w:val="007305A9"/>
    <w:rsid w:val="00796A51"/>
    <w:rsid w:val="007A445C"/>
    <w:rsid w:val="007D436E"/>
    <w:rsid w:val="008103CF"/>
    <w:rsid w:val="0082208D"/>
    <w:rsid w:val="008548B3"/>
    <w:rsid w:val="008D6D88"/>
    <w:rsid w:val="00931A03"/>
    <w:rsid w:val="009321BE"/>
    <w:rsid w:val="009A3CB9"/>
    <w:rsid w:val="009C74D4"/>
    <w:rsid w:val="009E02CC"/>
    <w:rsid w:val="00A37B5C"/>
    <w:rsid w:val="00A50178"/>
    <w:rsid w:val="00AB2596"/>
    <w:rsid w:val="00AC0912"/>
    <w:rsid w:val="00AD190B"/>
    <w:rsid w:val="00B31FF3"/>
    <w:rsid w:val="00B34533"/>
    <w:rsid w:val="00B5164A"/>
    <w:rsid w:val="00C747D2"/>
    <w:rsid w:val="00CD336D"/>
    <w:rsid w:val="00D81F1F"/>
    <w:rsid w:val="00DA3ADC"/>
    <w:rsid w:val="00DD0710"/>
    <w:rsid w:val="00E005BF"/>
    <w:rsid w:val="00E528AB"/>
    <w:rsid w:val="00E765F9"/>
    <w:rsid w:val="00E93988"/>
    <w:rsid w:val="00E95F4D"/>
    <w:rsid w:val="00F256CE"/>
    <w:rsid w:val="00F731C0"/>
    <w:rsid w:val="00F8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02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07002E"/>
    <w:pPr>
      <w:overflowPunct/>
      <w:autoSpaceDE/>
      <w:autoSpaceDN/>
      <w:adjustRightInd/>
      <w:textAlignment w:val="auto"/>
    </w:pPr>
    <w:rPr>
      <w:rFonts w:cs="Courier New" w:hAnsi="Courier New" w:ascii="Courier New"/>
      <w:lang w:val="hr-HR"/>
    </w:rPr>
  </w:style>
  <w:style w:styleId="Zaglavlje" w:type="paragraph">
    <w:name w:val="header"/>
    <w:basedOn w:val="Normal"/>
    <w:rsid w:val="0007002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07002E"/>
    <w:pPr>
      <w:tabs>
        <w:tab w:pos="4536" w:val="center"/>
        <w:tab w:pos="9072" w:val="right"/>
      </w:tabs>
    </w:pPr>
  </w:style>
  <w:style w:customStyle="true" w:styleId="clanak" w:type="paragraph">
    <w:name w:val="clanak"/>
    <w:basedOn w:val="Normal"/>
    <w:rsid w:val="006E647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t-9-8" w:type="paragraph">
    <w:name w:val="t-9-8"/>
    <w:basedOn w:val="Normal"/>
    <w:rsid w:val="006E6479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5045E1"/>
    <w:rPr>
      <w:sz w:val="24"/>
      <w:szCs w:val="24"/>
    </w:rPr>
  </w:style>
  <w:style w:styleId="Tekstbalonia" w:type="paragraph">
    <w:name w:val="Balloon Text"/>
    <w:basedOn w:val="Normal"/>
    <w:link w:val="TekstbaloniaChar"/>
    <w:rsid w:val="004B0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08E9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CD336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C7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74D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4D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4D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4D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02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07002E"/>
    <w:pPr>
      <w:overflowPunct/>
      <w:autoSpaceDE/>
      <w:autoSpaceDN/>
      <w:adjustRightInd/>
      <w:textAlignment w:val="auto"/>
    </w:pPr>
    <w:rPr>
      <w:rFonts w:ascii="Courier New" w:cs="Courier New" w:hAnsi="Courier New"/>
      <w:lang w:val="hr-HR"/>
    </w:rPr>
  </w:style>
  <w:style w:styleId="Zaglavlje" w:type="paragraph">
    <w:name w:val="header"/>
    <w:basedOn w:val="Normal"/>
    <w:rsid w:val="0007002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07002E"/>
    <w:pPr>
      <w:tabs>
        <w:tab w:pos="4536" w:val="center"/>
        <w:tab w:pos="9072" w:val="right"/>
      </w:tabs>
    </w:pPr>
  </w:style>
  <w:style w:customStyle="1" w:styleId="clanak" w:type="paragraph">
    <w:name w:val="clanak"/>
    <w:basedOn w:val="Normal"/>
    <w:rsid w:val="006E647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t-9-8" w:type="paragraph">
    <w:name w:val="t-9-8"/>
    <w:basedOn w:val="Normal"/>
    <w:rsid w:val="006E6479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5045E1"/>
    <w:rPr>
      <w:sz w:val="24"/>
      <w:szCs w:val="24"/>
    </w:rPr>
  </w:style>
  <w:style w:styleId="Tekstbalonia" w:type="paragraph">
    <w:name w:val="Balloon Text"/>
    <w:basedOn w:val="Normal"/>
    <w:link w:val="TekstbaloniaChar"/>
    <w:rsid w:val="004B0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08E9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CD336D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C7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74D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4D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4D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4D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2013.</izvorni_sadrzaj>
    <derivirana_varijabla naziv="DomainObject.Predmet.DatumOsnivanja_1">26.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St-864/2013</izvorni_sadrzaj>
    <derivirana_varijabla naziv="DomainObject.Predmet.OznakaBroj_1">St-864/2013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Ež-538/15</izvorni_sadrzaj>
    <derivirana_varijabla naziv="DomainObject.Predmet.PrimjedbaSuca_1">Ež-538/15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TERASE d.o.o.  Rab</izvorni_sadrzaj>
    <derivirana_varijabla naziv="DomainObject.Predmet.ProtustrankaFormated_1">  ADRIA TERASE d.o.o.  Rab</derivirana_varijabla>
  </DomainObject.Predmet.ProtustrankaFormated>
  <DomainObject.Predmet.ProtustrankaFormatedOIB>
    <izvorni_sadrzaj>  ADRIA TERASE d.o.o.  Rab, OIB 72743347940</izvorni_sadrzaj>
    <derivirana_varijabla naziv="DomainObject.Predmet.ProtustrankaFormatedOIB_1">  ADRIA TERASE d.o.o.  Rab, OIB 72743347940</derivirana_varijabla>
  </DomainObject.Predmet.ProtustrankaFormatedOIB>
  <DomainObject.Predmet.ProtustrankaFormatedWithAdress>
    <izvorni_sadrzaj> ADRIA TERASE d.o.o.  Rab, Supetarska Draga 158, 51 280 Rab</izvorni_sadrzaj>
    <derivirana_varijabla naziv="DomainObject.Predmet.ProtustrankaFormatedWithAdress_1"> ADRIA TERASE d.o.o.  Rab, Supetarska Draga 158, 51 280 Rab</derivirana_varijabla>
  </DomainObject.Predmet.ProtustrankaFormatedWithAdress>
  <DomainObject.Predmet.ProtustrankaFormatedWithAdressOIB>
    <izvorni_sadrzaj> ADRIA TERASE d.o.o.  Rab, OIB 72743347940, Supetarska Draga 158, 51 280 Rab</izvorni_sadrzaj>
    <derivirana_varijabla naziv="DomainObject.Predmet.ProtustrankaFormatedWithAdressOIB_1"> ADRIA TERASE d.o.o.  Rab, OIB 72743347940, Supetarska Draga 158, 51 280 Rab</derivirana_varijabla>
  </DomainObject.Predmet.ProtustrankaFormatedWithAdressOIB>
  <DomainObject.Predmet.ProtustrankaWithAdress>
    <izvorni_sadrzaj>ADRIA TERASE d.o.o.  Rab Supetarska Draga 158, 51 280 Rab</izvorni_sadrzaj>
    <derivirana_varijabla naziv="DomainObject.Predmet.ProtustrankaWithAdress_1">ADRIA TERASE d.o.o.  Rab Supetarska Draga 158, 51 280 Rab</derivirana_varijabla>
  </DomainObject.Predmet.ProtustrankaWithAdress>
  <DomainObject.Predmet.ProtustrankaWithAdressOIB>
    <izvorni_sadrzaj>ADRIA TERASE d.o.o.  Rab, OIB 72743347940, Supetarska Draga 158, 51 280 Rab</izvorni_sadrzaj>
    <derivirana_varijabla naziv="DomainObject.Predmet.ProtustrankaWithAdressOIB_1">ADRIA TERASE d.o.o.  Rab, OIB 72743347940, Supetarska Draga 158, 51 280 Rab</derivirana_varijabla>
  </DomainObject.Predmet.ProtustrankaWithAdressOIB>
  <DomainObject.Predmet.ProtustrankaNazivFormated>
    <izvorni_sadrzaj>ADRIA TERASE d.o.o.  Rab</izvorni_sadrzaj>
    <derivirana_varijabla naziv="DomainObject.Predmet.ProtustrankaNazivFormated_1">ADRIA TERASE d.o.o.  Rab</derivirana_varijabla>
  </DomainObject.Predmet.ProtustrankaNazivFormated>
  <DomainObject.Predmet.ProtustrankaNazivFormatedOIB>
    <izvorni_sadrzaj>ADRIA TERASE d.o.o.  Rab, OIB 72743347940</izvorni_sadrzaj>
    <derivirana_varijabla naziv="DomainObject.Predmet.ProtustrankaNazivFormatedOIB_1">ADRIA TERASE d.o.o.  Rab, OIB 72743347940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ADRIA TERASE d.o.o.  Rab</item>
    </izvorni_sadrzaj>
    <derivirana_varijabla naziv="DomainObject.Predmet.ProtuStrankaListFormated_1">
      <item>ADRIA TERASE d.o.o.  Rab</item>
    </derivirana_varijabla>
  </DomainObject.Predmet.ProtuStrankaListFormated>
  <DomainObject.Predmet.ProtuStrankaListFormatedOIB>
    <izvorni_sadrzaj>
      <item>ADRIA TERASE d.o.o.  Rab, OIB 72743347940</item>
    </izvorni_sadrzaj>
    <derivirana_varijabla naziv="DomainObject.Predmet.ProtuStrankaListFormatedOIB_1">
      <item>ADRIA TERASE d.o.o.  Rab, OIB 72743347940</item>
    </derivirana_varijabla>
  </DomainObject.Predmet.ProtuStrankaListFormatedOIB>
  <DomainObject.Predmet.ProtuStrankaListFormatedWithAdress>
    <izvorni_sadrzaj>
      <item>ADRIA TERASE d.o.o.  Rab, Supetarska Draga 158, 51 280 Rab</item>
    </izvorni_sadrzaj>
    <derivirana_varijabla naziv="DomainObject.Predmet.ProtuStrankaListFormatedWithAdress_1">
      <item>ADRIA TERASE d.o.o.  Rab, Supetarska Draga 158, 51 280 Rab</item>
    </derivirana_varijabla>
  </DomainObject.Predmet.ProtuStrankaListFormatedWithAdress>
  <DomainObject.Predmet.ProtuStrankaListFormatedWithAdressOIB>
    <izvorni_sadrzaj>
      <item>ADRIA TERASE d.o.o.  Rab, OIB 72743347940, Supetarska Draga 158, 51 280 Rab</item>
    </izvorni_sadrzaj>
    <derivirana_varijabla naziv="DomainObject.Predmet.ProtuStrankaListFormatedWithAdressOIB_1">
      <item>ADRIA TERASE d.o.o.  Rab, OIB 72743347940, Supetarska Draga 158, 51 280 Rab</item>
    </derivirana_varijabla>
  </DomainObject.Predmet.ProtuStrankaListFormatedWithAdressOIB>
  <DomainObject.Predmet.ProtuStrankaListNazivFormated>
    <izvorni_sadrzaj>
      <item>ADRIA TERASE d.o.o.  Rab</item>
    </izvorni_sadrzaj>
    <derivirana_varijabla naziv="DomainObject.Predmet.ProtuStrankaListNazivFormated_1">
      <item>ADRIA TERASE d.o.o.  Rab</item>
    </derivirana_varijabla>
  </DomainObject.Predmet.ProtuStrankaListNazivFormated>
  <DomainObject.Predmet.ProtuStrankaListNazivFormatedOIB>
    <izvorni_sadrzaj>
      <item>ADRIA TERASE d.o.o.  Rab, OIB 72743347940</item>
    </izvorni_sadrzaj>
    <derivirana_varijabla naziv="DomainObject.Predmet.ProtuStrankaListNazivFormatedOIB_1">
      <item>ADRIA TERASE d.o.o.  Rab, OIB 72743347940</item>
    </derivirana_varijabla>
  </DomainObject.Predmet.ProtuStrankaListNazivFormatedOIB>
  <DomainObject.Predmet.OstaliList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OstaliList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OstaliListFormated>
  <DomainObject.Predmet.OstaliList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izvorni_sadrzaj>
    <derivirana_varijabla naziv="DomainObject.Predmet.OstaliList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derivirana_varijabla>
  </DomainObject.Predmet.OstaliListFormatedOIB>
  <DomainObject.Predmet.OstaliListFormatedWithAdress>
    <izvorni_sadrzaj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</izvorni_sadrzaj>
    <derivirana_varijabla naziv="DomainObject.Predmet.OstaliListFormatedWithAdress_1">
      <item>Nereo Valencich, Meštrovićeva 2, 51000 Rijeka</item>
      <item>HYPO ALPE ADRIA BANK, SLAVONSKE AVENIJE 6, 10000 Zagreb</item>
      <item>ZAJEDNIČKI ODVJETNIČKI URED POLDAN, GATARA, DIZDARREVIĆ, VIŽINTIN, KOMORSKI, JADRANSKI TRG 4/II, 51000 Rijeka</item>
      <item>ŽDO RIJEKA, Frana Kurelca bb, 51000 Rijeka</item>
      <item>FINA Rijeka, F. Kurelca 8, 51000 Rijeka</item>
      <item>POREZNA UPRAVA, 51000 Rijeka</item>
      <item>Marijan Belušić</item>
      <item>Marijan Belušić</item>
      <item>Porobija i Porobija, odvjetničko društvo, Iblerov trg 10/VII, Zagreb</item>
    </derivirana_varijabla>
  </DomainObject.Predmet.OstaliListFormatedWithAdress>
  <DomainObject.Predmet.OstaliListFormatedWithAdressOIB>
    <izvorni_sadrzaj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</izvorni_sadrzaj>
    <derivirana_varijabla naziv="DomainObject.Predmet.OstaliListFormatedWithAdressOIB_1">
      <item>Nereo Valencich, OIB 93731633580, Meštrovićeva 2, 51000 Rijeka</item>
      <item>HYPO ALPE ADRIA BANK, OIB 14036333877, SLAVONSKE AVENIJE 6, 10000 Zagreb</item>
      <item>ZAJEDNIČKI ODVJETNIČKI URED POLDAN, GATARA, DIZDARREVIĆ, VIŽINTIN, KOMORSKI, JADRANSKI TRG 4/II, 51000 Rijeka</item>
      <item>ŽDO RIJEKA, Frana Kurelca bb, 51000 Rijeka</item>
      <item>FINA Rijeka, OIB 85821130368, F. Kurelca 8, 51000 Rijeka</item>
      <item>POREZNA UPRAVA, 51000 Rijeka</item>
      <item>Marijan Belušić</item>
      <item>Marijan Belušić</item>
      <item>Porobija i Porobija, odvjetničko društvo, OIB 85577874038, Iblerov trg 10/VII, Zagreb</item>
    </derivirana_varijabla>
  </DomainObject.Predmet.OstaliListFormatedWithAdressOIB>
  <DomainObject.Predmet.OstaliListNazivFormated>
    <izvorni_sadrzaj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OstaliListNazivFormated_1"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OstaliListNazivFormated>
  <DomainObject.Predmet.OstaliListNazivFormatedOIB>
    <izvorni_sadrzaj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izvorni_sadrzaj>
    <derivirana_varijabla naziv="DomainObject.Predmet.OstaliListNazivFormatedOIB_1">
      <item>Nereo Valencich, OIB 93731633580</item>
      <item>HYPO ALPE ADRIA BANK, OIB 14036333877</item>
      <item>ZAJEDNIČKI ODVJETNIČKI URED POLDAN, GATARA, DIZDARREVIĆ, VIŽINTIN, KOMORSKI</item>
      <item>ŽDO RIJEKA</item>
      <item>FINA Rijeka, OIB 85821130368</item>
      <item>POREZNA UPRAVA</item>
      <item>Marijan Belušić</item>
      <item>Marijan Belušić</item>
      <item>Porobija i Porobija, odvjetničko društvo, OIB 85577874038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ADRIA TERASE d.o.o.  Rab</izvorni_sadrzaj>
    <derivirana_varijabla naziv="DomainObject.Predmet.ProtustrankaIDrugi_1">ADRIA TERASE d.o.o.  Rab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ADRIA TERASE d.o.o.  Rab, OIB 72743347940, Supetarska Draga 158, 51 280 Rab</izvorni_sadrzaj>
    <derivirana_varijabla naziv="DomainObject.Predmet.ProtustrankaIDrugiAdressOIB_1">ADRIA TERASE d.o.o.  Rab, OIB 72743347940, Supetarska Draga 158,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izvorni_sadrzaj>
    <derivirana_varijabla naziv="DomainObject.Predmet.SudioniciListNaziv_1">
      <item>ADRIA TERASE d.o.o.  Rab</item>
      <item>FINA  Zagreb</item>
      <item>Nereo Valencich</item>
      <item>HYPO ALPE ADRIA BANK</item>
      <item>ZAJEDNIČKI ODVJETNIČKI URED POLDAN, GATARA, DIZDARREVIĆ, VIŽINTIN, KOMORSKI</item>
      <item>ŽDO RIJEKA</item>
      <item>FINA Rijeka</item>
      <item>POREZNA UPRAVA</item>
      <item>Marijan Belušić</item>
      <item>Marijan Belušić</item>
      <item>Porobija i Porobija, odvjetničko društvo</item>
    </derivirana_varijabla>
  </DomainObject.Predmet.SudioniciListNaziv>
  <DomainObject.Predmet.SudioniciListAdressOIB>
    <izvorni_sadrzaj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</izvorni_sadrzaj>
    <derivirana_varijabla naziv="DomainObject.Predmet.SudioniciListAdressOIB_1">
      <item>ADRIA TERASE d.o.o.  Rab, OIB 72743347940, Supetarska Draga 158,51 280 Rab</item>
      <item>FINA  Zagreb, OIB 85821130368, Ilica 307,10 000 Zagreb</item>
      <item>Nereo Valencich, OIB 93731633580, Meštrovićeva 2,51000 Rijeka</item>
      <item>HYPO ALPE ADRIA BANK, OIB 14036333877, SLAVONSKE AVENIJE 6,10000 Zagreb</item>
      <item>ZAJEDNIČKI ODVJETNIČKI URED POLDAN, GATARA, DIZDARREVIĆ, VIŽINTIN, KOMORSKI, JADRANSKI TRG 4/II,51000 Rijeka</item>
      <item>ŽDO RIJEKA, Frana Kurelca bb,51000 Rijeka</item>
      <item>FINA Rijeka, OIB 85821130368, F. Kurelca 8,51000 Rijeka</item>
      <item>POREZNA UPRAVA, 51000 Rijeka</item>
      <item>Marijan Belušić</item>
      <item>Marijan Belušić</item>
      <item>Porobija i Porobija, odvjetničko društvo, OIB 85577874038, Iblerov trg 10/VII,Zagreb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</izvorni_sadrzaj>
    <derivirana_varijabla naziv="DomainObject.Predmet.SudioniciListNazivOIB_1">
      <item>, OIB 72743347940</item>
      <item>, OIB 85821130368</item>
      <item>, OIB 93731633580</item>
      <item>, OIB 14036333877</item>
      <item>, OIB null</item>
      <item>, OIB null</item>
      <item>, OIB 85821130368</item>
      <item>, OIB null</item>
      <item>, OIB null</item>
      <item>, OIB null</item>
      <item>, OIB 85577874038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2256</properties:Characters>
  <properties:Lines>84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 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2016-01-20T09:36:00Z</dcterms:created>
  <dc:creator>dcmelik</dc:creator>
  <cp:lastModifiedBy>Sonja Krapić</cp:lastModifiedBy>
  <cp:lastPrinted>2016-01-20T09:39:00Z</cp:lastPrinted>
  <dcterms:modified xmlns:xsi="http://www.w3.org/2001/XMLSchema-instance" xsi:type="dcterms:W3CDTF">2016-01-20T09:45:00Z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