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c0652" w14:paraId="b3c0652" w:rsidRDefault="004E5ABB" w:rsidP="00DD4C22" w:rsidR="00FA657F" w:rsidRPr="005D3F91">
      <w:pPr>
        <w:ind w:left="708"/>
        <w:jc w:val="both"/>
        <w15:collapsed w:val="false"/>
      </w:pPr>
      <w:bookmarkStart w:name="_GoBack" w:id="0"/>
      <w:bookmarkEnd w:id="0"/>
      <w:r>
        <w:rPr>
          <w:noProof/>
        </w:rPr>
        <w:drawing>
          <wp:inline distR="0" distL="0" distB="0" distT="0">
            <wp:extent cy="720725" cx="54038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p>
    <w:p w:rsidRDefault="00FA657F" w:rsidP="00383F25" w:rsidR="00383F25">
      <w:pPr>
        <w:jc w:val="both"/>
      </w:pPr>
      <w:r w:rsidRPr="005D3F91">
        <w:t xml:space="preserve"> </w:t>
      </w:r>
      <w:r w:rsidR="00383F25">
        <w:t xml:space="preserve">                                                                                                                                                            </w:t>
      </w:r>
    </w:p>
    <w:p w:rsidRDefault="00383F25" w:rsidP="00383F25" w:rsidR="00383F25">
      <w:pPr>
        <w:jc w:val="both"/>
      </w:pPr>
      <w:r>
        <w:t>REPUBLIKA HRVATSKA</w:t>
      </w:r>
    </w:p>
    <w:p w:rsidRDefault="00383F25" w:rsidP="00383F25" w:rsidR="00383F25">
      <w:pPr>
        <w:jc w:val="both"/>
      </w:pPr>
      <w:r>
        <w:t xml:space="preserve">TRGOVAČKI SUD U OSIJEKU                                                    </w:t>
      </w:r>
      <w:r w:rsidR="0040476B">
        <w:t xml:space="preserve">    </w:t>
      </w:r>
      <w:r w:rsidR="00F83E3D">
        <w:t xml:space="preserve">    </w:t>
      </w:r>
      <w:r>
        <w:t>3 St-</w:t>
      </w:r>
      <w:r w:rsidR="00BD01E2">
        <w:t>608/2017-30</w:t>
      </w:r>
    </w:p>
    <w:p w:rsidRDefault="007B2C03" w:rsidP="00383F25" w:rsidR="00383F25">
      <w:pPr>
        <w:jc w:val="both"/>
      </w:pPr>
      <w:r>
        <w:t xml:space="preserve">STALNA SLUŽBA </w:t>
      </w:r>
      <w:r w:rsidR="00383F25">
        <w:t>U SLAVONSKOM BRODU</w:t>
      </w:r>
    </w:p>
    <w:p w:rsidRDefault="0040476B" w:rsidP="00383F25" w:rsidR="00383F25">
      <w:pPr>
        <w:jc w:val="both"/>
      </w:pPr>
      <w:r>
        <w:t>3</w:t>
      </w:r>
      <w:r w:rsidR="00383F25">
        <w:t>5000 Slavonski Brod, Trg pobjede 13</w:t>
      </w:r>
    </w:p>
    <w:p w:rsidRDefault="00383F25" w:rsidP="00383F25" w:rsidR="00383F25">
      <w:pPr>
        <w:jc w:val="both"/>
      </w:pPr>
    </w:p>
    <w:p w:rsidRDefault="00383F25" w:rsidP="00383F25" w:rsidR="00383F25">
      <w:pPr>
        <w:jc w:val="both"/>
      </w:pPr>
    </w:p>
    <w:p w:rsidRDefault="00383F25" w:rsidP="00383F25" w:rsidR="00383F25" w:rsidRPr="007B2C03">
      <w:pPr>
        <w:jc w:val="center"/>
        <w:rPr>
          <w:b/>
        </w:rPr>
      </w:pPr>
      <w:r w:rsidRPr="007B2C03">
        <w:rPr>
          <w:b/>
        </w:rPr>
        <w:t>R E P U B L I K A  H R V A T S K A</w:t>
      </w:r>
    </w:p>
    <w:p w:rsidRDefault="00383F25" w:rsidP="00383F25" w:rsidR="00383F25" w:rsidRPr="007B2C03">
      <w:pPr>
        <w:jc w:val="center"/>
        <w:rPr>
          <w:b/>
        </w:rPr>
      </w:pPr>
      <w:r w:rsidRPr="007B2C03">
        <w:rPr>
          <w:b/>
        </w:rPr>
        <w:t>R J E Š E N J E</w:t>
      </w:r>
    </w:p>
    <w:p w:rsidRDefault="00383F25" w:rsidP="00383F25" w:rsidR="00383F25">
      <w:pPr>
        <w:jc w:val="center"/>
      </w:pPr>
    </w:p>
    <w:p w:rsidRDefault="00383F25" w:rsidP="00383F25" w:rsidR="00383F25">
      <w:pPr>
        <w:ind w:firstLine="708"/>
        <w:jc w:val="both"/>
      </w:pPr>
      <w:r>
        <w:t>TRGOVAČKI SUD U  OSIJEKU, STALNA SLUŽBA U SLAVONSKOM BRODU, po sutkinji Danijeli Martini Maoduš, u pravnoj stvari predlagatelja FINA Regionalni cen</w:t>
      </w:r>
      <w:r w:rsidR="000D5436">
        <w:t xml:space="preserve">tar Osijek, povodom prijedloga </w:t>
      </w:r>
      <w:r>
        <w:t xml:space="preserve">za vođenje redovnog stečajnog postupka nad dužnikom </w:t>
      </w:r>
      <w:r w:rsidR="00BD01E2">
        <w:rPr>
          <w:b/>
        </w:rPr>
        <w:t>AUTOCENTAR DANKIĆ d.o.o., Slavonski Brod, Sjeverna vezna cesta 2, OIB: 06314807685</w:t>
      </w:r>
      <w:r>
        <w:t xml:space="preserve">,  dana </w:t>
      </w:r>
      <w:r w:rsidR="000D5436">
        <w:t>23. studenog</w:t>
      </w:r>
      <w:r>
        <w:t xml:space="preserve"> 201</w:t>
      </w:r>
      <w:r w:rsidR="003D0A03">
        <w:t>7</w:t>
      </w:r>
      <w:r>
        <w:t xml:space="preserve">. </w:t>
      </w:r>
    </w:p>
    <w:p w:rsidRDefault="00383F25" w:rsidP="00383F25" w:rsidR="00383F25">
      <w:pPr>
        <w:jc w:val="both"/>
      </w:pPr>
    </w:p>
    <w:p w:rsidRDefault="00383F25" w:rsidP="00383F25" w:rsidR="00383F25">
      <w:pPr>
        <w:jc w:val="center"/>
      </w:pPr>
      <w:r>
        <w:t>r i j e š i o  j e</w:t>
      </w:r>
    </w:p>
    <w:p w:rsidRDefault="00383F25" w:rsidP="00383F25" w:rsidR="00383F25">
      <w:pPr>
        <w:jc w:val="center"/>
      </w:pPr>
    </w:p>
    <w:p w:rsidRDefault="00383F25" w:rsidP="00383F25" w:rsidR="00E00498">
      <w:pPr>
        <w:ind w:firstLine="708"/>
        <w:jc w:val="both"/>
        <w:rPr>
          <w:b/>
        </w:rPr>
      </w:pPr>
      <w:r>
        <w:t xml:space="preserve">I - Otvara se stečajni postupak nad dužnikom </w:t>
      </w:r>
      <w:r w:rsidR="00BD01E2">
        <w:rPr>
          <w:b/>
        </w:rPr>
        <w:t>AUTOCENTAR DANKIĆ d.o.o., Slavonski Brod, Sjeverna vezna cesta 2, OIB: 06314807685</w:t>
      </w:r>
      <w:r w:rsidR="00E00498">
        <w:rPr>
          <w:b/>
        </w:rPr>
        <w:t>.</w:t>
      </w:r>
    </w:p>
    <w:p w:rsidRDefault="00383F25" w:rsidP="00383F25" w:rsidR="00383F25">
      <w:pPr>
        <w:ind w:firstLine="708"/>
        <w:jc w:val="both"/>
      </w:pPr>
      <w:r>
        <w:t xml:space="preserve"> </w:t>
      </w:r>
    </w:p>
    <w:p w:rsidRDefault="00383F25" w:rsidP="00383F25" w:rsidR="00383F25" w:rsidRPr="008A0AB3">
      <w:pPr>
        <w:ind w:firstLine="708"/>
        <w:jc w:val="both"/>
      </w:pPr>
      <w:r>
        <w:t xml:space="preserve">II- Stečaj se otvara s danom </w:t>
      </w:r>
      <w:r w:rsidR="008A0AB3">
        <w:rPr>
          <w:b/>
        </w:rPr>
        <w:t>23. studenog</w:t>
      </w:r>
      <w:r w:rsidR="0040476B" w:rsidRPr="00B41776">
        <w:rPr>
          <w:b/>
        </w:rPr>
        <w:t xml:space="preserve"> </w:t>
      </w:r>
      <w:r w:rsidRPr="00B41776">
        <w:rPr>
          <w:b/>
        </w:rPr>
        <w:t>201</w:t>
      </w:r>
      <w:r w:rsidR="00F83E3D" w:rsidRPr="00B41776">
        <w:rPr>
          <w:b/>
        </w:rPr>
        <w:t>7</w:t>
      </w:r>
      <w:r w:rsidRPr="00B41776">
        <w:rPr>
          <w:b/>
        </w:rPr>
        <w:t xml:space="preserve">. godine u </w:t>
      </w:r>
      <w:r w:rsidR="008A0AB3" w:rsidRPr="008A0AB3">
        <w:rPr>
          <w:b/>
        </w:rPr>
        <w:t>1</w:t>
      </w:r>
      <w:r w:rsidR="00BD01E2">
        <w:rPr>
          <w:b/>
        </w:rPr>
        <w:t>4</w:t>
      </w:r>
      <w:r w:rsidR="008A0AB3" w:rsidRPr="008A0AB3">
        <w:rPr>
          <w:b/>
        </w:rPr>
        <w:t>,</w:t>
      </w:r>
      <w:r w:rsidR="00BD01E2">
        <w:rPr>
          <w:b/>
        </w:rPr>
        <w:t>3</w:t>
      </w:r>
      <w:r w:rsidR="008A0AB3" w:rsidRPr="008A0AB3">
        <w:rPr>
          <w:b/>
        </w:rPr>
        <w:t>0</w:t>
      </w:r>
      <w:r w:rsidR="00B41776" w:rsidRPr="008A0AB3">
        <w:rPr>
          <w:b/>
        </w:rPr>
        <w:t xml:space="preserve"> </w:t>
      </w:r>
      <w:r w:rsidRPr="008A0AB3">
        <w:rPr>
          <w:b/>
        </w:rPr>
        <w:t>sati.</w:t>
      </w:r>
    </w:p>
    <w:p w:rsidRDefault="00383F25" w:rsidP="00383F25" w:rsidR="00383F25">
      <w:pPr>
        <w:jc w:val="both"/>
      </w:pPr>
    </w:p>
    <w:p w:rsidRDefault="00383F25" w:rsidP="00B41776" w:rsidR="00383F25">
      <w:pPr>
        <w:ind w:firstLine="708"/>
        <w:jc w:val="both"/>
        <w:rPr>
          <w:b/>
        </w:rPr>
      </w:pPr>
      <w:r>
        <w:t xml:space="preserve">III - Imenuje se </w:t>
      </w:r>
      <w:r w:rsidR="0040476B">
        <w:t>za stečajnog</w:t>
      </w:r>
      <w:r>
        <w:t xml:space="preserve"> upravitelj</w:t>
      </w:r>
      <w:r w:rsidR="0040476B">
        <w:t>a</w:t>
      </w:r>
      <w:r>
        <w:t xml:space="preserve"> </w:t>
      </w:r>
      <w:r w:rsidR="00BD01E2">
        <w:rPr>
          <w:b/>
        </w:rPr>
        <w:t>Zlatko Markasović, Osijek, Vijenac I. Meštrovića 50, OIB: 82230536462</w:t>
      </w:r>
      <w:r w:rsidR="008A0AB3">
        <w:rPr>
          <w:b/>
        </w:rPr>
        <w:t>.</w:t>
      </w:r>
    </w:p>
    <w:p w:rsidRDefault="00B41776" w:rsidP="00B41776" w:rsidR="00B41776">
      <w:pPr>
        <w:ind w:firstLine="708"/>
        <w:jc w:val="both"/>
      </w:pPr>
    </w:p>
    <w:p w:rsidRDefault="00383F25" w:rsidP="00383F25" w:rsidR="00383F25">
      <w:pPr>
        <w:ind w:firstLine="708"/>
        <w:jc w:val="both"/>
      </w:pPr>
      <w:r>
        <w:t xml:space="preserve">IV - Pozivaju se vjerovnici da u roku od  60  dana po objavi oglasa o otvaranju stečajnog postupka na E oglasnoj ploči  koje rješenje je objavljeno dana </w:t>
      </w:r>
      <w:r w:rsidR="008A0AB3">
        <w:rPr>
          <w:b/>
        </w:rPr>
        <w:t>23. studenog</w:t>
      </w:r>
      <w:r w:rsidRPr="0040476B">
        <w:rPr>
          <w:b/>
        </w:rPr>
        <w:t xml:space="preserve"> 201</w:t>
      </w:r>
      <w:r w:rsidR="00F83E3D">
        <w:rPr>
          <w:b/>
        </w:rPr>
        <w:t>7</w:t>
      </w:r>
      <w:r>
        <w:t>., prijave svoje tražbine  određenom stečajnom upravitelju, u skladu s odredbama Stečajnog zakona o prijavama tražbina i to u dva primjerka zajedno s ispravama iz kojih tražbina proizlazi i dokazom o uplati sudske pristojbe u iznosu 2% od vrijednosti prijavljene tražbine (ali ne više od 500,00 kn). Pristojba se uplaćuje na račun Državnog proračuna broj HR12 1001 0051 8630 0016 0, model HR64 7129-3531-</w:t>
      </w:r>
      <w:r w:rsidR="004E069A" w:rsidRPr="004E069A">
        <w:rPr>
          <w:b/>
        </w:rPr>
        <w:t>608</w:t>
      </w:r>
      <w:r>
        <w:t>-201</w:t>
      </w:r>
      <w:r w:rsidR="00F83E3D">
        <w:t>7</w:t>
      </w:r>
      <w:r>
        <w:t>, te se obavezno dokaz o uplati pristojbe dostavlja stečajnom upravitelju uz prijavu.</w:t>
      </w:r>
    </w:p>
    <w:p w:rsidRDefault="00383F25" w:rsidP="00E00498" w:rsidR="00383F25">
      <w:pPr>
        <w:ind w:firstLine="708"/>
        <w:jc w:val="both"/>
      </w:pPr>
      <w:r>
        <w:t>Pozivaju se vjerovnici dostaviti stečajnom upravitelju podatke o imovini stečajnog dužnika.</w:t>
      </w:r>
    </w:p>
    <w:p w:rsidRDefault="00383F25" w:rsidP="00E00498" w:rsidR="00383F25">
      <w:pPr>
        <w:ind w:firstLine="708"/>
        <w:jc w:val="both"/>
      </w:pPr>
      <w:r>
        <w:t>Ako se prijavljuju tražbine o kojima se vodi parnica, u prijavi je potrebno navesti oznaku broja spisa i sud pred kojim se parnica vodi.</w:t>
      </w:r>
    </w:p>
    <w:p w:rsidRDefault="00383F25" w:rsidP="00383F25" w:rsidR="00383F25">
      <w:pPr>
        <w:jc w:val="both"/>
      </w:pPr>
    </w:p>
    <w:p w:rsidRDefault="00383F25" w:rsidP="00E00498" w:rsidR="00383F25">
      <w:pPr>
        <w:ind w:firstLine="708"/>
        <w:jc w:val="both"/>
      </w:pPr>
      <w:r>
        <w:t>Upozoravaju se razlučni i izlučni vjerovnici na dužnost obavijesti o svojim pravima.</w:t>
      </w:r>
    </w:p>
    <w:p w:rsidRDefault="00383F25" w:rsidP="00383F25" w:rsidR="00383F25">
      <w:pPr>
        <w:jc w:val="both"/>
      </w:pPr>
      <w:r>
        <w:t xml:space="preserve"> </w:t>
      </w:r>
    </w:p>
    <w:p w:rsidRDefault="00383F25" w:rsidP="00383F25" w:rsidR="002E1840">
      <w:pPr>
        <w:ind w:firstLine="708"/>
        <w:jc w:val="both"/>
      </w:pPr>
      <w:r>
        <w:t>V - Pozivaju se dužnikovi dužnici da svoje obveze bez odgode ispunjavaju stečajnom upravitelju za stečajnog dužnika.</w:t>
      </w:r>
    </w:p>
    <w:p w:rsidRDefault="00E00498" w:rsidP="00383F25" w:rsidR="00E00498">
      <w:pPr>
        <w:ind w:firstLine="708"/>
        <w:jc w:val="both"/>
      </w:pPr>
    </w:p>
    <w:p w:rsidRDefault="00864CDC" w:rsidP="00383F25" w:rsidR="00864CDC">
      <w:pPr>
        <w:ind w:firstLine="708"/>
        <w:jc w:val="both"/>
      </w:pPr>
    </w:p>
    <w:p w:rsidRDefault="00864CDC" w:rsidP="00383F25" w:rsidR="00864CDC">
      <w:pPr>
        <w:ind w:firstLine="708"/>
        <w:jc w:val="both"/>
      </w:pPr>
    </w:p>
    <w:p w:rsidRDefault="004E069A" w:rsidP="004E069A" w:rsidR="00383F25">
      <w:pPr>
        <w:ind w:firstLine="708" w:left="6372"/>
        <w:jc w:val="both"/>
      </w:pPr>
      <w:r>
        <w:lastRenderedPageBreak/>
        <w:t>3 St-608/2017-30</w:t>
      </w:r>
    </w:p>
    <w:p w:rsidRDefault="008A0AB3" w:rsidP="00367262" w:rsidR="00367262">
      <w:pPr>
        <w:ind w:firstLine="708" w:left="5664"/>
        <w:jc w:val="both"/>
      </w:pPr>
      <w:r>
        <w:t xml:space="preserve">                </w:t>
      </w:r>
    </w:p>
    <w:p w:rsidRDefault="008A0AB3" w:rsidP="00367262" w:rsidR="008A0AB3">
      <w:pPr>
        <w:ind w:firstLine="708" w:left="5664"/>
        <w:jc w:val="both"/>
      </w:pPr>
    </w:p>
    <w:p w:rsidRDefault="00383F25" w:rsidP="00383F25" w:rsidR="00383F25">
      <w:pPr>
        <w:ind w:firstLine="708"/>
        <w:jc w:val="both"/>
      </w:pPr>
      <w:r>
        <w:t>VI - Ispitno ročište na kojem će se ispitati prijavljene tražbine određuje se na dan:</w:t>
      </w:r>
    </w:p>
    <w:p w:rsidRDefault="00383F25" w:rsidP="00383F25" w:rsidR="00383F25">
      <w:pPr>
        <w:jc w:val="both"/>
      </w:pPr>
    </w:p>
    <w:p w:rsidRDefault="00E00498" w:rsidP="00383F25" w:rsidR="00E00498">
      <w:pPr>
        <w:jc w:val="both"/>
      </w:pPr>
    </w:p>
    <w:p w:rsidRDefault="008A0AB3" w:rsidP="00383F25" w:rsidR="00383F25" w:rsidRPr="00383F25">
      <w:pPr>
        <w:jc w:val="center"/>
        <w:rPr>
          <w:b/>
        </w:rPr>
      </w:pPr>
      <w:r>
        <w:rPr>
          <w:b/>
        </w:rPr>
        <w:t>13. veljače 2018</w:t>
      </w:r>
      <w:r w:rsidR="00E00498">
        <w:rPr>
          <w:b/>
        </w:rPr>
        <w:t xml:space="preserve">. godine u </w:t>
      </w:r>
      <w:r w:rsidR="004E069A">
        <w:rPr>
          <w:b/>
        </w:rPr>
        <w:t>11</w:t>
      </w:r>
      <w:r w:rsidR="00E00498">
        <w:rPr>
          <w:b/>
        </w:rPr>
        <w:t>:</w:t>
      </w:r>
      <w:r w:rsidR="004E069A">
        <w:rPr>
          <w:b/>
        </w:rPr>
        <w:t>45</w:t>
      </w:r>
      <w:r w:rsidR="00383F25" w:rsidRPr="00383F25">
        <w:rPr>
          <w:b/>
        </w:rPr>
        <w:t xml:space="preserve"> sati</w:t>
      </w:r>
    </w:p>
    <w:p w:rsidRDefault="00383F25" w:rsidP="00383F25" w:rsidR="00383F25">
      <w:pPr>
        <w:jc w:val="center"/>
        <w:rPr>
          <w:b/>
        </w:rPr>
      </w:pPr>
      <w:r w:rsidRPr="00383F25">
        <w:rPr>
          <w:b/>
        </w:rPr>
        <w:t xml:space="preserve">u prostorijama Trgovačkog suda u Osijeku, Stalna služba </w:t>
      </w:r>
      <w:r w:rsidR="00E00498">
        <w:rPr>
          <w:b/>
        </w:rPr>
        <w:t>u Osijeku</w:t>
      </w:r>
      <w:r w:rsidRPr="00383F25">
        <w:rPr>
          <w:b/>
        </w:rPr>
        <w:t>, Trg pobjede 13, III kat, soba 73, Slavonski Brod.</w:t>
      </w:r>
    </w:p>
    <w:p w:rsidRDefault="00E00498" w:rsidP="00383F25" w:rsidR="00E00498" w:rsidRPr="00383F25">
      <w:pPr>
        <w:jc w:val="center"/>
        <w:rPr>
          <w:b/>
        </w:rPr>
      </w:pPr>
    </w:p>
    <w:p w:rsidRDefault="00383F25" w:rsidP="00383F25" w:rsidR="00383F25">
      <w:pPr>
        <w:jc w:val="both"/>
      </w:pPr>
    </w:p>
    <w:p w:rsidRDefault="00383F25" w:rsidP="00383F25" w:rsidR="00383F25">
      <w:pPr>
        <w:ind w:firstLine="708"/>
        <w:jc w:val="both"/>
      </w:pPr>
      <w:r>
        <w:t>VII - Izvještajno ročište na kojem će se temeljem izvješća stečajnog upravitelja odlučivati o daljnjem tijeku stečajnog postupka održat će se istoga dana u</w:t>
      </w:r>
      <w:r w:rsidR="0040476B">
        <w:t xml:space="preserve"> </w:t>
      </w:r>
      <w:r w:rsidR="004E069A">
        <w:t>12,00</w:t>
      </w:r>
      <w:r>
        <w:t xml:space="preserve"> sati u Slavonskom Brodu.</w:t>
      </w:r>
    </w:p>
    <w:p w:rsidRDefault="00383F25" w:rsidP="00383F25" w:rsidR="00383F25">
      <w:pPr>
        <w:jc w:val="both"/>
      </w:pPr>
    </w:p>
    <w:p w:rsidRDefault="00383F25" w:rsidP="00383F25" w:rsidR="00383F25">
      <w:pPr>
        <w:ind w:firstLine="708"/>
        <w:jc w:val="both"/>
      </w:pPr>
      <w:r>
        <w:t>VIII - Otvaranje stečajnog postupka ima se upisati u sudski registar ovog Suda.</w:t>
      </w:r>
    </w:p>
    <w:p w:rsidRDefault="00383F25" w:rsidP="00383F25" w:rsidR="00383F25">
      <w:pPr>
        <w:jc w:val="both"/>
      </w:pPr>
    </w:p>
    <w:p w:rsidRDefault="00383F25" w:rsidP="00383F25" w:rsidR="00383F25">
      <w:pPr>
        <w:ind w:firstLine="708"/>
        <w:jc w:val="both"/>
      </w:pPr>
      <w:r>
        <w:t>IX - Oglas o otvaranju stečajnog postupka ističe se na E  oglasnu ploču ovoga Suda na dan otvaranja stečajnog postupka.</w:t>
      </w:r>
    </w:p>
    <w:p w:rsidRDefault="00E00498" w:rsidP="00E00498" w:rsidR="00E00498">
      <w:pPr>
        <w:jc w:val="both"/>
      </w:pPr>
    </w:p>
    <w:p w:rsidRDefault="006B7E25" w:rsidP="00897C5A" w:rsidR="00897C5A" w:rsidRPr="00B41776">
      <w:pPr>
        <w:ind w:firstLine="708"/>
        <w:jc w:val="both"/>
      </w:pPr>
      <w:r w:rsidRPr="00B41776">
        <w:t>X</w:t>
      </w:r>
      <w:r w:rsidR="00897C5A" w:rsidRPr="00B41776">
        <w:t xml:space="preserve"> – Nalaže se stečajnom upravitelju poduzeti radnje radi zatvaranja računa dužnika</w:t>
      </w:r>
      <w:r w:rsidR="00B41776">
        <w:t xml:space="preserve"> te radi otvaranja novog </w:t>
      </w:r>
      <w:r w:rsidR="00BE54CC">
        <w:t xml:space="preserve">računa na ime stečajnog dužnika i radnje radi sklapanja ugovora o radu na određeno vrijeme do </w:t>
      </w:r>
      <w:r w:rsidR="005954DA">
        <w:t>drugačije odluke suda, odnosno najkasnije do 15.2.2018. godine</w:t>
      </w:r>
      <w:r w:rsidR="00BE54CC">
        <w:t xml:space="preserve"> za sljedeće radnike: Zlatka Resanović, F. Marijana Jajića 35, Slavonski Brod, OIB: 16339454263 (puno </w:t>
      </w:r>
      <w:r w:rsidR="00EC3BD1">
        <w:t xml:space="preserve">radno vrijeme), Željku Dankić Majstorović, Županjska 77, Slavonski Brod, OIB: 25882719301 (puno radno vrijeme), Željku Biber, Omladinske 1E, Brodski Stupnik, OIB: 13406438163 (pola radnog vremena), Tomislava Srbalj, Zbjeg 175, OIB: 58160594058 (pola radnog vremena), te radi otkaza ugovora o radu na </w:t>
      </w:r>
      <w:r w:rsidR="0074799A">
        <w:t>ne</w:t>
      </w:r>
      <w:r w:rsidR="00EC3BD1">
        <w:t>određeno vrijeme zbog otvaranja stečajnog postupka.</w:t>
      </w:r>
      <w:r w:rsidR="00B41776">
        <w:t xml:space="preserve"> </w:t>
      </w:r>
    </w:p>
    <w:p w:rsidRDefault="00F83E3D" w:rsidP="00897C5A" w:rsidR="00F83E3D" w:rsidRPr="00B41776">
      <w:pPr>
        <w:ind w:firstLine="708"/>
        <w:jc w:val="both"/>
        <w:rPr>
          <w:color w:val="FF0000"/>
        </w:rPr>
      </w:pPr>
    </w:p>
    <w:p w:rsidRDefault="00F83E3D" w:rsidP="00B41776" w:rsidR="00383F25" w:rsidRPr="00B41776">
      <w:pPr>
        <w:ind w:firstLine="708"/>
        <w:jc w:val="both"/>
      </w:pPr>
      <w:r w:rsidRPr="00B41776">
        <w:t xml:space="preserve">XI – Nalaže se zk odjelu Općinskog suda u </w:t>
      </w:r>
      <w:r w:rsidR="004E069A">
        <w:t>Slavonskom Brodu</w:t>
      </w:r>
      <w:r w:rsidRPr="00B41776">
        <w:t xml:space="preserve"> da na sljedećim nekretninama izvrši zabilježbu otvaranja stečajnog postupka: </w:t>
      </w:r>
    </w:p>
    <w:p w:rsidRDefault="00B41776" w:rsidP="00B41776" w:rsidR="00B41776" w:rsidRPr="00B41776">
      <w:pPr>
        <w:ind w:firstLine="708"/>
        <w:jc w:val="both"/>
      </w:pPr>
    </w:p>
    <w:p w:rsidRDefault="008A0AB3" w:rsidP="008A0AB3" w:rsidR="00B41776">
      <w:pPr>
        <w:pStyle w:val="Odlomakpopisa"/>
        <w:numPr>
          <w:ilvl w:val="0"/>
          <w:numId w:val="5"/>
        </w:numPr>
        <w:jc w:val="both"/>
      </w:pPr>
      <w:r>
        <w:t xml:space="preserve">k.č.br. </w:t>
      </w:r>
      <w:r w:rsidR="00EA5D1B">
        <w:t xml:space="preserve">2121/2 nogometno igralište u površini od 2466 m2, koje nekretnine su upisane u zk. ulošku 2221 k.o. Brodski Varoš u suvlasničkom dijelu od ½ na stečajnom dužniku, </w:t>
      </w:r>
    </w:p>
    <w:p w:rsidRDefault="00EA5D1B" w:rsidP="008A0AB3" w:rsidR="00EA5D1B">
      <w:pPr>
        <w:pStyle w:val="Odlomakpopisa"/>
        <w:numPr>
          <w:ilvl w:val="0"/>
          <w:numId w:val="5"/>
        </w:numPr>
        <w:jc w:val="both"/>
      </w:pPr>
      <w:r>
        <w:t>k.č.br. 2121/1 Stambeno – poslovna zgrada, Županjska ulica, auto salon, nadstrešnica i dvorište Sjeverna vezna cesta od 4046 m2, upisane u zk.</w:t>
      </w:r>
      <w:r w:rsidR="007875AC">
        <w:t xml:space="preserve"> ulošku 5521 k.o. Brodski Varoš.</w:t>
      </w:r>
    </w:p>
    <w:p w:rsidRDefault="007875AC" w:rsidP="007875AC" w:rsidR="007875AC">
      <w:pPr>
        <w:ind w:left="708"/>
        <w:jc w:val="both"/>
      </w:pPr>
    </w:p>
    <w:p w:rsidRDefault="007875AC" w:rsidP="007875AC" w:rsidR="00814234">
      <w:pPr>
        <w:ind w:firstLine="708"/>
        <w:jc w:val="both"/>
      </w:pPr>
      <w:r>
        <w:t xml:space="preserve">XII – Nalaže </w:t>
      </w:r>
      <w:r w:rsidR="00414086">
        <w:t>se MUP-u</w:t>
      </w:r>
      <w:r>
        <w:t xml:space="preserve"> RH, Policijska uprava brodsko-posavska, Policijska postaja Slavonski Brod izvršiti zabilježbu otvaranja stečaja na vozilima koja se vode na imenu stečajnog dužnika.</w:t>
      </w:r>
    </w:p>
    <w:p w:rsidRDefault="00B616F4" w:rsidP="007875AC" w:rsidR="00B616F4">
      <w:pPr>
        <w:ind w:firstLine="708"/>
        <w:jc w:val="both"/>
      </w:pPr>
    </w:p>
    <w:p w:rsidRDefault="00B616F4" w:rsidP="007875AC" w:rsidR="00B616F4">
      <w:pPr>
        <w:ind w:firstLine="708"/>
        <w:jc w:val="both"/>
      </w:pPr>
      <w:r>
        <w:t xml:space="preserve">XIII – Određuje se nastavak djelatnosti stečajnog dužnika za razdoblje do 15.2.2018., odnosno do drugačije odluke </w:t>
      </w:r>
      <w:r w:rsidR="00414086">
        <w:t xml:space="preserve">stečajnog suca, odnosno </w:t>
      </w:r>
      <w:r>
        <w:t>Skupštine vjerovnika na izvještajnom ročištu.</w:t>
      </w:r>
    </w:p>
    <w:p w:rsidRDefault="00414086" w:rsidP="007875AC" w:rsidR="00414086">
      <w:pPr>
        <w:ind w:firstLine="708"/>
        <w:jc w:val="both"/>
      </w:pPr>
    </w:p>
    <w:p w:rsidRDefault="00414086" w:rsidP="00414086" w:rsidR="00414086">
      <w:pPr>
        <w:ind w:firstLine="708"/>
        <w:jc w:val="both"/>
      </w:pPr>
      <w:r>
        <w:t xml:space="preserve">XIV – Nalaže se steč.upravitelju u roku od 45 dana izvijestiti ovaj sud o dobiti iz nastavka obavljanja djelatnosti i dali se nastavkom djelatnosti mogu podmiriti troškovi </w:t>
      </w:r>
    </w:p>
    <w:p w:rsidRDefault="00414086" w:rsidP="00414086" w:rsidR="00414086">
      <w:pPr>
        <w:ind w:firstLine="708"/>
        <w:jc w:val="both"/>
      </w:pPr>
    </w:p>
    <w:p w:rsidRDefault="00414086" w:rsidP="00414086" w:rsidR="00414086">
      <w:pPr>
        <w:ind w:firstLine="708" w:left="6372"/>
        <w:jc w:val="both"/>
      </w:pPr>
      <w:r>
        <w:t>3 St-608/2017-30</w:t>
      </w:r>
    </w:p>
    <w:p w:rsidRDefault="00414086" w:rsidP="00414086" w:rsidR="00414086">
      <w:pPr>
        <w:ind w:firstLine="708"/>
        <w:jc w:val="both"/>
      </w:pPr>
    </w:p>
    <w:p w:rsidRDefault="00414086" w:rsidP="00414086" w:rsidR="00414086">
      <w:pPr>
        <w:ind w:firstLine="708"/>
        <w:jc w:val="both"/>
      </w:pPr>
    </w:p>
    <w:p w:rsidRDefault="00414086" w:rsidP="00414086" w:rsidR="005B2067">
      <w:pPr>
        <w:ind w:firstLine="708"/>
        <w:jc w:val="both"/>
      </w:pPr>
      <w:r>
        <w:t>poslovanja i plaća, odnosno predlaže li daljnji nastavak djelatnosti za period do izvj.ročišta te o istim činjenicama izvještavati sud svaki mjesec do dana izvj.ročišta.</w:t>
      </w:r>
    </w:p>
    <w:p w:rsidRDefault="005B2067" w:rsidP="00383F25" w:rsidR="005B2067">
      <w:pPr>
        <w:jc w:val="center"/>
      </w:pPr>
    </w:p>
    <w:p w:rsidRDefault="005B2067" w:rsidP="00383F25" w:rsidR="005B2067">
      <w:pPr>
        <w:jc w:val="center"/>
      </w:pPr>
    </w:p>
    <w:p w:rsidRDefault="00383F25" w:rsidP="00383F25" w:rsidR="00383F25">
      <w:pPr>
        <w:jc w:val="center"/>
      </w:pPr>
      <w:r>
        <w:t>Obrazloženje</w:t>
      </w:r>
    </w:p>
    <w:p w:rsidRDefault="00E00498" w:rsidP="00367262" w:rsidR="00E00498"/>
    <w:p w:rsidRDefault="00383F25" w:rsidP="00897C5A" w:rsidR="00B616F4">
      <w:pPr>
        <w:ind w:firstLine="708"/>
        <w:jc w:val="both"/>
      </w:pPr>
      <w:r>
        <w:t xml:space="preserve">U postupku povodom </w:t>
      </w:r>
      <w:r w:rsidR="00A50442">
        <w:t xml:space="preserve">prijedloga </w:t>
      </w:r>
      <w:r w:rsidR="00B616F4">
        <w:t xml:space="preserve">Fine za otvaranje stečajnog postupka utvrđeno je da </w:t>
      </w:r>
      <w:r w:rsidR="005B2067">
        <w:t xml:space="preserve">na strani dužnika postoji stečajni razlog jer je isti u vrijeme sastava izvješća priv.stečajnog upravitelja </w:t>
      </w:r>
      <w:r w:rsidR="0066195A">
        <w:t xml:space="preserve">u nesposobnosti za plaćanje duljoj od 60 dana i postoji činjenica neisplate tri uzastopne plaće radnicima, a utvrđeno je postojanje imovine iz koje bi se mogli financirati troškovi vođenja stečaja i to nekretnina navedenih u izreci ovog rješenja i pokretnina: trgovačke robe veće vrijednosti i opreme. </w:t>
      </w:r>
    </w:p>
    <w:p w:rsidRDefault="00B616F4" w:rsidP="00897C5A" w:rsidR="00B616F4">
      <w:pPr>
        <w:ind w:firstLine="708"/>
        <w:jc w:val="both"/>
      </w:pPr>
    </w:p>
    <w:p w:rsidRDefault="00272318" w:rsidP="00897C5A" w:rsidR="0066195A">
      <w:pPr>
        <w:ind w:firstLine="708"/>
        <w:jc w:val="both"/>
      </w:pPr>
      <w:r>
        <w:t>Direktor dužnika je prizn</w:t>
      </w:r>
      <w:r w:rsidR="0066195A">
        <w:t xml:space="preserve">ao postojanje stečajnog razloga, a predložio je da dužnik nastavi s poslovanjem i u tijeku vođenja stečaja jer ima promet iz kojeg se može ostvariti dobit, s obzirom da obavlja djelatnost servisa vozila, autopraonice i komisione prodaje rabljenih vozila. </w:t>
      </w:r>
    </w:p>
    <w:p w:rsidRDefault="0066195A" w:rsidP="00897C5A" w:rsidR="0066195A">
      <w:pPr>
        <w:ind w:firstLine="708"/>
        <w:jc w:val="both"/>
      </w:pPr>
    </w:p>
    <w:p w:rsidRDefault="0066195A" w:rsidP="00897C5A" w:rsidR="00603DE9">
      <w:pPr>
        <w:ind w:firstLine="708"/>
        <w:jc w:val="both"/>
      </w:pPr>
      <w:r>
        <w:t>Sukladno navedenom sud je odlučio o otvaranju stečajnog postupka i nastavku poslovanja do izvještajnog ročišta, odnosno do 15.2.2018. jer je izvještajno ročište određeno za 13.2.2018. godine u kojem vremenskom periodu će se utvrditi postoje li uvjeti za daljnji nastavak djelatnosti do okončanja stečaja, odnosno dali postoje uvjeti da se izmjeni odluka o nastavku obavljanja djelatnosti i prije izvještajnog ročišta, odnosno dali postoji dobit iz nastavka obavljanja djelatnosti.</w:t>
      </w:r>
    </w:p>
    <w:p w:rsidRDefault="00603DE9" w:rsidP="00897C5A" w:rsidR="00603DE9">
      <w:pPr>
        <w:ind w:firstLine="708"/>
        <w:jc w:val="both"/>
      </w:pPr>
    </w:p>
    <w:p w:rsidRDefault="006B7E25" w:rsidP="006B7E25" w:rsidR="006B7E25">
      <w:pPr>
        <w:ind w:firstLine="708"/>
        <w:jc w:val="both"/>
      </w:pPr>
      <w:r>
        <w:t xml:space="preserve">Vezano za predvidive osnovne troškove stečajnog postupka-visinu, sud se ovdje izjašnjava prema opće poznatim podatcima o visini takvih troškova.  </w:t>
      </w:r>
    </w:p>
    <w:p w:rsidRDefault="006B7E25" w:rsidP="006B7E25" w:rsidR="006B7E25">
      <w:pPr>
        <w:ind w:firstLine="708"/>
        <w:jc w:val="both"/>
      </w:pPr>
      <w:r>
        <w:t xml:space="preserve">                                                         </w:t>
      </w:r>
    </w:p>
    <w:p w:rsidRDefault="006B7E25" w:rsidP="006B7E25" w:rsidR="004A39FB">
      <w:pPr>
        <w:ind w:firstLine="708"/>
        <w:jc w:val="both"/>
      </w:pPr>
      <w:r>
        <w:t>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 Iz navedenog proizlazi procjena os</w:t>
      </w:r>
      <w:r w:rsidR="004A39FB">
        <w:t>novnih troškova - 25.000,00 kn</w:t>
      </w:r>
      <w:r w:rsidR="00814234">
        <w:t>, koji troškovi će se moći podmiriti iz prodaje imovine steč.dužnika.</w:t>
      </w:r>
    </w:p>
    <w:p w:rsidRDefault="004A39FB" w:rsidP="006B7E25" w:rsidR="004A39FB">
      <w:pPr>
        <w:ind w:firstLine="708"/>
        <w:jc w:val="both"/>
      </w:pPr>
    </w:p>
    <w:p w:rsidRDefault="004A39FB" w:rsidP="006B7E25" w:rsidR="00272318">
      <w:pPr>
        <w:ind w:firstLine="708"/>
        <w:jc w:val="both"/>
      </w:pPr>
      <w:r>
        <w:t>Proizlazi stoga, iz provedenog dokaznog postupka, da dužnik ima imovinu dostatnu za financiranje vođenja stečaja</w:t>
      </w:r>
      <w:r w:rsidR="00272318">
        <w:t xml:space="preserve">, prvenstveno nekretnine koje su upisane kod zk odjela </w:t>
      </w:r>
      <w:r w:rsidR="0066195A">
        <w:t>Općinskog suda u Slavonskom Brodu</w:t>
      </w:r>
      <w:r w:rsidR="006B7E25">
        <w:t>.</w:t>
      </w:r>
      <w:r>
        <w:t xml:space="preserve"> </w:t>
      </w:r>
    </w:p>
    <w:p w:rsidRDefault="00272318" w:rsidP="006B7E25" w:rsidR="00272318">
      <w:pPr>
        <w:ind w:firstLine="708"/>
        <w:jc w:val="both"/>
      </w:pPr>
    </w:p>
    <w:p w:rsidRDefault="0066195A" w:rsidP="0066195A" w:rsidR="006B7E25">
      <w:pPr>
        <w:ind w:firstLine="708"/>
        <w:jc w:val="both"/>
      </w:pPr>
      <w:r>
        <w:t>Stečajnim upraviteljem je imenovan priv.stečajni upravitelj koji je već izvršio uvid u fin.dokumentaciju dužnika i upoznat je s poslovanjem dužnika pa je istog ekonomično imenovati i steč.upraviteljem jer je isti na listi A stečajnih upravitelja</w:t>
      </w:r>
      <w:r w:rsidR="004A39FB">
        <w:t>.</w:t>
      </w:r>
      <w:r w:rsidR="006B7E25">
        <w:t xml:space="preserve"> </w:t>
      </w:r>
    </w:p>
    <w:p w:rsidRDefault="00864CDC" w:rsidP="00897C5A" w:rsidR="00864CDC">
      <w:pPr>
        <w:ind w:firstLine="708"/>
        <w:jc w:val="both"/>
      </w:pPr>
    </w:p>
    <w:p w:rsidRDefault="0063239B" w:rsidP="00383F25" w:rsidR="0063239B">
      <w:pPr>
        <w:ind w:firstLine="708"/>
        <w:jc w:val="both"/>
      </w:pPr>
    </w:p>
    <w:p w:rsidRDefault="0063239B" w:rsidP="00383F25" w:rsidR="0063239B">
      <w:pPr>
        <w:ind w:firstLine="708"/>
        <w:jc w:val="both"/>
      </w:pPr>
    </w:p>
    <w:p w:rsidRDefault="0063239B" w:rsidP="0063239B" w:rsidR="0063239B">
      <w:pPr>
        <w:ind w:firstLine="708" w:left="6372"/>
        <w:jc w:val="both"/>
      </w:pPr>
      <w:r>
        <w:t>3 St-608/2017-30</w:t>
      </w:r>
    </w:p>
    <w:p w:rsidRDefault="0063239B" w:rsidP="00383F25" w:rsidR="0063239B">
      <w:pPr>
        <w:ind w:firstLine="708"/>
        <w:jc w:val="both"/>
      </w:pPr>
    </w:p>
    <w:p w:rsidRDefault="0063239B" w:rsidP="00383F25" w:rsidR="0063239B">
      <w:pPr>
        <w:ind w:firstLine="708"/>
        <w:jc w:val="both"/>
      </w:pPr>
    </w:p>
    <w:p w:rsidRDefault="0063239B" w:rsidP="00383F25" w:rsidR="0063239B">
      <w:pPr>
        <w:ind w:firstLine="708"/>
        <w:jc w:val="both"/>
      </w:pPr>
      <w:r>
        <w:t>Ukoliko bi se prije održavanja ispitnog ročišta utvrdilo da ne postoje ekonomski razlozi za nastavak poslovanja sud će posebnom odlukom uskratiti odobrenje steč.upravitelju za sklapanje ugovora o radu na određeno vrijeme radi nastavka djelatnosti.</w:t>
      </w:r>
    </w:p>
    <w:p w:rsidRDefault="0063239B" w:rsidP="00383F25" w:rsidR="0063239B">
      <w:pPr>
        <w:ind w:firstLine="708"/>
        <w:jc w:val="both"/>
      </w:pPr>
    </w:p>
    <w:p w:rsidRDefault="00383F25" w:rsidP="00383F25" w:rsidR="00383F25">
      <w:pPr>
        <w:ind w:firstLine="708"/>
        <w:jc w:val="both"/>
      </w:pPr>
      <w:r>
        <w:t>Stečajni postupak nad dužnikom  je otvoren temeljem čl. 42. st. 3. 54. i 55</w:t>
      </w:r>
      <w:r w:rsidR="004A39FB">
        <w:t>.</w:t>
      </w:r>
      <w:r>
        <w:t xml:space="preserve"> Stečajnog zakona NN 71/15. </w:t>
      </w:r>
    </w:p>
    <w:p w:rsidRDefault="00864CDC" w:rsidP="00383F25" w:rsidR="00864CDC">
      <w:pPr>
        <w:ind w:firstLine="708"/>
        <w:jc w:val="both"/>
      </w:pPr>
    </w:p>
    <w:p w:rsidRDefault="00383F25" w:rsidP="00383F25" w:rsidR="00383F25">
      <w:pPr>
        <w:jc w:val="both"/>
      </w:pPr>
    </w:p>
    <w:p w:rsidRDefault="00383F25" w:rsidP="00383F25" w:rsidR="00383F25">
      <w:pPr>
        <w:ind w:firstLine="708"/>
        <w:jc w:val="both"/>
      </w:pPr>
      <w:r>
        <w:t xml:space="preserve">U Slavonskom Brodu </w:t>
      </w:r>
      <w:r w:rsidR="00D653CF">
        <w:t>23. studenog</w:t>
      </w:r>
      <w:r w:rsidR="004A39FB">
        <w:t xml:space="preserve"> 2017.</w:t>
      </w:r>
    </w:p>
    <w:p w:rsidRDefault="00C140BE" w:rsidP="00383F25" w:rsidR="00C140BE">
      <w:pPr>
        <w:ind w:firstLine="708"/>
        <w:jc w:val="both"/>
      </w:pPr>
    </w:p>
    <w:p w:rsidRDefault="00C140BE" w:rsidP="00383F25" w:rsidR="00C140BE">
      <w:pPr>
        <w:ind w:firstLine="708"/>
        <w:jc w:val="both"/>
      </w:pPr>
    </w:p>
    <w:p w:rsidRDefault="00AD07BE" w:rsidP="00383F25" w:rsidR="00383F25">
      <w:pPr>
        <w:ind w:left="6372"/>
        <w:jc w:val="both"/>
      </w:pPr>
      <w:r>
        <w:t xml:space="preserve">    </w:t>
      </w:r>
      <w:r w:rsidR="00383F25">
        <w:t>Stečajna sutkinja:</w:t>
      </w:r>
    </w:p>
    <w:p w:rsidRDefault="00BE00D8" w:rsidP="00BE00D8" w:rsidR="00383F25">
      <w:pPr>
        <w:ind w:firstLine="708" w:left="4956"/>
        <w:jc w:val="both"/>
      </w:pPr>
      <w:r>
        <w:t xml:space="preserve">      </w:t>
      </w:r>
      <w:r w:rsidR="00383F25">
        <w:t>Daniela Martini Maoduš</w:t>
      </w:r>
    </w:p>
    <w:p w:rsidRDefault="002E1840" w:rsidP="002E1840" w:rsidR="002E1840">
      <w:pPr>
        <w:ind w:left="6372"/>
        <w:jc w:val="both"/>
      </w:pPr>
    </w:p>
    <w:p w:rsidRDefault="00383F25" w:rsidP="00383F25" w:rsidR="00383F25" w:rsidRPr="00307A37">
      <w:pPr>
        <w:jc w:val="both"/>
        <w:rPr>
          <w:sz w:val="16"/>
          <w:szCs w:val="16"/>
        </w:rPr>
      </w:pPr>
      <w:r w:rsidRPr="00307A37">
        <w:rPr>
          <w:sz w:val="16"/>
          <w:szCs w:val="16"/>
        </w:rPr>
        <w:t>NAPUTAK O PRAVNOM LIJEKU:</w:t>
      </w:r>
    </w:p>
    <w:p w:rsidRDefault="00383F25" w:rsidP="00383F25" w:rsidR="00383F25" w:rsidRPr="00307A37">
      <w:pPr>
        <w:jc w:val="both"/>
        <w:rPr>
          <w:sz w:val="16"/>
          <w:szCs w:val="16"/>
        </w:rPr>
      </w:pPr>
      <w:r w:rsidRPr="00307A37">
        <w:rPr>
          <w:sz w:val="16"/>
          <w:szCs w:val="16"/>
        </w:rPr>
        <w:t>Protiv ovog rješenja dopuštena je žalba u roku od 8 dana od dana uručenja rješenja</w:t>
      </w:r>
      <w:r w:rsidR="00307A37">
        <w:rPr>
          <w:sz w:val="16"/>
          <w:szCs w:val="16"/>
        </w:rPr>
        <w:t xml:space="preserve">, a smatra se da je rješenje uručeno istekom osmog dana od dana objave ovog rješenja na eOglasnoj ploči suda. Dostava putem pošte ne utiče na rok za ulaganje žalbe. </w:t>
      </w:r>
      <w:r w:rsidRPr="00307A37">
        <w:rPr>
          <w:sz w:val="16"/>
          <w:szCs w:val="16"/>
        </w:rPr>
        <w:t xml:space="preserve"> Žalba se upućuje Trgovačkom sudu u Osijeku Stalna služba u Slav. Brodu u tri primjerka, a o žalbi odlučuje Visoki trgovački sud RH Zagreb. Žalba ne zadržava  izvršenje rješenja. Žalbu može podnijeti osoba koja je bila zastupnik po zakonu dužnika do dana nastupanja pravnih posljedica otvaranja stečajnog postupka i osoba koja je izuzeta od imenovanja stečajnim upraviteljima.</w:t>
      </w:r>
    </w:p>
    <w:p w:rsidRDefault="00383F25" w:rsidP="00383F25" w:rsidR="00383F25" w:rsidRPr="00AD07BE">
      <w:pPr>
        <w:jc w:val="both"/>
        <w:rPr>
          <w:sz w:val="20"/>
          <w:szCs w:val="20"/>
        </w:rPr>
      </w:pPr>
      <w:r w:rsidRPr="00AD07BE">
        <w:rPr>
          <w:sz w:val="20"/>
          <w:szCs w:val="20"/>
        </w:rPr>
        <w:t xml:space="preserve"> </w:t>
      </w:r>
    </w:p>
    <w:p w:rsidRDefault="00383F25" w:rsidP="00383F25" w:rsidR="00383F25" w:rsidRPr="00AD07BE">
      <w:pPr>
        <w:jc w:val="both"/>
        <w:rPr>
          <w:sz w:val="20"/>
          <w:szCs w:val="20"/>
        </w:rPr>
      </w:pPr>
    </w:p>
    <w:p w:rsidRDefault="00383F25" w:rsidP="00383F25" w:rsidR="00383F25" w:rsidRPr="00307A37">
      <w:pPr>
        <w:jc w:val="both"/>
        <w:rPr>
          <w:sz w:val="16"/>
          <w:szCs w:val="16"/>
        </w:rPr>
      </w:pPr>
      <w:r w:rsidRPr="00307A37">
        <w:rPr>
          <w:sz w:val="16"/>
          <w:szCs w:val="16"/>
        </w:rPr>
        <w:t xml:space="preserve">Rj. Rješenje nepravomoćno </w:t>
      </w:r>
    </w:p>
    <w:p w:rsidRDefault="00383F25" w:rsidP="00383F25" w:rsidR="00383F25" w:rsidRPr="00307A37">
      <w:pPr>
        <w:jc w:val="both"/>
        <w:rPr>
          <w:sz w:val="16"/>
          <w:szCs w:val="16"/>
        </w:rPr>
      </w:pPr>
    </w:p>
    <w:p w:rsidRDefault="00383F25" w:rsidP="00383F25" w:rsidR="00383F25" w:rsidRPr="00307A37">
      <w:pPr>
        <w:jc w:val="both"/>
        <w:rPr>
          <w:sz w:val="16"/>
          <w:szCs w:val="16"/>
        </w:rPr>
      </w:pPr>
      <w:r w:rsidRPr="00307A37">
        <w:rPr>
          <w:sz w:val="16"/>
          <w:szCs w:val="16"/>
        </w:rPr>
        <w:t>Dostaviti:</w:t>
      </w:r>
    </w:p>
    <w:p w:rsidRDefault="00383F25" w:rsidP="00383F25" w:rsidR="00383F25" w:rsidRPr="00307A37">
      <w:pPr>
        <w:jc w:val="both"/>
        <w:rPr>
          <w:sz w:val="16"/>
          <w:szCs w:val="16"/>
        </w:rPr>
      </w:pPr>
      <w:r w:rsidRPr="00307A37">
        <w:rPr>
          <w:sz w:val="16"/>
          <w:szCs w:val="16"/>
        </w:rPr>
        <w:t xml:space="preserve"> </w:t>
      </w:r>
    </w:p>
    <w:p w:rsidRDefault="00383F25" w:rsidP="00AA3E1D" w:rsidR="00814234" w:rsidRPr="00814234">
      <w:pPr>
        <w:pStyle w:val="Odlomakpopisa"/>
        <w:numPr>
          <w:ilvl w:val="0"/>
          <w:numId w:val="3"/>
        </w:numPr>
        <w:jc w:val="both"/>
      </w:pPr>
      <w:r w:rsidRPr="00307A37">
        <w:rPr>
          <w:sz w:val="16"/>
          <w:szCs w:val="16"/>
        </w:rPr>
        <w:t>stečajnom upravitelju</w:t>
      </w:r>
      <w:r w:rsidR="00A048ED">
        <w:rPr>
          <w:sz w:val="16"/>
          <w:szCs w:val="16"/>
        </w:rPr>
        <w:t xml:space="preserve">, </w:t>
      </w:r>
      <w:r w:rsidRPr="00307A37">
        <w:rPr>
          <w:sz w:val="16"/>
          <w:szCs w:val="16"/>
        </w:rPr>
        <w:t xml:space="preserve">ranijem z.z. dužnika - poštom, </w:t>
      </w:r>
    </w:p>
    <w:p w:rsidRDefault="00383F25" w:rsidP="00814234" w:rsidR="00260200" w:rsidRPr="00260200">
      <w:pPr>
        <w:pStyle w:val="Odlomakpopisa"/>
        <w:numPr>
          <w:ilvl w:val="0"/>
          <w:numId w:val="3"/>
        </w:numPr>
        <w:jc w:val="both"/>
      </w:pPr>
      <w:r w:rsidRPr="00260200">
        <w:rPr>
          <w:sz w:val="16"/>
          <w:szCs w:val="16"/>
        </w:rPr>
        <w:t>e Oglasna, za ostale zainteresirane</w:t>
      </w:r>
      <w:r w:rsidR="00307A37" w:rsidRPr="00260200">
        <w:rPr>
          <w:sz w:val="16"/>
          <w:szCs w:val="16"/>
        </w:rPr>
        <w:t xml:space="preserve"> </w:t>
      </w:r>
    </w:p>
    <w:p w:rsidRDefault="00814234" w:rsidP="00814234" w:rsidR="00814234" w:rsidRPr="00260200">
      <w:pPr>
        <w:pStyle w:val="Odlomakpopisa"/>
        <w:numPr>
          <w:ilvl w:val="0"/>
          <w:numId w:val="3"/>
        </w:numPr>
        <w:jc w:val="both"/>
      </w:pPr>
      <w:r w:rsidRPr="00260200">
        <w:rPr>
          <w:sz w:val="16"/>
          <w:szCs w:val="16"/>
        </w:rPr>
        <w:t xml:space="preserve">zk odjelu </w:t>
      </w:r>
      <w:r w:rsidR="005E3071">
        <w:rPr>
          <w:sz w:val="16"/>
          <w:szCs w:val="16"/>
        </w:rPr>
        <w:t>i Mup-u</w:t>
      </w:r>
      <w:r w:rsidRPr="00260200">
        <w:rPr>
          <w:sz w:val="16"/>
          <w:szCs w:val="16"/>
        </w:rPr>
        <w:t>– odmah, poštom</w:t>
      </w:r>
    </w:p>
    <w:p w:rsidRDefault="00260200" w:rsidP="00814234" w:rsidR="00260200" w:rsidRPr="00814234">
      <w:pPr>
        <w:pStyle w:val="Odlomakpopisa"/>
        <w:numPr>
          <w:ilvl w:val="0"/>
          <w:numId w:val="3"/>
        </w:numPr>
        <w:jc w:val="both"/>
      </w:pPr>
      <w:r>
        <w:rPr>
          <w:sz w:val="16"/>
          <w:szCs w:val="16"/>
        </w:rPr>
        <w:t>sudskom registru odmah, putem eOglasne ploče suda</w:t>
      </w:r>
    </w:p>
    <w:p w:rsidRDefault="00814234" w:rsidP="00814234" w:rsidR="00814234" w:rsidRPr="00521138">
      <w:pPr>
        <w:pStyle w:val="Odlomakpopisa"/>
        <w:numPr>
          <w:ilvl w:val="0"/>
          <w:numId w:val="3"/>
        </w:numPr>
        <w:jc w:val="both"/>
      </w:pPr>
      <w:r>
        <w:rPr>
          <w:sz w:val="16"/>
          <w:szCs w:val="16"/>
        </w:rPr>
        <w:t>Kalendar: do ročišta</w:t>
      </w:r>
    </w:p>
    <w:sectPr w:rsidR="00814234" w:rsidRPr="0052113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CA298A"/>
    <w:multiLevelType w:val="hybridMultilevel"/>
    <w:tmpl w:val="2E06EFEE"/>
    <w:lvl w:tplc="8300FF06" w:ilvl="0">
      <w:start w:val="1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281E48EE"/>
    <w:multiLevelType w:val="hybridMultilevel"/>
    <w:tmpl w:val="0C547168"/>
    <w:lvl w:tplc="67C2F9D6" w:ilvl="0">
      <w:start w:val="1"/>
      <w:numFmt w:val="upperRoman"/>
      <w:lvlText w:val="%1."/>
      <w:lvlJc w:val="left"/>
      <w:pPr>
        <w:tabs>
          <w:tab w:pos="1080" w:val="num"/>
        </w:tabs>
        <w:ind w:hanging="720" w:left="108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2">
    <w:nsid w:val="3B735B6D"/>
    <w:multiLevelType w:val="hybridMultilevel"/>
    <w:tmpl w:val="0254B300"/>
    <w:lvl w:tplc="809200C6"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EE55BFE"/>
    <w:multiLevelType w:val="hybridMultilevel"/>
    <w:tmpl w:val="664E22AA"/>
    <w:lvl w:tplc="7988B3AC" w:ilvl="0">
      <w:start w:val="9"/>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5D026D8F"/>
    <w:multiLevelType w:val="hybridMultilevel"/>
    <w:tmpl w:val="CE1C9F5A"/>
    <w:lvl w:tplc="CF241666" w:ilvl="0">
      <w:start w:val="1"/>
      <w:numFmt w:val="decimal"/>
      <w:lvlText w:val="%1."/>
      <w:lvlJc w:val="left"/>
      <w:pPr>
        <w:ind w:hanging="360" w:left="720"/>
      </w:pPr>
      <w:rPr>
        <w:rFonts w:hint="default"/>
        <w:sz w:val="16"/>
        <w:szCs w:val="16"/>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3"/>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proofState w:grammar="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3158"/>
    <w:rsid w:val="000623C7"/>
    <w:rsid w:val="000A6868"/>
    <w:rsid w:val="000D5436"/>
    <w:rsid w:val="001A6868"/>
    <w:rsid w:val="002479E2"/>
    <w:rsid w:val="00260200"/>
    <w:rsid w:val="00272318"/>
    <w:rsid w:val="00274EB9"/>
    <w:rsid w:val="00297197"/>
    <w:rsid w:val="002A579D"/>
    <w:rsid w:val="002A6B70"/>
    <w:rsid w:val="002E1840"/>
    <w:rsid w:val="00307A37"/>
    <w:rsid w:val="00323158"/>
    <w:rsid w:val="003508DB"/>
    <w:rsid w:val="003560A3"/>
    <w:rsid w:val="00367262"/>
    <w:rsid w:val="00383F25"/>
    <w:rsid w:val="003D0A03"/>
    <w:rsid w:val="0040476B"/>
    <w:rsid w:val="00414086"/>
    <w:rsid w:val="004A39FB"/>
    <w:rsid w:val="004C73D8"/>
    <w:rsid w:val="004E069A"/>
    <w:rsid w:val="004E5ABB"/>
    <w:rsid w:val="0050100B"/>
    <w:rsid w:val="00521138"/>
    <w:rsid w:val="005456EC"/>
    <w:rsid w:val="005718D0"/>
    <w:rsid w:val="00591105"/>
    <w:rsid w:val="005954DA"/>
    <w:rsid w:val="005B2067"/>
    <w:rsid w:val="005D3F91"/>
    <w:rsid w:val="005E3071"/>
    <w:rsid w:val="005F63A4"/>
    <w:rsid w:val="00603DE9"/>
    <w:rsid w:val="0063239B"/>
    <w:rsid w:val="00635754"/>
    <w:rsid w:val="0066195A"/>
    <w:rsid w:val="00672595"/>
    <w:rsid w:val="006B7E25"/>
    <w:rsid w:val="00700E97"/>
    <w:rsid w:val="007328B4"/>
    <w:rsid w:val="0074799A"/>
    <w:rsid w:val="00782A6E"/>
    <w:rsid w:val="007875AC"/>
    <w:rsid w:val="007B2C03"/>
    <w:rsid w:val="00810F60"/>
    <w:rsid w:val="00814234"/>
    <w:rsid w:val="008261FB"/>
    <w:rsid w:val="00864CDC"/>
    <w:rsid w:val="0087335E"/>
    <w:rsid w:val="00897C5A"/>
    <w:rsid w:val="008A0AB3"/>
    <w:rsid w:val="008E0E44"/>
    <w:rsid w:val="008E4617"/>
    <w:rsid w:val="009130E7"/>
    <w:rsid w:val="009B7DF3"/>
    <w:rsid w:val="00A048ED"/>
    <w:rsid w:val="00A50442"/>
    <w:rsid w:val="00AA3E1D"/>
    <w:rsid w:val="00AD07BE"/>
    <w:rsid w:val="00AF1515"/>
    <w:rsid w:val="00B15262"/>
    <w:rsid w:val="00B41776"/>
    <w:rsid w:val="00B57549"/>
    <w:rsid w:val="00B616F4"/>
    <w:rsid w:val="00B92220"/>
    <w:rsid w:val="00BC2C77"/>
    <w:rsid w:val="00BD01E2"/>
    <w:rsid w:val="00BD3536"/>
    <w:rsid w:val="00BD378B"/>
    <w:rsid w:val="00BD5A14"/>
    <w:rsid w:val="00BE00D8"/>
    <w:rsid w:val="00BE17CC"/>
    <w:rsid w:val="00BE54CC"/>
    <w:rsid w:val="00C140BE"/>
    <w:rsid w:val="00C507C1"/>
    <w:rsid w:val="00C74225"/>
    <w:rsid w:val="00C851A5"/>
    <w:rsid w:val="00CF2FBF"/>
    <w:rsid w:val="00D52A2F"/>
    <w:rsid w:val="00D64F3A"/>
    <w:rsid w:val="00D653CF"/>
    <w:rsid w:val="00DA5872"/>
    <w:rsid w:val="00DD4C22"/>
    <w:rsid w:val="00DF2F9A"/>
    <w:rsid w:val="00E00498"/>
    <w:rsid w:val="00E36718"/>
    <w:rsid w:val="00E3731A"/>
    <w:rsid w:val="00EA3E3A"/>
    <w:rsid w:val="00EA5D1B"/>
    <w:rsid w:val="00EC3BD1"/>
    <w:rsid w:val="00EF5837"/>
    <w:rsid w:val="00F83E3D"/>
    <w:rsid w:val="00FA2A55"/>
    <w:rsid w:val="00FA65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3731A"/>
    <w:rPr>
      <w:rFonts w:cs="Tahoma" w:hAnsi="Tahoma" w:ascii="Tahoma"/>
      <w:sz w:val="16"/>
      <w:szCs w:val="16"/>
    </w:rPr>
  </w:style>
  <w:style w:customStyle="true" w:styleId="st1" w:type="character">
    <w:name w:val="st1"/>
    <w:basedOn w:val="Zadanifontodlomka"/>
    <w:rsid w:val="00E36718"/>
  </w:style>
  <w:style w:styleId="Odlomakpopisa" w:type="paragraph">
    <w:name w:val="List Paragraph"/>
    <w:basedOn w:val="Normal"/>
    <w:uiPriority w:val="34"/>
    <w:qFormat/>
    <w:rsid w:val="002E1840"/>
    <w:pPr>
      <w:ind w:left="720"/>
      <w:contextualSpacing/>
    </w:pPr>
  </w:style>
  <w:style w:styleId="Tekstrezerviranogmjesta" w:type="character">
    <w:name w:val="Placeholder Text"/>
    <w:basedOn w:val="Zadanifontodlomka"/>
    <w:uiPriority w:val="99"/>
    <w:semiHidden/>
    <w:rsid w:val="0087335E"/>
    <w:rPr>
      <w:color w:val="808080"/>
      <w:bdr w:space="0" w:sz="0" w:color="auto" w:val="none"/>
      <w:shd w:fill="auto" w:color="auto" w:val="clear"/>
    </w:rPr>
  </w:style>
  <w:style w:customStyle="true" w:styleId="eSPISCCParagraphDefaultFont" w:type="character">
    <w:name w:val="eSPIS_CC_Paragraph Default Font"/>
    <w:basedOn w:val="Zadanifontodlomka"/>
    <w:rsid w:val="008733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7335E"/>
    <w:rPr>
      <w:bdr w:space="0" w:sz="0" w:color="auto" w:val="none"/>
      <w:shd w:fill="FFFFCC" w:color="auto" w:val="clear"/>
      <w:lang w:val="hr-HR"/>
    </w:rPr>
  </w:style>
  <w:style w:customStyle="true" w:styleId="PozadinaSvijetloCrvena" w:type="character">
    <w:name w:val="Pozadina_SvijetloCrvena"/>
    <w:basedOn w:val="eSPISCCParagraphDefaultFont"/>
    <w:rsid w:val="008733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7335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3731A"/>
    <w:rPr>
      <w:rFonts w:ascii="Tahoma" w:cs="Tahoma" w:hAnsi="Tahoma"/>
      <w:sz w:val="16"/>
      <w:szCs w:val="16"/>
    </w:rPr>
  </w:style>
  <w:style w:customStyle="1" w:styleId="st1" w:type="character">
    <w:name w:val="st1"/>
    <w:basedOn w:val="Zadanifontodlomka"/>
    <w:rsid w:val="00E36718"/>
  </w:style>
  <w:style w:styleId="Odlomakpopisa" w:type="paragraph">
    <w:name w:val="List Paragraph"/>
    <w:basedOn w:val="Normal"/>
    <w:uiPriority w:val="34"/>
    <w:qFormat/>
    <w:rsid w:val="002E1840"/>
    <w:pPr>
      <w:ind w:left="720"/>
      <w:contextualSpacing/>
    </w:pPr>
  </w:style>
  <w:style w:styleId="Tekstrezerviranogmjesta" w:type="character">
    <w:name w:val="Placeholder Text"/>
    <w:basedOn w:val="Zadanifontodlomka"/>
    <w:uiPriority w:val="99"/>
    <w:semiHidden/>
    <w:rsid w:val="0087335E"/>
    <w:rPr>
      <w:color w:val="808080"/>
      <w:bdr w:color="auto" w:space="0" w:sz="0" w:val="none"/>
      <w:shd w:color="auto" w:fill="auto" w:val="clear"/>
    </w:rPr>
  </w:style>
  <w:style w:customStyle="1" w:styleId="eSPISCCParagraphDefaultFont" w:type="character">
    <w:name w:val="eSPIS_CC_Paragraph Default Font"/>
    <w:basedOn w:val="Zadanifontodlomka"/>
    <w:rsid w:val="008733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7335E"/>
    <w:rPr>
      <w:bdr w:color="auto" w:space="0" w:sz="0" w:val="none"/>
      <w:shd w:color="auto" w:fill="FFFFCC" w:val="clear"/>
      <w:lang w:val="hr-HR"/>
    </w:rPr>
  </w:style>
  <w:style w:customStyle="1" w:styleId="PozadinaSvijetloCrvena" w:type="character">
    <w:name w:val="Pozadina_SvijetloCrvena"/>
    <w:basedOn w:val="eSPISCCParagraphDefaultFont"/>
    <w:rsid w:val="0087335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7335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275369">
      <w:bodyDiv w:val="true"/>
      <w:marLeft w:val="0"/>
      <w:marRight w:val="0"/>
      <w:marTop w:val="0"/>
      <w:marBottom w:val="0"/>
      <w:divBdr>
        <w:top w:space="0" w:sz="0" w:color="auto" w:val="none"/>
        <w:left w:space="0" w:sz="0" w:color="auto" w:val="none"/>
        <w:bottom w:space="0" w:sz="0" w:color="auto" w:val="none"/>
        <w:right w:space="0" w:sz="0" w:color="auto" w:val="none"/>
      </w:divBdr>
      <w:divsChild>
        <w:div w:id="1819299542">
          <w:marLeft w:val="0"/>
          <w:marRight w:val="0"/>
          <w:marTop w:val="0"/>
          <w:marBottom w:val="0"/>
          <w:divBdr>
            <w:top w:space="0" w:sz="0" w:color="auto" w:val="none"/>
            <w:left w:space="0" w:sz="0" w:color="auto" w:val="none"/>
            <w:bottom w:space="1" w:sz="12" w:color="auto" w:val="single"/>
            <w:right w:space="0" w:sz="0" w:color="auto" w:val="none"/>
          </w:divBdr>
        </w:div>
      </w:divsChild>
    </w:div>
    <w:div w:id="602038557">
      <w:bodyDiv w:val="true"/>
      <w:marLeft w:val="0"/>
      <w:marRight w:val="0"/>
      <w:marTop w:val="0"/>
      <w:marBottom w:val="0"/>
      <w:divBdr>
        <w:top w:space="0" w:sz="0" w:color="auto" w:val="none"/>
        <w:left w:space="0" w:sz="0" w:color="auto" w:val="none"/>
        <w:bottom w:space="0" w:sz="0" w:color="auto" w:val="none"/>
        <w:right w:space="0" w:sz="0" w:color="auto" w:val="none"/>
      </w:divBdr>
    </w:div>
    <w:div w:id="15260981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2017.</izvorni_sadrzaj>
    <derivirana_varijabla naziv="DomainObject.DatumDonosenjaOdluke_1">23.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St-608/2017-30</izvorni_sadrzaj>
    <derivirana_varijabla naziv="DomainObject.Oznaka_1">St-608/2017-30</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608</izvorni_sadrzaj>
    <derivirana_varijabla naziv="DomainObject.Predmet.Broj_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108175.31</izvorni_sadrzaj>
    <derivirana_varijabla naziv="DomainObject.Predmet.InicijalnaVrijednost_1">108175.31</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St-608/2017</izvorni_sadrzaj>
    <derivirana_varijabla naziv="DomainObject.Predmet.OznakaBroj_1">St-608/2017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AUTOCENTAR DANKIĆ d. o. o. za servisiranje motornih vozila, trgovinu i usluge</izvorni_sadrzaj>
    <derivirana_varijabla naziv="DomainObject.Predmet.ProtustrankaFormated_1">  AUTOCENTAR DANKIĆ d. o. o. za servisiranje motornih vozila, trgovinu i usluge</derivirana_varijabla>
  </DomainObject.Predmet.ProtustrankaFormated>
  <DomainObject.Predmet.ProtustrankaFormatedOIB>
    <izvorni_sadrzaj>  AUTOCENTAR DANKIĆ d. o. o. za servisiranje motornih vozila, trgovinu i usluge, OIB 06314807685</izvorni_sadrzaj>
    <derivirana_varijabla naziv="DomainObject.Predmet.ProtustrankaFormatedOIB_1">  AUTOCENTAR DANKIĆ d. o. o. za servisiranje motornih vozila, trgovinu i usluge, OIB 06314807685</derivirana_varijabla>
  </DomainObject.Predmet.ProtustrankaFormatedOIB>
  <DomainObject.Predmet.ProtustrankaFormatedWithAdress>
    <izvorni_sadrzaj> AUTOCENTAR DANKIĆ d. o. o. za servisiranje motornih vozila, trgovinu i usluge, Sjeverna vezna cesta br. 2, 35000 Slavonski Brod</izvorni_sadrzaj>
    <derivirana_varijabla naziv="DomainObject.Predmet.ProtustrankaFormatedWithAdress_1"> AUTOCENTAR DANKIĆ d. o. o. za servisiranje motornih vozila, trgovinu i usluge, Sjeverna vezna cesta br. 2, 35000 Slavonski Brod</derivirana_varijabla>
  </DomainObject.Predmet.ProtustrankaFormatedWithAdress>
  <DomainObject.Predmet.ProtustrankaFormatedWithAdressOIB>
    <izvorni_sadrzaj> AUTOCENTAR DANKIĆ d. o. o. za servisiranje motornih vozila, trgovinu i usluge, OIB 06314807685, Sjeverna vezna cesta br. 2, 35000 Slavonski Brod</izvorni_sadrzaj>
    <derivirana_varijabla naziv="DomainObject.Predmet.ProtustrankaFormatedWithAdressOIB_1"> AUTOCENTAR DANKIĆ d. o. o. za servisiranje motornih vozila, trgovinu i usluge, OIB 06314807685, Sjeverna vezna cesta br. 2, 35000 Slavonski Brod</derivirana_varijabla>
  </DomainObject.Predmet.ProtustrankaFormatedWithAdressOIB>
  <DomainObject.Predmet.ProtustrankaWithAdress>
    <izvorni_sadrzaj>AUTOCENTAR DANKIĆ d. o. o. za servisiranje motornih vozila, trgovinu i usluge Sjeverna vezna cesta br. 2, 35000 Slavonski Brod</izvorni_sadrzaj>
    <derivirana_varijabla naziv="DomainObject.Predmet.ProtustrankaWithAdress_1">AUTOCENTAR DANKIĆ d. o. o. za servisiranje motornih vozila, trgovinu i usluge Sjeverna vezna cesta br. 2, 35000 Slavonski Brod</derivirana_varijabla>
  </DomainObject.Predmet.ProtustrankaWithAdress>
  <DomainObject.Predmet.ProtustrankaWithAdressOIB>
    <izvorni_sadrzaj>AUTOCENTAR DANKIĆ d. o. o. za servisiranje motornih vozila, trgovinu i usluge, OIB 06314807685, Sjeverna vezna cesta br. 2, 35000 Slavonski Brod</izvorni_sadrzaj>
    <derivirana_varijabla naziv="DomainObject.Predmet.ProtustrankaWithAdressOIB_1">AUTOCENTAR DANKIĆ d. o. o. za servisiranje motornih vozila, trgovinu i usluge, OIB 06314807685, Sjeverna vezna cesta br. 2, 35000 Slavonski Brod</derivirana_varijabla>
  </DomainObject.Predmet.ProtustrankaWithAdressOIB>
  <DomainObject.Predmet.ProtustrankaNazivFormated>
    <izvorni_sadrzaj>AUTOCENTAR DANKIĆ d. o. o. za servisiranje motornih vozila, trgovinu i usluge</izvorni_sadrzaj>
    <derivirana_varijabla naziv="DomainObject.Predmet.ProtustrankaNazivFormated_1">AUTOCENTAR DANKIĆ d. o. o. za servisiranje motornih vozila, trgovinu i usluge</derivirana_varijabla>
  </DomainObject.Predmet.ProtustrankaNazivFormated>
  <DomainObject.Predmet.ProtustrankaNazivFormatedOIB>
    <izvorni_sadrzaj>AUTOCENTAR DANKIĆ d. o. o. za servisiranje motornih vozila, trgovinu i usluge, OIB 06314807685</izvorni_sadrzaj>
    <derivirana_varijabla naziv="DomainObject.Predmet.ProtustrankaNazivFormatedOIB_1">AUTOCENTAR DANKIĆ d. o. o. za servisiranje motornih vozila, trgovinu i usluge, OIB 06314807685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AUTOCENTAR DANKIĆ d. o. o. za servisiranje motornih vozila, trgovinu i usluge</item>
    </izvorni_sadrzaj>
    <derivirana_varijabla naziv="DomainObject.Predmet.ProtuStrankaListFormated_1">
      <item>AUTOCENTAR DANKIĆ d. o. o. za servisiranje motornih vozila, trgovinu i usluge</item>
    </derivirana_varijabla>
  </DomainObject.Predmet.ProtuStrankaListFormated>
  <DomainObject.Predmet.ProtuStrankaListFormatedOIB>
    <izvorni_sadrzaj>
      <item>AUTOCENTAR DANKIĆ d. o. o. za servisiranje motornih vozila, trgovinu i usluge, OIB 06314807685</item>
    </izvorni_sadrzaj>
    <derivirana_varijabla naziv="DomainObject.Predmet.ProtuStrankaListFormatedOIB_1">
      <item>AUTOCENTAR DANKIĆ d. o. o. za servisiranje motornih vozila, trgovinu i usluge, OIB 06314807685</item>
    </derivirana_varijabla>
  </DomainObject.Predmet.ProtuStrankaListFormatedOIB>
  <DomainObject.Predmet.ProtuStrankaListFormatedWithAdress>
    <izvorni_sadrzaj>
      <item>AUTOCENTAR DANKIĆ d. o. o. za servisiranje motornih vozila, trgovinu i usluge, Sjeverna vezna cesta br. 2, 35000 Slavonski Brod</item>
    </izvorni_sadrzaj>
    <derivirana_varijabla naziv="DomainObject.Predmet.ProtuStrankaListFormatedWithAdress_1">
      <item>AUTOCENTAR DANKIĆ d. o. o. za servisiranje motornih vozila, trgovinu i usluge, Sjeverna vezna cesta br. 2, 35000 Slavonski Brod</item>
    </derivirana_varijabla>
  </DomainObject.Predmet.ProtuStrankaListFormatedWithAdress>
  <DomainObject.Predmet.ProtuStrankaListFormatedWithAdressOIB>
    <izvorni_sadrzaj>
      <item>AUTOCENTAR DANKIĆ d. o. o. za servisiranje motornih vozila, trgovinu i usluge, OIB 06314807685, Sjeverna vezna cesta br. 2, 35000 Slavonski Brod</item>
    </izvorni_sadrzaj>
    <derivirana_varijabla naziv="DomainObject.Predmet.ProtuStrankaListFormatedWithAdressOIB_1">
      <item>AUTOCENTAR DANKIĆ d. o. o. za servisiranje motornih vozila, trgovinu i usluge, OIB 06314807685, Sjeverna vezna cesta br. 2, 35000 Slavonski Brod</item>
    </derivirana_varijabla>
  </DomainObject.Predmet.ProtuStrankaListFormatedWithAdressOIB>
  <DomainObject.Predmet.ProtuStrankaListNazivFormated>
    <izvorni_sadrzaj>
      <item>AUTOCENTAR DANKIĆ d. o. o. za servisiranje motornih vozila, trgovinu i usluge</item>
    </izvorni_sadrzaj>
    <derivirana_varijabla naziv="DomainObject.Predmet.ProtuStrankaListNazivFormated_1">
      <item>AUTOCENTAR DANKIĆ d. o. o. za servisiranje motornih vozila, trgovinu i usluge</item>
    </derivirana_varijabla>
  </DomainObject.Predmet.ProtuStrankaListNazivFormated>
  <DomainObject.Predmet.ProtuStrankaListNazivFormatedOIB>
    <izvorni_sadrzaj>
      <item>AUTOCENTAR DANKIĆ d. o. o. za servisiranje motornih vozila, trgovinu i usluge, OIB 06314807685</item>
    </izvorni_sadrzaj>
    <derivirana_varijabla naziv="DomainObject.Predmet.ProtuStrankaListNazivFormatedOIB_1">
      <item>AUTOCENTAR DANKIĆ d. o. o. za servisiranje motornih vozila, trgovinu i usluge, OIB 06314807685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2017.</izvorni_sadrzaj>
    <derivirana_varijabla naziv="DomainObject.Datum_1">23. studenog 2017.</derivirana_varijabla>
  </DomainObject.Datum>
  <DomainObject.PoslovniBrojDokumenta>
    <izvorni_sadrzaj>St-608/2017-30</izvorni_sadrzaj>
    <derivirana_varijabla naziv="DomainObject.PoslovniBrojDokumenta_1">St-608/2017-30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AUTOCENTAR DANKIĆ d. o. o. za servisiranje motornih vozila, trgovinu i usluge</izvorni_sadrzaj>
    <derivirana_varijabla naziv="DomainObject.Predmet.ProtustrankaIDrugi_1">AUTOCENTAR DANKIĆ d. o. o. za servisiranje motornih vozila,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AUTOCENTAR DANKIĆ d. o. o. za servisiranje motornih vozila, trgovinu i usluge, OIB 06314807685, Sjeverna vezna cesta br. 2, 35000 Slavonski Brod</izvorni_sadrzaj>
    <derivirana_varijabla naziv="DomainObject.Predmet.ProtustrankaIDrugiAdressOIB_1">AUTOCENTAR DANKIĆ d. o. o. za servisiranje motornih vozila, trgovinu i usluge, OIB 06314807685, Sjeverna vezna cesta br. 2,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AUTOCENTAR DANKIĆ d. o. o. za servisiranje motornih vozila, trgovinu i usluge</item>
    </izvorni_sadrzaj>
    <derivirana_varijabla naziv="DomainObject.Predmet.SudioniciListNaziv_1">
      <item>Financijska agencija</item>
      <item>AUTOCENTAR DANKIĆ d. o. o. za servisiranje motornih vozila, trgovinu i usluge</item>
    </derivirana_varijabla>
  </DomainObject.Predmet.SudioniciListNaziv>
  <DomainObject.Predmet.SudioniciListAdressOIB>
    <izvorni_sadrzaj>
      <item>Financijska agencija, OIB 85821130368, Ulica grada Vukovara 70,10000 Zagreb</item>
      <item>AUTOCENTAR DANKIĆ d. o. o. za servisiranje motornih vozila, trgovinu i usluge, OIB 06314807685, Sjeverna vezna cesta br. 2,35000 Slavonski Brod</item>
    </izvorni_sadrzaj>
    <derivirana_varijabla naziv="DomainObject.Predmet.SudioniciListAdressOIB_1">
      <item>Financijska agencija, OIB 85821130368, Ulica grada Vukovara 70,10000 Zagreb</item>
      <item>AUTOCENTAR DANKIĆ d. o. o. za servisiranje motornih vozila, trgovinu i usluge, OIB 06314807685, Sjeverna vezna cesta br. 2,35000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06314807685</item>
    </izvorni_sadrzaj>
    <derivirana_varijabla naziv="DomainObject.Predmet.SudioniciListNazivOIB_1">
      <item>, OIB 85821130368</item>
      <item>, OIB 06314807685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Markasović, OIB 82230536462, Vij. I. Meštrovića 50 Osijek</item>
    </izvorni_sadrzaj>
    <derivirana_varijabla naziv="DomainObject.Predmet.StecajniUpraviteljiListAddressOIB_1">
      <item>Zlatko Markasović, OIB 82230536462, Vij. I. Meštrovića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F20DD6-A453-4649-8D26-27738E9975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1270</properties:Words>
  <properties:Characters>7080</properties:Characters>
  <properties:Lines>182</properties:Lines>
  <properties:Paragraphs>55</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2017-11-23T12:45:00Z</dcterms:created>
  <dc:creator>mjankovic3</dc:creator>
  <cp:lastModifiedBy>wsadmin</cp:lastModifiedBy>
  <cp:lastPrinted>2017-11-23T13:10:00Z</cp:lastPrinted>
  <dcterms:modified xmlns:xsi="http://www.w3.org/2001/XMLSchema-instance" xsi:type="dcterms:W3CDTF">2017-11-23T13:13:00Z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St-608/2017-30 / Odluka - Rješenje - otvaranje stečajnog postupka</vt:lpwstr>
  </prop:property>
  <prop:property name="CC_coloring" pid="4" fmtid="{D5CDD505-2E9C-101B-9397-08002B2CF9AE}">
    <vt:bool>false</vt:bool>
  </prop:property>
  <prop:property name="BrojStranica" pid="5" fmtid="{D5CDD505-2E9C-101B-9397-08002B2CF9AE}">
    <vt:i4>4</vt:i4>
  </prop:property>
</prop:Properties>
</file>