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2760" w14:paraId="5f82760" w:rsidRDefault="00A032F2" w:rsidP="00092612" w:rsidR="00092612" w:rsidRPr="001051EB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612" w:rsidP="00092612" w:rsidR="00092612" w:rsidRPr="001051EB">
      <w:pPr>
        <w:rPr>
          <w:rFonts w:hAnsi="Times New Roman" w:ascii="Times New Roman"/>
          <w:sz w:val="24"/>
        </w:rPr>
      </w:pPr>
    </w:p>
    <w:p w:rsidRDefault="00092612" w:rsidP="00092612" w:rsidR="00092612" w:rsidRPr="001051EB">
      <w:pPr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>REPUBLIKA HRVATSKA</w:t>
      </w:r>
    </w:p>
    <w:p w:rsidRDefault="00092612" w:rsidP="00092612" w:rsidR="00092612" w:rsidRPr="001051EB">
      <w:pPr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>TRGOVAČKI SUD U ZAGREBU</w:t>
      </w:r>
    </w:p>
    <w:p w:rsidRDefault="00092612" w:rsidP="00092612" w:rsidR="00092612" w:rsidRPr="001051EB">
      <w:pPr>
        <w:jc w:val="both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</w:rPr>
        <w:t>Zagreb, Amruševa 2/II</w:t>
      </w:r>
      <w:r w:rsidRPr="001051EB">
        <w:rPr>
          <w:rFonts w:hAnsi="Times New Roman" w:ascii="Times New Roman"/>
          <w:sz w:val="24"/>
        </w:rPr>
        <w:tab/>
      </w:r>
      <w:r w:rsidRPr="001051EB">
        <w:rPr>
          <w:rFonts w:hAnsi="Times New Roman" w:ascii="Times New Roman"/>
          <w:sz w:val="24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  <w:t>7 St-</w:t>
      </w:r>
      <w:r w:rsidR="00D84C05" w:rsidRPr="001051EB">
        <w:rPr>
          <w:rFonts w:hAnsi="Times New Roman" w:ascii="Times New Roman"/>
          <w:sz w:val="24"/>
          <w:lang w:val="pl-PL"/>
        </w:rPr>
        <w:t>1976/13</w:t>
      </w:r>
    </w:p>
    <w:p w:rsidRDefault="00092612" w:rsidP="00092612" w:rsidR="00092612" w:rsidRPr="001051EB">
      <w:pPr>
        <w:jc w:val="both"/>
        <w:rPr>
          <w:rFonts w:hAnsi="Times New Roman" w:ascii="Times New Roman"/>
          <w:sz w:val="24"/>
          <w:lang w:val="pl-PL"/>
        </w:rPr>
      </w:pPr>
    </w:p>
    <w:p w:rsidRDefault="00092612" w:rsidP="00092612" w:rsidR="00092612" w:rsidRPr="001051EB">
      <w:pPr>
        <w:jc w:val="center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>R E P U B L I K A  H R V A T S K A</w:t>
      </w:r>
    </w:p>
    <w:p w:rsidRDefault="00092612" w:rsidP="00092612" w:rsidR="00092612" w:rsidRPr="001051EB">
      <w:pPr>
        <w:jc w:val="center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>Z A K L J U Č A K</w:t>
      </w:r>
    </w:p>
    <w:p w:rsidRDefault="00092612" w:rsidP="00092612" w:rsidR="00092612" w:rsidRPr="001051EB">
      <w:pPr>
        <w:jc w:val="center"/>
        <w:rPr>
          <w:rFonts w:hAnsi="Times New Roman" w:ascii="Times New Roman"/>
          <w:sz w:val="24"/>
          <w:lang w:val="pl-PL"/>
        </w:rPr>
      </w:pPr>
    </w:p>
    <w:p w:rsidRDefault="00092612" w:rsidP="00D84C05" w:rsidR="00D84C05" w:rsidRPr="001051EB">
      <w:pPr>
        <w:jc w:val="both"/>
        <w:rPr>
          <w:rFonts w:hAnsi="Times New Roman" w:ascii="Times New Roman"/>
          <w:sz w:val="24"/>
          <w:lang w:val="en-AU"/>
        </w:rPr>
      </w:pPr>
      <w:r w:rsidRPr="001051EB">
        <w:rPr>
          <w:rFonts w:hAnsi="Times New Roman" w:ascii="Times New Roman"/>
          <w:sz w:val="24"/>
          <w:lang w:val="pl-PL"/>
        </w:rPr>
        <w:tab/>
      </w:r>
      <w:r w:rsidR="00D84C05" w:rsidRPr="001051EB">
        <w:rPr>
          <w:rFonts w:hAnsi="Times New Roman" w:ascii="Times New Roman"/>
          <w:sz w:val="24"/>
          <w:lang w:val="pl-PL"/>
        </w:rPr>
        <w:t xml:space="preserve">TRGOVAČKI SUD U ZAGREBU po sucu pojedincu Vesni Malenica kao stečajnom sucu u stečajnom postupku nad dužnikom </w:t>
      </w:r>
      <w:r w:rsidR="00D84C05" w:rsidRPr="001051EB">
        <w:rPr>
          <w:rFonts w:hAnsi="Times New Roman" w:ascii="Times New Roman"/>
          <w:sz w:val="24"/>
        </w:rPr>
        <w:t xml:space="preserve">MOREUZ d. o. o. u stečaju, Zagreb, Gajeva 2, OIB 51408022337, </w:t>
      </w:r>
      <w:r w:rsidR="00E47918">
        <w:rPr>
          <w:rFonts w:hAnsi="Times New Roman" w:ascii="Times New Roman"/>
          <w:sz w:val="24"/>
        </w:rPr>
        <w:t>16. listopad</w:t>
      </w:r>
      <w:r w:rsidR="00D84C05" w:rsidRPr="001051EB">
        <w:rPr>
          <w:rFonts w:hAnsi="Times New Roman" w:ascii="Times New Roman"/>
          <w:sz w:val="24"/>
        </w:rPr>
        <w:t xml:space="preserve"> 2015.</w:t>
      </w:r>
    </w:p>
    <w:p w:rsidRDefault="006425F7" w:rsidP="006425F7" w:rsidR="006425F7" w:rsidRPr="001051EB">
      <w:pPr>
        <w:jc w:val="both"/>
        <w:rPr>
          <w:rFonts w:hAnsi="Times New Roman" w:ascii="Times New Roman"/>
          <w:sz w:val="24"/>
          <w:lang w:val="pt-BR"/>
        </w:rPr>
      </w:pPr>
    </w:p>
    <w:p w:rsidRDefault="006425F7" w:rsidP="006425F7" w:rsidR="006425F7" w:rsidRPr="001051EB">
      <w:pPr>
        <w:jc w:val="center"/>
        <w:rPr>
          <w:rFonts w:hAnsi="Times New Roman" w:ascii="Times New Roman"/>
          <w:sz w:val="24"/>
          <w:lang w:val="pt-BR"/>
        </w:rPr>
      </w:pPr>
      <w:r w:rsidRPr="001051EB">
        <w:rPr>
          <w:rFonts w:hAnsi="Times New Roman" w:ascii="Times New Roman"/>
          <w:sz w:val="24"/>
          <w:lang w:val="pt-BR"/>
        </w:rPr>
        <w:t>z a k l j u č i o  j e</w:t>
      </w:r>
    </w:p>
    <w:p w:rsidRDefault="006425F7" w:rsidP="006425F7" w:rsidR="006425F7" w:rsidRPr="001051EB">
      <w:pPr>
        <w:jc w:val="center"/>
        <w:rPr>
          <w:rFonts w:hAnsi="Times New Roman" w:ascii="Times New Roman"/>
          <w:sz w:val="24"/>
          <w:lang w:val="pt-BR"/>
        </w:rPr>
      </w:pPr>
    </w:p>
    <w:p w:rsidRDefault="006425F7" w:rsidP="009A4C3D" w:rsidR="006425F7" w:rsidRPr="001051EB">
      <w:pPr>
        <w:ind w:right="-2"/>
        <w:jc w:val="both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t-BR"/>
        </w:rPr>
        <w:tab/>
      </w:r>
      <w:r w:rsidRPr="001051EB">
        <w:rPr>
          <w:rFonts w:hAnsi="Times New Roman" w:ascii="Times New Roman"/>
          <w:sz w:val="24"/>
          <w:lang w:val="pl-PL"/>
        </w:rPr>
        <w:t xml:space="preserve">Određuje se ročište za utvrđivanje vrijednosti </w:t>
      </w:r>
      <w:r w:rsidR="00D84C05" w:rsidRPr="001051EB">
        <w:rPr>
          <w:rFonts w:hAnsi="Times New Roman" w:ascii="Times New Roman"/>
          <w:sz w:val="24"/>
          <w:lang w:val="pl-PL"/>
        </w:rPr>
        <w:t>nekretnine</w:t>
      </w:r>
      <w:r w:rsidR="00B46221" w:rsidRPr="001051EB">
        <w:rPr>
          <w:rFonts w:hAnsi="Times New Roman" w:ascii="Times New Roman"/>
          <w:sz w:val="24"/>
          <w:lang w:val="pl-PL"/>
        </w:rPr>
        <w:t xml:space="preserve"> </w:t>
      </w:r>
      <w:r w:rsidRPr="001051EB">
        <w:rPr>
          <w:rFonts w:hAnsi="Times New Roman" w:ascii="Times New Roman"/>
          <w:sz w:val="24"/>
        </w:rPr>
        <w:t>stečajnog dužnika</w:t>
      </w:r>
      <w:r w:rsidR="001051EB" w:rsidRPr="001051EB">
        <w:rPr>
          <w:rFonts w:hAnsi="Times New Roman" w:ascii="Times New Roman"/>
          <w:sz w:val="24"/>
        </w:rPr>
        <w:t xml:space="preserve"> upisane u zemljišne knjige Općinskog suda u Zadru, zemljišnoknjižni odjel Pag, br. zk. ul. 6866, k. o. Pag, kč. br. 8397/75 u naravi pašnjak Podlucije, površine 168122 m</w:t>
      </w:r>
      <w:r w:rsidR="001051EB" w:rsidRPr="001051EB">
        <w:rPr>
          <w:rFonts w:hAnsi="Times New Roman" w:ascii="Times New Roman"/>
          <w:sz w:val="24"/>
          <w:vertAlign w:val="superscript"/>
        </w:rPr>
        <w:t>2</w:t>
      </w:r>
      <w:r w:rsidRPr="001051EB">
        <w:rPr>
          <w:rFonts w:hAnsi="Times New Roman" w:ascii="Times New Roman"/>
          <w:sz w:val="24"/>
        </w:rPr>
        <w:t xml:space="preserve">, a kako  </w:t>
      </w:r>
      <w:r w:rsidR="00D84C05" w:rsidRPr="001051EB">
        <w:rPr>
          <w:rFonts w:hAnsi="Times New Roman" w:ascii="Times New Roman"/>
          <w:sz w:val="24"/>
        </w:rPr>
        <w:t>je to navedeno</w:t>
      </w:r>
      <w:r w:rsidRPr="001051EB">
        <w:rPr>
          <w:rFonts w:hAnsi="Times New Roman" w:ascii="Times New Roman"/>
          <w:sz w:val="24"/>
        </w:rPr>
        <w:t xml:space="preserve"> u rješenju ovog suda broj St-</w:t>
      </w:r>
      <w:r w:rsidR="00D84C05" w:rsidRPr="001051EB">
        <w:rPr>
          <w:rFonts w:hAnsi="Times New Roman" w:ascii="Times New Roman"/>
          <w:sz w:val="24"/>
        </w:rPr>
        <w:t>1976/13 od 4. rujna</w:t>
      </w:r>
      <w:r w:rsidR="00092612" w:rsidRPr="001051EB">
        <w:rPr>
          <w:rFonts w:hAnsi="Times New Roman" w:ascii="Times New Roman"/>
          <w:sz w:val="24"/>
        </w:rPr>
        <w:t xml:space="preserve"> 2015</w:t>
      </w:r>
      <w:r w:rsidR="00F31B4E" w:rsidRPr="001051EB">
        <w:rPr>
          <w:rFonts w:hAnsi="Times New Roman" w:ascii="Times New Roman"/>
          <w:sz w:val="24"/>
        </w:rPr>
        <w:t xml:space="preserve">., za dan </w:t>
      </w:r>
      <w:r w:rsidR="00E47918">
        <w:rPr>
          <w:rFonts w:hAnsi="Times New Roman" w:ascii="Times New Roman"/>
          <w:sz w:val="24"/>
        </w:rPr>
        <w:t>23. studeni 2015</w:t>
      </w:r>
      <w:r w:rsidR="00092612" w:rsidRPr="001051EB">
        <w:rPr>
          <w:rFonts w:hAnsi="Times New Roman" w:ascii="Times New Roman"/>
          <w:sz w:val="24"/>
        </w:rPr>
        <w:t xml:space="preserve">. u </w:t>
      </w:r>
      <w:r w:rsidR="00E47918">
        <w:rPr>
          <w:rFonts w:hAnsi="Times New Roman" w:ascii="Times New Roman"/>
          <w:sz w:val="24"/>
        </w:rPr>
        <w:t>10,30</w:t>
      </w:r>
      <w:r w:rsidR="00F31B4E" w:rsidRPr="001051EB">
        <w:rPr>
          <w:rFonts w:hAnsi="Times New Roman" w:ascii="Times New Roman"/>
          <w:sz w:val="24"/>
        </w:rPr>
        <w:t xml:space="preserve"> sati</w:t>
      </w:r>
      <w:r w:rsidR="00F31B4E" w:rsidRPr="001051EB">
        <w:rPr>
          <w:rFonts w:hAnsi="Times New Roman" w:ascii="Times New Roman"/>
          <w:sz w:val="24"/>
          <w:lang w:val="pl-PL"/>
        </w:rPr>
        <w:t xml:space="preserve">, </w:t>
      </w:r>
      <w:r w:rsidRPr="001051EB">
        <w:rPr>
          <w:rFonts w:hAnsi="Times New Roman" w:ascii="Times New Roman"/>
          <w:sz w:val="24"/>
          <w:lang w:val="pl-PL"/>
        </w:rPr>
        <w:t>u zgradi ovog suda Zagre</w:t>
      </w:r>
      <w:r w:rsidR="00F31B4E" w:rsidRPr="001051EB">
        <w:rPr>
          <w:rFonts w:hAnsi="Times New Roman" w:ascii="Times New Roman"/>
          <w:sz w:val="24"/>
          <w:lang w:val="pl-PL"/>
        </w:rPr>
        <w:t>b, Petrinjska 8, II. kat soba 93,</w:t>
      </w:r>
      <w:r w:rsidRPr="001051EB">
        <w:rPr>
          <w:rFonts w:hAnsi="Times New Roman" w:ascii="Times New Roman"/>
          <w:sz w:val="24"/>
          <w:lang w:val="pl-PL"/>
        </w:rPr>
        <w:t xml:space="preserve"> na koje se pozivaju dostavom ovog rješenja:</w:t>
      </w:r>
    </w:p>
    <w:p w:rsidRDefault="006425F7" w:rsidP="00F31B4E" w:rsidR="006425F7" w:rsidRPr="001051EB">
      <w:pPr>
        <w:ind w:firstLine="708" w:right="-2"/>
        <w:jc w:val="both"/>
        <w:rPr>
          <w:rFonts w:hAnsi="Times New Roman" w:ascii="Times New Roman"/>
          <w:sz w:val="24"/>
          <w:lang w:val="sv-SE"/>
        </w:rPr>
      </w:pPr>
      <w:r w:rsidRPr="001051EB">
        <w:rPr>
          <w:rFonts w:hAnsi="Times New Roman" w:ascii="Times New Roman"/>
          <w:sz w:val="24"/>
          <w:lang w:val="sv-SE"/>
        </w:rPr>
        <w:t xml:space="preserve">- stečajni upravitelj </w:t>
      </w:r>
      <w:r w:rsidR="00D84C05" w:rsidRPr="001051EB">
        <w:rPr>
          <w:rFonts w:hAnsi="Times New Roman" w:ascii="Times New Roman"/>
          <w:sz w:val="24"/>
          <w:lang w:val="sv-SE"/>
        </w:rPr>
        <w:t>Pero Hrkać</w:t>
      </w:r>
    </w:p>
    <w:p w:rsidRDefault="00F31B4E" w:rsidP="00D84C05" w:rsidR="006425F7" w:rsidRPr="001051EB">
      <w:pPr>
        <w:jc w:val="both"/>
        <w:rPr>
          <w:rFonts w:hAnsi="Times New Roman" w:ascii="Times New Roman"/>
          <w:sz w:val="24"/>
        </w:rPr>
      </w:pPr>
      <w:r w:rsidRPr="001051EB">
        <w:rPr>
          <w:rFonts w:hAnsi="Times New Roman" w:ascii="Times New Roman"/>
          <w:sz w:val="24"/>
          <w:lang w:val="sv-SE"/>
        </w:rPr>
        <w:tab/>
      </w:r>
      <w:r w:rsidR="006425F7" w:rsidRPr="001051EB">
        <w:rPr>
          <w:rFonts w:hAnsi="Times New Roman" w:ascii="Times New Roman"/>
          <w:sz w:val="24"/>
          <w:lang w:val="sv-SE"/>
        </w:rPr>
        <w:t xml:space="preserve">- razlučni vjerovnik </w:t>
      </w:r>
      <w:r w:rsidR="00D84C05" w:rsidRPr="001051EB">
        <w:rPr>
          <w:rFonts w:hAnsi="Times New Roman" w:ascii="Times New Roman"/>
          <w:sz w:val="24"/>
          <w:lang w:val="sv-SE"/>
        </w:rPr>
        <w:t xml:space="preserve"> </w:t>
      </w:r>
      <w:r w:rsidR="00D84C05" w:rsidRPr="001051EB">
        <w:rPr>
          <w:rFonts w:hAnsi="Times New Roman" w:ascii="Times New Roman"/>
          <w:sz w:val="24"/>
        </w:rPr>
        <w:t xml:space="preserve">HETA ASSET RESOLUTION HRVATSKA d. o. o., </w:t>
      </w:r>
    </w:p>
    <w:p w:rsidRDefault="00092612" w:rsidP="009A4C3D" w:rsidR="00F31B4E" w:rsidRPr="001051EB">
      <w:pPr>
        <w:ind w:right="-2"/>
        <w:jc w:val="both"/>
        <w:rPr>
          <w:rFonts w:hAnsi="Times New Roman" w:ascii="Times New Roman"/>
          <w:sz w:val="24"/>
          <w:lang w:val="sv-SE"/>
        </w:rPr>
      </w:pPr>
      <w:r w:rsidRPr="001051EB">
        <w:rPr>
          <w:rFonts w:hAnsi="Times New Roman" w:ascii="Times New Roman"/>
          <w:sz w:val="24"/>
          <w:lang w:val="sv-SE"/>
        </w:rPr>
        <w:tab/>
        <w:t xml:space="preserve">- razlučni vjerovnik </w:t>
      </w:r>
      <w:r w:rsidR="00F31B4E" w:rsidRPr="001051EB">
        <w:rPr>
          <w:rFonts w:hAnsi="Times New Roman" w:ascii="Times New Roman"/>
          <w:sz w:val="24"/>
          <w:lang w:val="sv-SE"/>
        </w:rPr>
        <w:t xml:space="preserve"> Republika Hr</w:t>
      </w:r>
      <w:r w:rsidRPr="001051EB">
        <w:rPr>
          <w:rFonts w:hAnsi="Times New Roman" w:ascii="Times New Roman"/>
          <w:sz w:val="24"/>
          <w:lang w:val="sv-SE"/>
        </w:rPr>
        <w:t>vatska, Ministarstvo financija</w:t>
      </w:r>
    </w:p>
    <w:p w:rsidRDefault="006425F7" w:rsidP="006425F7" w:rsidR="006425F7" w:rsidRPr="001051EB">
      <w:pPr>
        <w:ind w:right="708"/>
        <w:jc w:val="center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 xml:space="preserve">Zagreb, </w:t>
      </w:r>
      <w:r w:rsidR="00E47918">
        <w:rPr>
          <w:rFonts w:hAnsi="Times New Roman" w:ascii="Times New Roman"/>
          <w:sz w:val="24"/>
          <w:lang w:val="pl-PL"/>
        </w:rPr>
        <w:t>16. listopad</w:t>
      </w:r>
      <w:r w:rsidR="00092612" w:rsidRPr="001051EB">
        <w:rPr>
          <w:rFonts w:hAnsi="Times New Roman" w:ascii="Times New Roman"/>
          <w:sz w:val="24"/>
          <w:lang w:val="pl-PL"/>
        </w:rPr>
        <w:t xml:space="preserve"> 2015.</w:t>
      </w:r>
    </w:p>
    <w:p w:rsidRDefault="006425F7" w:rsidP="006425F7" w:rsidR="006425F7" w:rsidRPr="001051EB">
      <w:pPr>
        <w:ind w:right="708"/>
        <w:jc w:val="center"/>
        <w:rPr>
          <w:rFonts w:hAnsi="Times New Roman" w:ascii="Times New Roman"/>
          <w:sz w:val="24"/>
          <w:lang w:val="pl-PL"/>
        </w:rPr>
      </w:pPr>
    </w:p>
    <w:p w:rsidRDefault="006425F7" w:rsidP="006425F7" w:rsidR="006425F7" w:rsidRPr="001051EB">
      <w:pPr>
        <w:jc w:val="both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  <w:t>SUDAC:</w:t>
      </w:r>
    </w:p>
    <w:p w:rsidRDefault="006425F7" w:rsidP="006425F7" w:rsidR="006425F7" w:rsidRPr="001051EB">
      <w:pPr>
        <w:jc w:val="both"/>
        <w:rPr>
          <w:rFonts w:hAnsi="Times New Roman" w:ascii="Times New Roman"/>
          <w:sz w:val="24"/>
          <w:lang w:val="pl-PL"/>
        </w:rPr>
      </w:pP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</w:r>
      <w:r w:rsidRPr="001051EB">
        <w:rPr>
          <w:rFonts w:hAnsi="Times New Roman" w:ascii="Times New Roman"/>
          <w:sz w:val="24"/>
          <w:lang w:val="pl-PL"/>
        </w:rPr>
        <w:tab/>
        <w:t>Vesna Malenica</w:t>
      </w:r>
      <w:r w:rsidR="0074531D">
        <w:rPr>
          <w:rFonts w:hAnsi="Times New Roman" w:ascii="Times New Roman"/>
          <w:sz w:val="24"/>
          <w:lang w:val="pl-PL"/>
        </w:rPr>
        <w:t xml:space="preserve"> v. r. </w:t>
      </w:r>
    </w:p>
    <w:p w:rsidRDefault="00BC5661" w:rsidR="00BC5661">
      <w:pPr>
        <w:rPr>
          <w:rFonts w:hAnsi="Times New Roman" w:ascii="Times New Roman"/>
          <w:sz w:val="24"/>
          <w:lang w:val="pl-PL"/>
        </w:rPr>
      </w:pPr>
    </w:p>
    <w:p w:rsidRDefault="0074531D" w:rsidP="00AB7A2F" w:rsidR="0074531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4531D" w:rsidP="00995CE9" w:rsidR="0074531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4531D" w:rsidR="0074531D" w:rsidRPr="001051EB">
      <w:pPr>
        <w:rPr>
          <w:rFonts w:hAnsi="Times New Roman" w:ascii="Times New Roman"/>
          <w:sz w:val="24"/>
        </w:rPr>
      </w:pPr>
    </w:p>
    <w:sectPr w:rsidSect="00C752F6" w:rsidR="0074531D" w:rsidRPr="001051EB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5F7"/>
    <w:rsid w:val="0004696A"/>
    <w:rsid w:val="00092612"/>
    <w:rsid w:val="001051EB"/>
    <w:rsid w:val="00110E3E"/>
    <w:rsid w:val="002E5D01"/>
    <w:rsid w:val="002F0F6E"/>
    <w:rsid w:val="003204D0"/>
    <w:rsid w:val="00323883"/>
    <w:rsid w:val="00416934"/>
    <w:rsid w:val="006341D0"/>
    <w:rsid w:val="006425F7"/>
    <w:rsid w:val="0074531D"/>
    <w:rsid w:val="00760020"/>
    <w:rsid w:val="008539D3"/>
    <w:rsid w:val="008D14CD"/>
    <w:rsid w:val="00966A94"/>
    <w:rsid w:val="009A4C3D"/>
    <w:rsid w:val="00A032F2"/>
    <w:rsid w:val="00AD0E5E"/>
    <w:rsid w:val="00AF1E61"/>
    <w:rsid w:val="00AF339D"/>
    <w:rsid w:val="00B46221"/>
    <w:rsid w:val="00BC5661"/>
    <w:rsid w:val="00C01819"/>
    <w:rsid w:val="00C752F6"/>
    <w:rsid w:val="00C94946"/>
    <w:rsid w:val="00D23AF1"/>
    <w:rsid w:val="00D57B5C"/>
    <w:rsid w:val="00D84C05"/>
    <w:rsid w:val="00E22A83"/>
    <w:rsid w:val="00E47918"/>
    <w:rsid w:val="00F31B4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25F7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425F7"/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E479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9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3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31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3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3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25F7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425F7"/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E479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9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3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31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3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3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nekretnine</izvorni_sadrzaj>
    <derivirana_varijabla naziv="DomainObject.Primjedba_1">utvrđivanje vrijednosti nekretnine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</izvorni_sadrzaj>
    <derivirana_varijabla naziv="DomainObject.Predmet.ProtustrankaFormated_1">  MOREUZ d.o.o. za trgovinu i usluge</derivirana_varijabla>
  </DomainObject.Predmet.ProtustrankaFormated>
  <DomainObject.Predmet.ProtustrankaFormatedOIB>
    <izvorni_sadrzaj>  MOREUZ d.o.o. za trgovinu i usluge, OIB 51408022337</izvorni_sadrzaj>
    <derivirana_varijabla naziv="DomainObject.Predmet.ProtustrankaFormatedOIB_1">  MOREUZ d.o.o. za trgovinu i usluge, OIB 51408022337</derivirana_varijabla>
  </DomainObject.Predmet.ProtustrankaFormatedOIB>
  <DomainObject.Predmet.ProtustrankaFormatedWithAdress>
    <izvorni_sadrzaj> MOREUZ d.o.o. za trgovinu i usluge, Gajeva 2, 10000 Zagreb</izvorni_sadrzaj>
    <derivirana_varijabla naziv="DomainObject.Predmet.ProtustrankaFormatedWithAdress_1"> MOREUZ d.o.o. za trgovinu i usluge, Gajeva 2, 10000 Zagreb</derivirana_varijabla>
  </DomainObject.Predmet.ProtustrankaFormatedWithAdress>
  <DomainObject.Predmet.ProtustrankaFormatedWithAdressOIB>
    <izvorni_sadrzaj> MOREUZ d.o.o. za trgovinu i usluge, OIB 51408022337, Gajeva 2, 10000 Zagreb</izvorni_sadrzaj>
    <derivirana_varijabla naziv="DomainObject.Predmet.ProtustrankaFormatedWithAdressOIB_1"> MOREUZ d.o.o. za trgovinu i usluge, OIB 51408022337, Gajeva 2, 10000 Zagreb</derivirana_varijabla>
  </DomainObject.Predmet.ProtustrankaFormatedWithAdressOIB>
  <DomainObject.Predmet.ProtustrankaWithAdress>
    <izvorni_sadrzaj>MOREUZ d.o.o. za trgovinu i usluge Gajeva 2, 10000 Zagreb</izvorni_sadrzaj>
    <derivirana_varijabla naziv="DomainObject.Predmet.ProtustrankaWithAdress_1">MOREUZ d.o.o. za trgovinu i usluge Gajeva 2, 10000 Zagreb</derivirana_varijabla>
  </DomainObject.Predmet.ProtustrankaWithAdress>
  <DomainObject.Predmet.ProtustrankaWithAdressOIB>
    <izvorni_sadrzaj>MOREUZ d.o.o. za trgovinu i usluge, OIB 51408022337, Gajeva 2, 10000 Zagreb</izvorni_sadrzaj>
    <derivirana_varijabla naziv="DomainObject.Predmet.ProtustrankaWithAdressOIB_1">MOREUZ d.o.o. za trgovinu i usluge, OIB 51408022337, Gajeva 2, 10000 Zagreb</derivirana_varijabla>
  </DomainObject.Predmet.ProtustrankaWithAdressOIB>
  <DomainObject.Predmet.ProtustrankaNazivFormated>
    <izvorni_sadrzaj>MOREUZ d.o.o. za trgovinu i usluge</izvorni_sadrzaj>
    <derivirana_varijabla naziv="DomainObject.Predmet.ProtustrankaNazivFormated_1">MOREUZ d.o.o. za trgovinu i usluge</derivirana_varijabla>
  </DomainObject.Predmet.ProtustrankaNazivFormated>
  <DomainObject.Predmet.ProtustrankaNazivFormatedOIB>
    <izvorni_sadrzaj>MOREUZ d.o.o. za trgovinu i usluge, OIB 51408022337</izvorni_sadrzaj>
    <derivirana_varijabla naziv="DomainObject.Predmet.ProtustrankaNazivFormatedOIB_1">MOREUZ d.o.o. za trgovinu i usluge,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</izvorni_sadrzaj>
    <derivirana_varijabla naziv="DomainObject.Predmet.StrankaFormated_1">  HYPO-LEASING KROATIEN d.o.o. zastupanog po punomoćniku Odvjetničko društvo GOLUB I PARTNERI; HETA Asset Resolution Hrvatska, društvo za financiranje d.o.o.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</izvorni_sadrzaj>
    <derivirana_varijabla naziv="DomainObject.Predmet.StrankaWithAdress_1">HYPO-LEASING KROATIEN d.o.o. KORANSKA 16,10000 Zagreb,HETA Asset Resolution Hrvatska, društvo za financiranje d.o.o. Koranska 16,10000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</derivirana_varijabla>
  </DomainObject.Predmet.StrankaWithAdressOIB>
  <DomainObject.Predmet.StrankaNazivFormated>
    <izvorni_sadrzaj>HYPO-LEASING KROATIEN d.o.o.,HETA Asset Resolution Hrvatska, društvo za financiranje d.o.o.</izvorni_sadrzaj>
    <derivirana_varijabla naziv="DomainObject.Predmet.StrankaNazivFormated_1">HYPO-LEASING KROATIEN d.o.o.,HETA Asset Resolution Hrvatska, društvo za financiranje d.o.o.</derivirana_varijabla>
  </DomainObject.Predmet.StrankaNazivFormated>
  <DomainObject.Predmet.StrankaNazivFormatedOIB>
    <izvorni_sadrzaj>HYPO-LEASING KROATIEN d.o.o., OIB 87064273078,HETA Asset Resolution Hrvatska, društvo za financiranje d.o.o., OIB 87064273078</izvorni_sadrzaj>
    <derivirana_varijabla naziv="DomainObject.Predmet.StrankaNazivFormatedOIB_1">HYPO-LEASING KROATIEN d.o.o., OIB 87064273078,HETA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</izvorni_sadrzaj>
    <derivirana_varijabla naziv="DomainObject.Predmet.StrankaListNazivFormated_1">
      <item>HYPO-LEASING KROATIEN d.o.o.</item>
      <item>HETA Asset Resolution Hrvatska, društvo za financiranje d.o.o.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</derivirana_varijabla>
  </DomainObject.Predmet.StrankaListNazivFormatedOIB>
  <DomainObject.Predmet.ProtuStrankaListFormated>
    <izvorni_sadrzaj>
      <item>MOREUZ d.o.o. za trgovinu i usluge</item>
    </izvorni_sadrzaj>
    <derivirana_varijabla naziv="DomainObject.Predmet.ProtuStrankaListFormated_1">
      <item>MOREUZ d.o.o. za trgovinu i usluge</item>
    </derivirana_varijabla>
  </DomainObject.Predmet.ProtuStrankaListFormated>
  <DomainObject.Predmet.ProtuStrankaListFormatedOIB>
    <izvorni_sadrzaj>
      <item>MOREUZ d.o.o. za trgovinu i usluge, OIB 51408022337</item>
    </izvorni_sadrzaj>
    <derivirana_varijabla naziv="DomainObject.Predmet.ProtuStrankaListFormatedOIB_1">
      <item>MOREUZ d.o.o. za trgovinu i usluge, OIB 51408022337</item>
    </derivirana_varijabla>
  </DomainObject.Predmet.ProtuStrankaListFormatedOIB>
  <DomainObject.Predmet.ProtuStrankaListFormatedWithAdress>
    <izvorni_sadrzaj>
      <item>MOREUZ d.o.o. za trgovinu i usluge, Gajeva 2, 10000 Zagreb</item>
    </izvorni_sadrzaj>
    <derivirana_varijabla naziv="DomainObject.Predmet.ProtuStrankaListFormatedWithAdress_1">
      <item>MOREUZ d.o.o. za trgovinu i usluge, Gajeva 2, 10000 Zagreb</item>
    </derivirana_varijabla>
  </DomainObject.Predmet.ProtuStrankaListFormatedWithAdress>
  <DomainObject.Predmet.ProtuStrankaListFormatedWithAdressOIB>
    <izvorni_sadrzaj>
      <item>MOREUZ d.o.o. za trgovinu i usluge, OIB 51408022337, Gajeva 2, 10000 Zagreb</item>
    </izvorni_sadrzaj>
    <derivirana_varijabla naziv="DomainObject.Predmet.ProtuStrankaListFormatedWithAdressOIB_1">
      <item>MOREUZ d.o.o. za trgovinu i usluge, OIB 51408022337, Gajeva 2, 10000 Zagreb</item>
    </derivirana_varijabla>
  </DomainObject.Predmet.ProtuStrankaListFormatedWithAdressOIB>
  <DomainObject.Predmet.ProtuStrankaListNazivFormated>
    <izvorni_sadrzaj>
      <item>MOREUZ d.o.o. za trgovinu i usluge</item>
    </izvorni_sadrzaj>
    <derivirana_varijabla naziv="DomainObject.Predmet.ProtuStrankaListNazivFormated_1">
      <item>MOREUZ d.o.o. za trgovinu i usluge</item>
    </derivirana_varijabla>
  </DomainObject.Predmet.ProtuStrankaListNazivFormated>
  <DomainObject.Predmet.ProtuStrankaListNazivFormatedOIB>
    <izvorni_sadrzaj>
      <item>MOREUZ d.o.o. za trgovinu i usluge, OIB 51408022337</item>
    </izvorni_sadrzaj>
    <derivirana_varijabla naziv="DomainObject.Predmet.ProtuStrankaListNazivFormatedOIB_1">
      <item>MOREUZ d.o.o. za trgovinu i usluge,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</izvorni_sadrzaj>
    <derivirana_varijabla naziv="DomainObject.Predmet.ProtustrankaIDrugi_1">MOREUZ d.o.o. za trgovinu i usluge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usluge, OIB 51408022337, Gajeva 2, 10000 Zagreb</izvorni_sadrzaj>
    <derivirana_varijabla naziv="DomainObject.Predmet.ProtustrankaIDrugiAdressOIB_1">MOREUZ d.o.o. za trgovinu i usluge,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</item>
      <item>Ivica Paradžik</item>
      <item>Pero Hrkać</item>
      <item>odvjetnik Marko Kern</item>
      <item>HETA Asset Resolution Hrvatska, društvo za financiranje d.o.o.</item>
      <item>Ministarsvo financija, Porezna uprava</item>
    </izvorni_sadrzaj>
    <derivirana_varijabla naziv="DomainObject.Predmet.SudioniciListNaziv_1">
      <item>HYPO-LEASING KROATIEN d.o.o.</item>
      <item>Odvjetničko društvo GOLUB I PARTNERI</item>
      <item>MOREUZ d.o.o. za trgovinu i usluge</item>
      <item>Ivica Paradžik</item>
      <item>Pero Hrkać</item>
      <item>odvjetnik Marko Kern</item>
      <item>HETA Asset Resolution Hrvatska, društvo za financiranje d.o.o.</item>
      <item>Ministarsvo financija, Porezna uprava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882</properties:Characters>
  <properties:Lines>31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2015-10-16T11:52:00Z</dcterms:created>
  <dc:creator>ksvajger</dc:creator>
  <cp:lastModifiedBy>Kristina Švajger</cp:lastModifiedBy>
  <cp:lastPrinted>2015-09-04T13:02:00Z</cp:lastPrinted>
  <dcterms:modified xmlns:xsi="http://www.w3.org/2001/XMLSchema-instance" xsi:type="dcterms:W3CDTF">2015-10-16T11:54:00Z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