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f26d" w14:paraId="7e0f26d" w:rsidRDefault="00D458E3" w:rsidR="00D458E3" w:rsidRPr="00010A87">
      <w:pPr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010A87">
        <w:rPr>
          <w:rFonts w:hAnsi="Times New Roman" w:ascii="Times New Roman"/>
          <w:sz w:val="24"/>
          <w:szCs w:val="24"/>
          <w:lang w:val="pl-PL"/>
        </w:rPr>
        <w:t>Nadle</w:t>
      </w:r>
      <w:r w:rsidRPr="00010A87">
        <w:rPr>
          <w:rFonts w:hAnsi="Times New Roman" w:ascii="Times New Roman"/>
          <w:sz w:val="24"/>
          <w:szCs w:val="24"/>
        </w:rPr>
        <w:t>ž</w:t>
      </w:r>
      <w:r w:rsidRPr="00010A87">
        <w:rPr>
          <w:rFonts w:hAnsi="Times New Roman" w:ascii="Times New Roman"/>
          <w:sz w:val="24"/>
          <w:szCs w:val="24"/>
          <w:lang w:val="pl-PL"/>
        </w:rPr>
        <w:t>ni</w:t>
      </w:r>
      <w:r w:rsidRPr="00010A87">
        <w:rPr>
          <w:rFonts w:hAnsi="Times New Roman" w:ascii="Times New Roman"/>
          <w:sz w:val="24"/>
          <w:szCs w:val="24"/>
        </w:rPr>
        <w:t xml:space="preserve"> </w:t>
      </w:r>
      <w:r w:rsidRPr="00010A87">
        <w:rPr>
          <w:rFonts w:hAnsi="Times New Roman" w:ascii="Times New Roman"/>
          <w:sz w:val="24"/>
          <w:szCs w:val="24"/>
          <w:lang w:val="pl-PL"/>
        </w:rPr>
        <w:t>trgovaki</w:t>
      </w:r>
      <w:r w:rsidRPr="00010A87">
        <w:rPr>
          <w:rFonts w:hAnsi="Times New Roman" w:ascii="Times New Roman"/>
          <w:sz w:val="24"/>
          <w:szCs w:val="24"/>
        </w:rPr>
        <w:t xml:space="preserve"> </w:t>
      </w:r>
      <w:r w:rsidRPr="00010A87">
        <w:rPr>
          <w:rFonts w:hAnsi="Times New Roman" w:ascii="Times New Roman"/>
          <w:sz w:val="24"/>
          <w:szCs w:val="24"/>
          <w:lang w:val="pl-PL"/>
        </w:rPr>
        <w:t>sud</w:t>
      </w:r>
      <w:r w:rsidRPr="00010A87">
        <w:rPr>
          <w:rFonts w:hAnsi="Times New Roman" w:ascii="Times New Roman"/>
          <w:sz w:val="24"/>
          <w:szCs w:val="24"/>
        </w:rPr>
        <w:t xml:space="preserve"> _</w:t>
      </w:r>
      <w:r w:rsidRPr="00010A87">
        <w:rPr>
          <w:rFonts w:hAnsi="Times New Roman" w:ascii="Times New Roman"/>
          <w:sz w:val="24"/>
          <w:szCs w:val="24"/>
          <w:u w:val="single"/>
        </w:rPr>
        <w:t>Trgovački sud u Zagrebu</w:t>
      </w:r>
    </w:p>
    <w:p w:rsidRDefault="00D458E3" w:rsidP="001B2E75" w:rsidR="001B2E75" w:rsidRPr="00010A87">
      <w:pPr>
        <w:suppressAutoHyphens w:val="false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010A87">
        <w:rPr>
          <w:rFonts w:hAnsi="Times New Roman" w:ascii="Times New Roman"/>
          <w:sz w:val="24"/>
          <w:szCs w:val="24"/>
          <w:lang w:val="pl-PL"/>
        </w:rPr>
        <w:t>Poslovni broj spisa ____</w:t>
      </w:r>
      <w:r w:rsidRPr="00010A87">
        <w:rPr>
          <w:rFonts w:hAnsi="Times New Roman" w:ascii="Times New Roman"/>
          <w:sz w:val="24"/>
          <w:szCs w:val="24"/>
          <w:u w:val="single"/>
          <w:lang w:val="pl-PL"/>
        </w:rPr>
        <w:t>St-_</w:t>
      </w:r>
      <w:r w:rsidR="009F67BE">
        <w:rPr>
          <w:rFonts w:hAnsi="Times New Roman" w:ascii="Times New Roman"/>
          <w:sz w:val="24"/>
          <w:szCs w:val="24"/>
          <w:u w:val="single"/>
          <w:lang w:val="pl-PL"/>
        </w:rPr>
        <w:t>705</w:t>
      </w:r>
      <w:r w:rsidR="003E442A" w:rsidRPr="00010A87">
        <w:rPr>
          <w:rFonts w:hAnsi="Times New Roman" w:ascii="Times New Roman"/>
          <w:sz w:val="24"/>
          <w:szCs w:val="24"/>
          <w:u w:val="single"/>
          <w:lang w:val="pl-PL"/>
        </w:rPr>
        <w:t>/</w:t>
      </w:r>
      <w:r w:rsidR="009F67BE">
        <w:rPr>
          <w:rFonts w:hAnsi="Times New Roman" w:ascii="Times New Roman"/>
          <w:sz w:val="24"/>
          <w:szCs w:val="24"/>
          <w:u w:val="single"/>
          <w:lang w:val="pl-PL"/>
        </w:rPr>
        <w:t>2018</w:t>
      </w:r>
      <w:r w:rsidRPr="00010A87">
        <w:rPr>
          <w:rFonts w:hAnsi="Times New Roman" w:ascii="Times New Roman"/>
          <w:sz w:val="24"/>
          <w:szCs w:val="24"/>
          <w:lang w:val="pl-PL"/>
        </w:rPr>
        <w:t>__</w:t>
      </w:r>
    </w:p>
    <w:p w:rsidRDefault="00D458E3" w:rsidR="001B2E75" w:rsidRPr="00010A87">
      <w:pPr>
        <w:rPr>
          <w:rFonts w:hAnsi="Times New Roman" w:ascii="Times New Roman"/>
          <w:b/>
          <w:sz w:val="24"/>
          <w:szCs w:val="24"/>
        </w:rPr>
      </w:pPr>
      <w:r w:rsidRPr="00010A87"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</w:t>
      </w:r>
      <w:r w:rsidR="001B2E75" w:rsidRPr="00010A8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E442A" w:rsidRPr="00010A8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RIMLJAN TUJ D.O.O.,Đurmanec, Hromec 10, OIB: 45590286880</w:t>
      </w:r>
    </w:p>
    <w:p w:rsidRDefault="00D458E3" w:rsidR="00D458E3">
      <w:pPr>
        <w:rPr>
          <w:rFonts w:hAnsi="Times New Roman" w:ascii="Times New Roman"/>
          <w:b/>
          <w:sz w:val="24"/>
          <w:szCs w:val="24"/>
        </w:rPr>
      </w:pPr>
    </w:p>
    <w:p w:rsidRDefault="00D458E3" w:rsidR="00D458E3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458E3" w:rsidR="00D458E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D458E3" w:rsidR="00D458E3">
      <w:pPr>
        <w:pStyle w:val="Bezproreda"/>
        <w:rPr>
          <w:rFonts w:hAnsi="Times New Roman" w:ascii="Times New Roman"/>
          <w:sz w:val="24"/>
          <w:szCs w:val="24"/>
        </w:rPr>
      </w:pPr>
    </w:p>
    <w:p w:rsidRDefault="00D458E3" w:rsidR="00D458E3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9000FC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Vjerovnici I. višeg isplatnog</w:t>
      </w:r>
      <w:r w:rsidR="00E31230">
        <w:rPr>
          <w:rFonts w:hAnsi="Times New Roman" w:ascii="Times New Roman"/>
          <w:b/>
          <w:sz w:val="24"/>
          <w:szCs w:val="24"/>
        </w:rPr>
        <w:t xml:space="preserve"> red</w:t>
      </w:r>
      <w:r>
        <w:rPr>
          <w:rFonts w:hAnsi="Times New Roman" w:ascii="Times New Roman"/>
          <w:b/>
          <w:sz w:val="24"/>
          <w:szCs w:val="24"/>
        </w:rPr>
        <w:t>a</w:t>
      </w:r>
    </w:p>
    <w:p w:rsidRDefault="00E31230" w:rsidP="00E31230" w:rsidR="00E31230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60"/>
        <w:gridCol w:w="2439"/>
        <w:gridCol w:w="1763"/>
        <w:gridCol w:w="2036"/>
        <w:gridCol w:w="1687"/>
        <w:gridCol w:w="1687"/>
        <w:gridCol w:w="1687"/>
        <w:gridCol w:w="1687"/>
      </w:tblGrid>
      <w:tr w:rsidTr="00E31230" w:rsidR="00E31230" w:rsidRPr="00B40BEB">
        <w:trPr>
          <w:jc w:val="center"/>
        </w:trPr>
        <w:tc>
          <w:tcPr>
            <w:tcW w:type="pct" w:w="536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0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eastAsia="Calibri"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17D45" w:rsidR="00E31230" w:rsidRPr="00B40BEB">
        <w:trPr>
          <w:jc w:val="center"/>
        </w:trPr>
        <w:tc>
          <w:tcPr>
            <w:tcW w:type="pct" w:w="536"/>
            <w:vAlign w:val="center"/>
          </w:tcPr>
          <w:p w:rsidRDefault="00E31230" w:rsidP="00717D45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24771" w:rsidP="00717D45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838"/>
          </w:tcPr>
          <w:p w:rsidRDefault="00E31230" w:rsidP="00E31230" w:rsidR="00E3123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06857" w:rsidP="00E31230" w:rsidR="0030685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06"/>
          </w:tcPr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0"/>
          </w:tcPr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000FC" w:rsidP="009000FC" w:rsidR="00D458E3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Vjerovnici II. višeg isplatnog</w:t>
      </w:r>
      <w:r w:rsidR="00D458E3">
        <w:rPr>
          <w:rFonts w:hAnsi="Times New Roman" w:ascii="Times New Roman"/>
          <w:b/>
          <w:sz w:val="24"/>
          <w:szCs w:val="24"/>
        </w:rPr>
        <w:t xml:space="preserve"> red</w:t>
      </w:r>
      <w:r>
        <w:rPr>
          <w:rFonts w:hAnsi="Times New Roman" w:ascii="Times New Roman"/>
          <w:b/>
          <w:sz w:val="24"/>
          <w:szCs w:val="24"/>
        </w:rPr>
        <w:t>a</w:t>
      </w:r>
    </w:p>
    <w:tbl>
      <w:tblPr>
        <w:tblW w:type="dxa" w:w="14170"/>
        <w:jc w:val="center"/>
        <w:tblLayout w:type="fixed"/>
        <w:tblLook w:val="0000" w:noVBand="0" w:noHBand="0" w:lastColumn="0" w:firstColumn="0" w:lastRow="0" w:firstRow="0"/>
      </w:tblPr>
      <w:tblGrid>
        <w:gridCol w:w="1129"/>
        <w:gridCol w:w="1701"/>
        <w:gridCol w:w="1418"/>
        <w:gridCol w:w="1417"/>
        <w:gridCol w:w="1276"/>
        <w:gridCol w:w="2977"/>
        <w:gridCol w:w="1334"/>
        <w:gridCol w:w="2918"/>
      </w:tblGrid>
      <w:tr w:rsidTr="001260B0" w:rsidR="00D458E3">
        <w:trPr>
          <w:trHeight w:val="1445"/>
          <w:jc w:val="center"/>
        </w:trPr>
        <w:tc>
          <w:tcPr>
            <w:tcW w:type="dxa" w:w="11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Redni broj prijavljene tražbine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</w:rPr>
              <w:footnoteReference w:id="2"/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3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29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1260B0" w:rsidR="00E27D06">
        <w:trPr>
          <w:trHeight w:val="1977"/>
          <w:jc w:val="center"/>
        </w:trPr>
        <w:tc>
          <w:tcPr>
            <w:tcW w:type="dxa" w:w="11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7D06" w:rsidP="00E27D06" w:rsidR="00E27D0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7D06" w:rsidP="00E27D06" w:rsidR="00E27D0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DUBRAVKA ČIKEŠ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7D06" w:rsidP="00E27D06" w:rsidR="00E27D0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97018526083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7D06" w:rsidP="00E27D06" w:rsidR="00E27D0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Biogradska 4, 21000 Split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2A4971" w:rsidP="00E27D06" w:rsidR="00E27D0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8.027.</w:t>
            </w:r>
            <w:r w:rsidR="00E27D06">
              <w:rPr>
                <w:rFonts w:hAnsi="Times New Roman" w:ascii="Times New Roman"/>
                <w:sz w:val="20"/>
                <w:szCs w:val="20"/>
              </w:rPr>
              <w:t>117,83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2A4971" w:rsidP="0005369F" w:rsidR="002A497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ustupanju potraživanja od dana 24.07.2017. god. sklopljen  između Miroslav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Lorbek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Dornave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 Slovenija i Dubravke Čikeš iz Splita, Biogradska 4, u formi javnobilježničkog akta ovjeren</w:t>
            </w:r>
            <w:r w:rsidR="006D694D">
              <w:rPr>
                <w:rFonts w:hAnsi="Times New Roman" w:ascii="Times New Roman"/>
                <w:sz w:val="20"/>
                <w:szCs w:val="20"/>
              </w:rPr>
              <w:t>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g od strane javnog bilježnika Boris Kosi, Maribor, Partizanska cesta 13A, broj SV-428/17 od dana 06.09.2017. s ovjerenim prijevodom sa slovenskog na hrvatski jezik </w:t>
            </w:r>
            <w:r w:rsidR="006D694D">
              <w:rPr>
                <w:rFonts w:hAnsi="Times New Roman" w:ascii="Times New Roman"/>
                <w:sz w:val="20"/>
                <w:szCs w:val="20"/>
              </w:rPr>
              <w:t>po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stalnom sudskom tumaču za hrvatski jezik Deana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Urih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Ptuja</w:t>
            </w:r>
          </w:p>
          <w:p w:rsidRDefault="00E27D06" w:rsidP="00E27D06" w:rsidR="002A497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zajmu sa zasnivanjem zalošnog prava na plovilu br. 1112131331 od 25.10.2007.god. između Hypo Leasing d.o.o. iz Ljubljane i RIMLJAN d.o.o. iz Ptuja, Slovenija,</w:t>
            </w:r>
          </w:p>
          <w:p w:rsidRDefault="00E27D06" w:rsidP="00E27D06" w:rsidR="0005369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Ugovor o zasnivanju založnog prava na</w:t>
            </w:r>
            <w:r w:rsidR="0005369F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plovilu od dana 18.12.2008.god. između Hypo Leasing d.o.o. iz Ljubljane, Slovenija i R</w:t>
            </w:r>
            <w:r w:rsidR="0005369F">
              <w:rPr>
                <w:rFonts w:hAnsi="Times New Roman" w:ascii="Times New Roman"/>
                <w:sz w:val="20"/>
                <w:szCs w:val="20"/>
              </w:rPr>
              <w:t xml:space="preserve">IMLJAN TUJ d.o.o. iz </w:t>
            </w:r>
            <w:proofErr w:type="spellStart"/>
            <w:r w:rsidR="0005369F">
              <w:rPr>
                <w:rFonts w:hAnsi="Times New Roman" w:ascii="Times New Roman"/>
                <w:sz w:val="20"/>
                <w:szCs w:val="20"/>
              </w:rPr>
              <w:t>Đurmaneca</w:t>
            </w:r>
            <w:proofErr w:type="spellEnd"/>
            <w:r w:rsidR="0005369F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E27D06" w:rsidP="00E27D06" w:rsidR="0005369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Plan konačne podjele – prijenos imovine </w:t>
            </w:r>
            <w:r w:rsidR="0005369F">
              <w:rPr>
                <w:rFonts w:hAnsi="Times New Roman" w:ascii="Times New Roman"/>
                <w:sz w:val="20"/>
                <w:szCs w:val="20"/>
              </w:rPr>
              <w:t>koja se ne može unovčiti, odn. s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njezinim unovčenjem bi bili povezani nesrazmjerni troškovi sukladno čl. 374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ZFPPIPP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05369F">
              <w:rPr>
                <w:rFonts w:hAnsi="Times New Roman" w:ascii="Times New Roman"/>
                <w:sz w:val="20"/>
                <w:szCs w:val="20"/>
              </w:rPr>
              <w:t xml:space="preserve">stečajne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upraviteljice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Nasta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Korbun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od dana 18.05.2017.god</w:t>
            </w:r>
            <w:r w:rsidR="0005369F">
              <w:rPr>
                <w:rFonts w:hAnsi="Times New Roman" w:ascii="Times New Roman"/>
                <w:sz w:val="20"/>
                <w:szCs w:val="20"/>
              </w:rPr>
              <w:t xml:space="preserve"> u predmetu koji se vodio pred Okružnim sudom u Ptuju pod broj St-1825/2016</w:t>
            </w:r>
          </w:p>
          <w:p w:rsidRDefault="00E27D06" w:rsidP="00E27D06" w:rsidR="002A497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E27D06" w:rsidP="00E27D06" w:rsidR="002A497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ustupanju potraživanja od dana 24.07.2017.god. između AUDENTES d.o.o. iz Komenda, Slovenija i Mirosla</w:t>
            </w:r>
            <w:r w:rsidR="0005369F">
              <w:rPr>
                <w:rFonts w:hAnsi="Times New Roman" w:ascii="Times New Roman"/>
                <w:sz w:val="20"/>
                <w:szCs w:val="20"/>
              </w:rPr>
              <w:t xml:space="preserve">v </w:t>
            </w:r>
            <w:proofErr w:type="spellStart"/>
            <w:r w:rsidR="0005369F">
              <w:rPr>
                <w:rFonts w:hAnsi="Times New Roman" w:ascii="Times New Roman"/>
                <w:sz w:val="20"/>
                <w:szCs w:val="20"/>
              </w:rPr>
              <w:t>Lorerk</w:t>
            </w:r>
            <w:proofErr w:type="spellEnd"/>
            <w:r w:rsidR="0005369F">
              <w:rPr>
                <w:rFonts w:hAnsi="Times New Roman" w:ascii="Times New Roman"/>
                <w:sz w:val="20"/>
                <w:szCs w:val="20"/>
              </w:rPr>
              <w:t xml:space="preserve"> iz </w:t>
            </w:r>
            <w:proofErr w:type="spellStart"/>
            <w:r w:rsidR="0005369F">
              <w:rPr>
                <w:rFonts w:hAnsi="Times New Roman" w:ascii="Times New Roman"/>
                <w:sz w:val="20"/>
                <w:szCs w:val="20"/>
              </w:rPr>
              <w:t>Dornave</w:t>
            </w:r>
            <w:proofErr w:type="spellEnd"/>
            <w:r w:rsidR="0005369F">
              <w:rPr>
                <w:rFonts w:hAnsi="Times New Roman" w:ascii="Times New Roman"/>
                <w:sz w:val="20"/>
                <w:szCs w:val="20"/>
              </w:rPr>
              <w:t>, Slovenija u formi javnobilježničkog akta</w:t>
            </w:r>
          </w:p>
          <w:p w:rsidRDefault="0005369F" w:rsidP="00E27D06" w:rsidR="0005369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05369F" w:rsidP="00E27D06" w:rsidR="0005369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VJERODOSTOJNE ISPRAVE</w:t>
            </w:r>
          </w:p>
          <w:p w:rsidRDefault="002A4971" w:rsidP="00E27D06" w:rsidR="002A497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E27D06" w:rsidP="00E27D06" w:rsidR="00E27D0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10A87" w:rsidP="00E27D06" w:rsidR="00E27D0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type="dxa" w:w="29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7D06" w:rsidP="00E27D06" w:rsidR="00E27D0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zajmu sa zasnivanjem zalošnog prava na plovilu br. 1112131331 od 25.10.2007.god. između Hypo Leasing d.o.o. iz Ljubljane i RIMLJAN d.o.o. iz Ptuja, Slovenija, Ugovor o zasnivanju založnog prava naplovilu od dana 18.12.2008.god. između Hypo Leasing d.o.o. iz Ljubljane, Slovenija i RIMLJAN TUJ d.o.o. iz Đurmaneca, Plan konačne podjele – prijenos imovine koja se ne može unovčiti, odn. S njezinim unovčenjem bi bili povezani nesrazmjerni troškovi sukladno čl. 374 ZFPPIPP upraviteljice Nasta Korbun od dana 18.05.2017.god, Javnobilježnički akt - Ugovor o ustupanju potraživanja od dana 24.07.2017.god. između AUDENTES d.o.o. iz Komenda, Slovenija i Miroslav Lorerk iz Dornave, Slovenija, Javnobilježnički akt- Ugovor o ustupanju potraživanja od dana 06.09.2017 između Miroslav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Lorbek iz Dornave, Slovenija i Dubravke Čikeš iz Splita, RH, svi ovjereni prijevodi sa slovenskog jezika stalnog sudskog tumača za hrvatski jezik Deana Urih iz Ptuja</w:t>
            </w:r>
          </w:p>
        </w:tc>
      </w:tr>
      <w:tr w:rsidTr="001260B0" w:rsidR="000F271F">
        <w:trPr>
          <w:trHeight w:val="1977"/>
          <w:jc w:val="center"/>
        </w:trPr>
        <w:tc>
          <w:tcPr>
            <w:tcW w:type="dxa" w:w="11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817BF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</w:t>
            </w:r>
            <w:r w:rsidR="000F271F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F271F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HETA ASSET RESOLUTION </w:t>
            </w:r>
            <w:r w:rsidR="00384CF9">
              <w:rPr>
                <w:rFonts w:hAnsi="Times New Roman" w:ascii="Times New Roman"/>
                <w:sz w:val="20"/>
                <w:szCs w:val="20"/>
              </w:rPr>
              <w:t xml:space="preserve">d.o.o., zastupana po odvjetniku Zoranu </w:t>
            </w:r>
            <w:proofErr w:type="spellStart"/>
            <w:r w:rsidR="00384CF9">
              <w:rPr>
                <w:rFonts w:hAnsi="Times New Roman" w:ascii="Times New Roman"/>
                <w:sz w:val="20"/>
                <w:szCs w:val="20"/>
              </w:rPr>
              <w:t>Krajinović</w:t>
            </w:r>
            <w:proofErr w:type="spellEnd"/>
            <w:r w:rsidR="00384CF9">
              <w:rPr>
                <w:rFonts w:hAnsi="Times New Roman" w:ascii="Times New Roman"/>
                <w:sz w:val="20"/>
                <w:szCs w:val="20"/>
              </w:rPr>
              <w:t xml:space="preserve"> iz OD </w:t>
            </w:r>
            <w:proofErr w:type="spellStart"/>
            <w:r w:rsidR="00384CF9">
              <w:rPr>
                <w:rFonts w:hAnsi="Times New Roman" w:ascii="Times New Roman"/>
                <w:sz w:val="20"/>
                <w:szCs w:val="20"/>
              </w:rPr>
              <w:t>Krajinović</w:t>
            </w:r>
            <w:proofErr w:type="spellEnd"/>
            <w:r w:rsidR="00384CF9">
              <w:rPr>
                <w:rFonts w:hAnsi="Times New Roman" w:ascii="Times New Roman"/>
                <w:sz w:val="20"/>
                <w:szCs w:val="20"/>
              </w:rPr>
              <w:t xml:space="preserve"> i partneri iz Zagreba, Boškovićeva 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F271F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46272505048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84CF9" w:rsidP="000F271F" w:rsidR="00384CF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Dunajska cesta 167</w:t>
            </w:r>
            <w:r w:rsidR="000F271F">
              <w:rPr>
                <w:rFonts w:hAnsi="Times New Roman" w:ascii="Times New Roman"/>
                <w:sz w:val="20"/>
                <w:szCs w:val="20"/>
              </w:rPr>
              <w:t xml:space="preserve">, Ljubljana, </w:t>
            </w:r>
          </w:p>
          <w:p w:rsidRDefault="000F271F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Slovenija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F271F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4.714 007,53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92CF5" w:rsidP="0005369F" w:rsidR="00392C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zajmu sa zasnivanjem založnog prava na plovilu br. 1112131331 od 24.10.2007.god. između Hypo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Leasing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d.o.o. iz Ljubljane i RIMLJAN d.o.o. iz Ptuja, Slovenija, ovjeren od strane javnog bilježnika Jadranka Borčić iz Rijeke, broj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980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09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od dana od dana 05.03.2009. god.,</w:t>
            </w:r>
          </w:p>
          <w:p w:rsidRDefault="000F271F" w:rsidP="00392CF5" w:rsidR="00392C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hipoteci prvog reda od dana</w:t>
            </w:r>
            <w:r w:rsidR="00010A87">
              <w:rPr>
                <w:rFonts w:hAnsi="Times New Roman" w:ascii="Times New Roman"/>
                <w:sz w:val="20"/>
                <w:szCs w:val="20"/>
              </w:rPr>
              <w:t xml:space="preserve"> 05.02.2009. god., </w:t>
            </w:r>
            <w:proofErr w:type="spellStart"/>
            <w:r w:rsidR="00010A87">
              <w:rPr>
                <w:rFonts w:hAnsi="Times New Roman" w:ascii="Times New Roman"/>
                <w:sz w:val="20"/>
                <w:szCs w:val="20"/>
              </w:rPr>
              <w:t>solemniziran</w:t>
            </w:r>
            <w:proofErr w:type="spellEnd"/>
            <w:r w:rsidR="00010A87">
              <w:rPr>
                <w:rFonts w:hAnsi="Times New Roman" w:ascii="Times New Roman"/>
                <w:sz w:val="20"/>
                <w:szCs w:val="20"/>
              </w:rPr>
              <w:t xml:space="preserve"> od strane J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avnog bilježnika Jadranke Borčić </w:t>
            </w:r>
            <w:r w:rsidR="00010A87">
              <w:rPr>
                <w:rFonts w:hAnsi="Times New Roman" w:ascii="Times New Roman"/>
                <w:sz w:val="20"/>
                <w:szCs w:val="20"/>
              </w:rPr>
              <w:t xml:space="preserve">iz </w:t>
            </w:r>
            <w:r w:rsidR="00010A87">
              <w:rPr>
                <w:rFonts w:hAnsi="Times New Roman" w:ascii="Times New Roman"/>
                <w:sz w:val="20"/>
                <w:szCs w:val="20"/>
              </w:rPr>
              <w:lastRenderedPageBreak/>
              <w:t>Rijeke, broj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OV-983/09</w:t>
            </w:r>
            <w:r w:rsidR="00010A87">
              <w:rPr>
                <w:rFonts w:hAnsi="Times New Roman" w:ascii="Times New Roman"/>
                <w:sz w:val="20"/>
                <w:szCs w:val="20"/>
              </w:rPr>
              <w:t xml:space="preserve"> od dana 05</w:t>
            </w:r>
            <w:r w:rsidR="00392CF5">
              <w:rPr>
                <w:rFonts w:hAnsi="Times New Roman" w:ascii="Times New Roman"/>
                <w:sz w:val="20"/>
                <w:szCs w:val="20"/>
              </w:rPr>
              <w:t>.</w:t>
            </w:r>
            <w:r w:rsidR="00010A87">
              <w:rPr>
                <w:rFonts w:hAnsi="Times New Roman" w:ascii="Times New Roman"/>
                <w:sz w:val="20"/>
                <w:szCs w:val="20"/>
              </w:rPr>
              <w:t xml:space="preserve">03.2009.. god. </w:t>
            </w:r>
            <w:r w:rsidR="00392CF5">
              <w:rPr>
                <w:rFonts w:hAnsi="Times New Roman" w:ascii="Times New Roman"/>
                <w:sz w:val="20"/>
                <w:szCs w:val="20"/>
              </w:rPr>
              <w:t>s potvrdom ovršnosti od dana 18.07.2016. g.</w:t>
            </w:r>
          </w:p>
          <w:p w:rsidRDefault="00392CF5" w:rsidP="00392CF5" w:rsidR="00392C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1260B0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Obračun potraživanja prema Ugovoru o zajmu sa zasnivanjem zalošnog prava na plovilu br. 1112131331 na dan </w:t>
            </w:r>
            <w:r w:rsidR="00C77C42">
              <w:rPr>
                <w:rFonts w:hAnsi="Times New Roman" w:ascii="Times New Roman"/>
                <w:sz w:val="20"/>
                <w:szCs w:val="20"/>
              </w:rPr>
              <w:t>19</w:t>
            </w:r>
            <w:r>
              <w:rPr>
                <w:rFonts w:hAnsi="Times New Roman" w:ascii="Times New Roman"/>
                <w:sz w:val="20"/>
                <w:szCs w:val="20"/>
              </w:rPr>
              <w:t>.0</w:t>
            </w:r>
            <w:r w:rsidR="00C77C42">
              <w:rPr>
                <w:rFonts w:hAnsi="Times New Roman" w:ascii="Times New Roman"/>
                <w:sz w:val="20"/>
                <w:szCs w:val="20"/>
              </w:rPr>
              <w:t>2.2019. s ovjerenim prijevod</w:t>
            </w:r>
            <w:r w:rsidR="00703C9F">
              <w:rPr>
                <w:rFonts w:hAnsi="Times New Roman" w:ascii="Times New Roman"/>
                <w:sz w:val="20"/>
                <w:szCs w:val="20"/>
              </w:rPr>
              <w:t xml:space="preserve">om sudskog tumača </w:t>
            </w:r>
            <w:proofErr w:type="spellStart"/>
            <w:r w:rsidR="00703C9F">
              <w:rPr>
                <w:rFonts w:hAnsi="Times New Roman" w:ascii="Times New Roman"/>
                <w:sz w:val="20"/>
                <w:szCs w:val="20"/>
              </w:rPr>
              <w:t>Daria</w:t>
            </w:r>
            <w:proofErr w:type="spellEnd"/>
            <w:r w:rsidR="00703C9F">
              <w:rPr>
                <w:rFonts w:hAnsi="Times New Roman" w:ascii="Times New Roman"/>
                <w:sz w:val="20"/>
                <w:szCs w:val="20"/>
              </w:rPr>
              <w:t xml:space="preserve"> Bogović broj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703C9F">
              <w:rPr>
                <w:rFonts w:hAnsi="Times New Roman" w:ascii="Times New Roman"/>
                <w:sz w:val="20"/>
                <w:szCs w:val="20"/>
              </w:rPr>
              <w:t>140</w:t>
            </w:r>
            <w:proofErr w:type="spellEnd"/>
            <w:r w:rsidR="00703C9F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="00703C9F">
              <w:rPr>
                <w:rFonts w:hAnsi="Times New Roman" w:ascii="Times New Roman"/>
                <w:sz w:val="20"/>
                <w:szCs w:val="20"/>
              </w:rPr>
              <w:t>2019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od </w:t>
            </w:r>
            <w:r w:rsidR="00703C9F">
              <w:rPr>
                <w:rFonts w:hAnsi="Times New Roman" w:ascii="Times New Roman"/>
                <w:sz w:val="20"/>
                <w:szCs w:val="20"/>
              </w:rPr>
              <w:t>22.02.201</w:t>
            </w:r>
            <w:r>
              <w:rPr>
                <w:rFonts w:hAnsi="Times New Roman" w:ascii="Times New Roman"/>
                <w:sz w:val="20"/>
                <w:szCs w:val="20"/>
              </w:rPr>
              <w:t>9.god.</w:t>
            </w:r>
          </w:p>
          <w:p w:rsidRDefault="00703C9F" w:rsidP="000F271F" w:rsidR="00703C9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392CF5" w:rsidP="000F271F" w:rsidR="00392C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Trgovačkog suda u Splitu, </w:t>
            </w:r>
            <w:r w:rsidR="00054EC8">
              <w:rPr>
                <w:rFonts w:hAnsi="Times New Roman" w:ascii="Times New Roman"/>
                <w:sz w:val="20"/>
                <w:szCs w:val="20"/>
              </w:rPr>
              <w:t xml:space="preserve">posla. br.: </w:t>
            </w:r>
            <w:proofErr w:type="spellStart"/>
            <w:r w:rsidR="00054EC8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="00054EC8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="00054EC8">
              <w:rPr>
                <w:rFonts w:hAnsi="Times New Roman" w:ascii="Times New Roman"/>
                <w:sz w:val="20"/>
                <w:szCs w:val="20"/>
              </w:rPr>
              <w:t>16</w:t>
            </w:r>
            <w:proofErr w:type="spellEnd"/>
            <w:r w:rsidR="00054EC8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="00054EC8">
              <w:rPr>
                <w:rFonts w:hAnsi="Times New Roman" w:ascii="Times New Roman"/>
                <w:sz w:val="20"/>
                <w:szCs w:val="20"/>
              </w:rPr>
              <w:t>2018</w:t>
            </w:r>
            <w:proofErr w:type="spellEnd"/>
            <w:r w:rsidR="00054EC8">
              <w:rPr>
                <w:rFonts w:hAnsi="Times New Roman" w:ascii="Times New Roman"/>
                <w:sz w:val="20"/>
                <w:szCs w:val="20"/>
              </w:rPr>
              <w:t xml:space="preserve"> od dana 16.05.2018. god. </w:t>
            </w:r>
          </w:p>
        </w:tc>
        <w:tc>
          <w:tcPr>
            <w:tcW w:type="dxa" w:w="13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F271F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4.714 007,53</w:t>
            </w:r>
          </w:p>
        </w:tc>
        <w:tc>
          <w:tcPr>
            <w:tcW w:type="dxa" w:w="29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03C9F" w:rsidP="00703C9F" w:rsidR="00703C9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zajmu sa zasnivanjem založnog prava na plovilu br. 1112131331 od 24.10.2007.god. između Hypo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Leasing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d.o.o. iz Ljubljane i RIMLJAN d.o.o. iz Ptuja, Slovenija, ovjeren od strane javnog bilježnika Jadranka Borčić iz Rijeke, broj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980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09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od dana od dana 05.03.2009. god.,</w:t>
            </w:r>
          </w:p>
          <w:p w:rsidRDefault="00703C9F" w:rsidP="00703C9F" w:rsidR="00703C9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703C9F" w:rsidP="00703C9F" w:rsidR="00703C9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hipoteci prvog reda od dana 05.02.2009. god.,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lastRenderedPageBreak/>
              <w:t>solemniziran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od strane Javnog bilježnika Jadranke Borčić iz Rijeke, broj OV-983/09 od dana 05.03.2009.. god. s potvrdom ovršnosti od dana 18.07.2016. g.</w:t>
            </w:r>
          </w:p>
          <w:p w:rsidRDefault="00703C9F" w:rsidP="00703C9F" w:rsidR="00703C9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703C9F" w:rsidP="00703C9F" w:rsidR="00703C9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Obračun potraživanja prema Ugovoru o zajmu sa zasnivanjem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zalošnog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prava na plovilu br. 1112131331 na dan 19.02.2019. s ovjerenim prijevodom sudskog tumača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Daria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Bogović broj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140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2019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od 22.02.2019.god.</w:t>
            </w:r>
          </w:p>
          <w:p w:rsidRDefault="00703C9F" w:rsidP="00703C9F" w:rsidR="00703C9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703C9F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Trgovačkog suda u Splitu, posla. br.: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16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2018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od dana 16.05.2018. god.</w:t>
            </w:r>
          </w:p>
        </w:tc>
      </w:tr>
    </w:tbl>
    <w:p w:rsidRDefault="006B62B0" w:rsidR="006B62B0">
      <w:pPr>
        <w:jc w:val="center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7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64"/>
        <w:gridCol w:w="2235"/>
        <w:gridCol w:w="1868"/>
        <w:gridCol w:w="2073"/>
        <w:gridCol w:w="1763"/>
        <w:gridCol w:w="2167"/>
        <w:gridCol w:w="2560"/>
      </w:tblGrid>
      <w:tr w:rsidTr="00D141E7" w:rsidR="006B62B0" w:rsidRPr="00B40BEB">
        <w:trPr>
          <w:jc w:val="center"/>
        </w:trPr>
        <w:tc>
          <w:tcPr>
            <w:tcW w:type="pct" w:w="611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4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47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11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51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887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10A87" w:rsidR="006B62B0" w:rsidRPr="00B40BEB">
        <w:trPr>
          <w:trHeight w:val="1819"/>
          <w:jc w:val="center"/>
        </w:trPr>
        <w:tc>
          <w:tcPr>
            <w:tcW w:type="pct" w:w="611"/>
            <w:vAlign w:val="center"/>
          </w:tcPr>
          <w:p w:rsidRDefault="006B62B0" w:rsidP="00D141E7" w:rsidR="006B62B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774"/>
            <w:shd w:themeFill="background1" w:fill="FFFFFF" w:color="auto" w:val="clear"/>
            <w:vAlign w:val="center"/>
          </w:tcPr>
          <w:p w:rsidRDefault="00010A87" w:rsidP="00D141E7" w:rsidR="006B62B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DUBRAVKA ČIKEŠ</w:t>
            </w:r>
          </w:p>
        </w:tc>
        <w:tc>
          <w:tcPr>
            <w:tcW w:type="pct" w:w="647"/>
            <w:shd w:themeFill="background1" w:fill="FFFFFF" w:color="auto" w:val="clear"/>
            <w:vAlign w:val="center"/>
          </w:tcPr>
          <w:p w:rsidRDefault="00010A87" w:rsidP="00D141E7" w:rsidR="006B62B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97018526083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010A87" w:rsidP="00D141E7" w:rsidR="006B62B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Biogradska 4, 21000 Split</w:t>
            </w:r>
          </w:p>
        </w:tc>
        <w:tc>
          <w:tcPr>
            <w:tcW w:type="pct" w:w="611"/>
            <w:shd w:themeFill="background1" w:fill="FFFFFF" w:color="auto" w:val="clear"/>
            <w:vAlign w:val="center"/>
          </w:tcPr>
          <w:p w:rsidRDefault="00010A87" w:rsidP="00D141E7" w:rsidR="006B62B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8.027 117,83</w:t>
            </w:r>
          </w:p>
        </w:tc>
        <w:tc>
          <w:tcPr>
            <w:tcW w:type="pct" w:w="751"/>
            <w:shd w:themeFill="background1" w:fill="FFFFFF" w:color="auto" w:val="clear"/>
            <w:vAlign w:val="center"/>
          </w:tcPr>
          <w:p w:rsidRDefault="006D694D" w:rsidP="006D694D" w:rsidR="0005369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Stečajni vjerovnik prijavio je potraživanje temeljem  Ugovor o ustupanju potraživanja od dana 24.07.2017. god. sklopljen  između Miroslav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Lorbek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Dornave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, Slovenija i Dubravke Čikeš iz Splita, Biogradska 4, u formi javnobilježničkog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akta ovjerenog od strane javnog bilježnika Boris Kosi, Maribor, Partizanska cesta 13A, broj SV-428/17 od dana 06.09.2017. s ovjerenim prijevodom sa slovenskog na hrvatski jezik po stalnom sudskom tumaču za hrvatski jezik Deana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Urih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Ptuja, a koji ugovorom se na temelju pravomoćnog rješenja o konačnoj podjeli Okružnog suda u Ptuju posla. br.: St-1825/2016 od dana 12.06.2017. god. prema dužnicima RIMLJAN d.o.o. u stečaju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Vegova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ulica 4, Ptuj prenosi novčano potraživanje prema RIMLJAN TUJ d.o.o.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Đurmanec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u iznosu od 1.089.000,31 EUR-a.</w:t>
            </w:r>
            <w:r w:rsidR="00965578">
              <w:rPr>
                <w:rFonts w:hAnsi="Times New Roman" w:ascii="Times New Roman"/>
                <w:sz w:val="20"/>
                <w:szCs w:val="20"/>
              </w:rPr>
              <w:t xml:space="preserve">, sve prema Planu podjele imovine koja se ne može unovčiti </w:t>
            </w:r>
            <w:proofErr w:type="spellStart"/>
            <w:r w:rsidR="00965578">
              <w:rPr>
                <w:rFonts w:hAnsi="Times New Roman" w:ascii="Times New Roman"/>
                <w:sz w:val="20"/>
                <w:szCs w:val="20"/>
              </w:rPr>
              <w:t>odn</w:t>
            </w:r>
            <w:proofErr w:type="spellEnd"/>
            <w:r w:rsidR="00965578">
              <w:rPr>
                <w:rFonts w:hAnsi="Times New Roman" w:ascii="Times New Roman"/>
                <w:sz w:val="20"/>
                <w:szCs w:val="20"/>
              </w:rPr>
              <w:t xml:space="preserve">. s njezinim </w:t>
            </w:r>
            <w:proofErr w:type="spellStart"/>
            <w:r w:rsidR="00965578">
              <w:rPr>
                <w:rFonts w:hAnsi="Times New Roman" w:ascii="Times New Roman"/>
                <w:sz w:val="20"/>
                <w:szCs w:val="20"/>
              </w:rPr>
              <w:t>novčenjem</w:t>
            </w:r>
            <w:proofErr w:type="spellEnd"/>
            <w:r w:rsidR="00965578">
              <w:rPr>
                <w:rFonts w:hAnsi="Times New Roman" w:ascii="Times New Roman"/>
                <w:sz w:val="20"/>
                <w:szCs w:val="20"/>
              </w:rPr>
              <w:t xml:space="preserve"> bi bi</w:t>
            </w:r>
            <w:r w:rsidR="0005369F">
              <w:rPr>
                <w:rFonts w:hAnsi="Times New Roman" w:ascii="Times New Roman"/>
                <w:sz w:val="20"/>
                <w:szCs w:val="20"/>
              </w:rPr>
              <w:t>l</w:t>
            </w:r>
            <w:r w:rsidR="00965578">
              <w:rPr>
                <w:rFonts w:hAnsi="Times New Roman" w:ascii="Times New Roman"/>
                <w:sz w:val="20"/>
                <w:szCs w:val="20"/>
              </w:rPr>
              <w:t xml:space="preserve">i povezani </w:t>
            </w:r>
            <w:proofErr w:type="spellStart"/>
            <w:r w:rsidR="00965578">
              <w:rPr>
                <w:rFonts w:hAnsi="Times New Roman" w:ascii="Times New Roman"/>
                <w:sz w:val="20"/>
                <w:szCs w:val="20"/>
              </w:rPr>
              <w:t>nesrazm</w:t>
            </w:r>
            <w:r w:rsidR="0005369F">
              <w:rPr>
                <w:rFonts w:hAnsi="Times New Roman" w:ascii="Times New Roman"/>
                <w:sz w:val="20"/>
                <w:szCs w:val="20"/>
              </w:rPr>
              <w:t>jern</w:t>
            </w:r>
            <w:r w:rsidR="00965578">
              <w:rPr>
                <w:rFonts w:hAnsi="Times New Roman" w:ascii="Times New Roman"/>
                <w:sz w:val="20"/>
                <w:szCs w:val="20"/>
              </w:rPr>
              <w:t>i</w:t>
            </w:r>
            <w:proofErr w:type="spellEnd"/>
            <w:r w:rsidR="00965578">
              <w:rPr>
                <w:rFonts w:hAnsi="Times New Roman" w:ascii="Times New Roman"/>
                <w:sz w:val="20"/>
                <w:szCs w:val="20"/>
              </w:rPr>
              <w:t xml:space="preserve"> troškovi. </w:t>
            </w:r>
          </w:p>
          <w:p w:rsidRDefault="00965578" w:rsidP="006D694D" w:rsidR="006D694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 dokumentac</w:t>
            </w:r>
            <w:r w:rsidR="0005369F">
              <w:rPr>
                <w:rFonts w:hAnsi="Times New Roman" w:ascii="Times New Roman"/>
                <w:sz w:val="20"/>
                <w:szCs w:val="20"/>
              </w:rPr>
              <w:t xml:space="preserve">ije koja je predana uz prijavu potraživanja i to VJERODOSTOJNIH ISPRAVA u odnosu na </w:t>
            </w:r>
            <w:r w:rsidR="0005369F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stečajnog dužnika osporava se potraživanje </w:t>
            </w:r>
            <w:r w:rsidR="008E39BE">
              <w:rPr>
                <w:rFonts w:hAnsi="Times New Roman" w:ascii="Times New Roman"/>
                <w:sz w:val="20"/>
                <w:szCs w:val="20"/>
              </w:rPr>
              <w:t>u iznosu od 8.027.117,83 kn</w:t>
            </w:r>
            <w:r w:rsidR="0005369F">
              <w:rPr>
                <w:rFonts w:hAnsi="Times New Roman" w:ascii="Times New Roman"/>
                <w:sz w:val="20"/>
                <w:szCs w:val="20"/>
              </w:rPr>
              <w:t xml:space="preserve"> u cijelosti</w:t>
            </w:r>
            <w:r w:rsidR="008E39BE">
              <w:rPr>
                <w:rFonts w:hAnsi="Times New Roman" w:ascii="Times New Roman"/>
                <w:sz w:val="20"/>
                <w:szCs w:val="20"/>
              </w:rPr>
              <w:t xml:space="preserve">. Za potraživanje u iznosu od 6.845.010,00 kn budući je za isto nastupila zastara te za iznos od 1.182.107,83 kn </w:t>
            </w:r>
            <w:r w:rsidR="0005369F">
              <w:rPr>
                <w:rFonts w:hAnsi="Times New Roman" w:ascii="Times New Roman"/>
                <w:sz w:val="20"/>
                <w:szCs w:val="20"/>
              </w:rPr>
              <w:t xml:space="preserve"> budući za prijavljeni iznos nema uporišta u dokumentaciji </w:t>
            </w:r>
            <w:r w:rsidR="008E39BE">
              <w:rPr>
                <w:rFonts w:hAnsi="Times New Roman" w:ascii="Times New Roman"/>
                <w:sz w:val="20"/>
                <w:szCs w:val="20"/>
              </w:rPr>
              <w:t>iz spisa kao niti u dokumentaciji priloženoj uz prijavu potraživanja.</w:t>
            </w:r>
          </w:p>
          <w:p w:rsidRDefault="006B62B0" w:rsidP="00653A1C" w:rsidR="006B62B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87"/>
            <w:shd w:themeFill="background1" w:fill="FFFFFF" w:color="auto" w:val="clear"/>
            <w:vAlign w:val="center"/>
          </w:tcPr>
          <w:p w:rsidRDefault="0005369F" w:rsidP="00D141E7" w:rsidR="006B62B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Nema ovršne isprave</w:t>
            </w:r>
          </w:p>
        </w:tc>
      </w:tr>
    </w:tbl>
    <w:p w:rsidRDefault="00703C9F" w:rsidP="000B61B7" w:rsidR="00703C9F">
      <w:pPr>
        <w:rPr>
          <w:rFonts w:hAnsi="Times New Roman" w:ascii="Times New Roman"/>
          <w:b/>
          <w:sz w:val="24"/>
        </w:rPr>
      </w:pPr>
    </w:p>
    <w:p w:rsidRDefault="00703C9F" w:rsidP="00703C9F" w:rsidR="00703C9F">
      <w:pPr>
        <w:rPr>
          <w:rFonts w:hAnsi="Times New Roman" w:ascii="Times New Roman"/>
          <w:b/>
          <w:sz w:val="24"/>
        </w:rPr>
      </w:pPr>
    </w:p>
    <w:p w:rsidRDefault="000B61B7" w:rsidP="00703C9F" w:rsidR="000B61B7">
      <w:pPr>
        <w:rPr>
          <w:rFonts w:hAnsi="Times New Roman" w:ascii="Times New Roman"/>
          <w:b/>
          <w:sz w:val="24"/>
        </w:rPr>
      </w:pPr>
    </w:p>
    <w:p w:rsidRDefault="000B61B7" w:rsidP="00703C9F" w:rsidR="000B61B7">
      <w:pPr>
        <w:rPr>
          <w:rFonts w:hAnsi="Times New Roman" w:ascii="Times New Roman"/>
          <w:b/>
          <w:sz w:val="24"/>
        </w:rPr>
      </w:pPr>
    </w:p>
    <w:p w:rsidRDefault="000B61B7" w:rsidP="00703C9F" w:rsidR="000B61B7">
      <w:pPr>
        <w:rPr>
          <w:rFonts w:hAnsi="Times New Roman" w:ascii="Times New Roman"/>
          <w:b/>
          <w:sz w:val="24"/>
        </w:rPr>
      </w:pPr>
    </w:p>
    <w:p w:rsidRDefault="000B61B7" w:rsidP="00703C9F" w:rsidR="000B61B7">
      <w:pPr>
        <w:rPr>
          <w:rFonts w:hAnsi="Times New Roman" w:ascii="Times New Roman"/>
          <w:b/>
          <w:sz w:val="24"/>
        </w:rPr>
      </w:pPr>
    </w:p>
    <w:p w:rsidRDefault="000B61B7" w:rsidP="00703C9F" w:rsidR="000B61B7">
      <w:pPr>
        <w:rPr>
          <w:rFonts w:hAnsi="Times New Roman" w:ascii="Times New Roman"/>
          <w:b/>
          <w:sz w:val="24"/>
        </w:rPr>
      </w:pPr>
    </w:p>
    <w:p w:rsidRDefault="000B61B7" w:rsidP="00703C9F" w:rsidR="000B61B7">
      <w:pPr>
        <w:rPr>
          <w:rFonts w:hAnsi="Times New Roman" w:ascii="Times New Roman"/>
          <w:b/>
          <w:sz w:val="24"/>
        </w:rPr>
      </w:pPr>
    </w:p>
    <w:p w:rsidRDefault="000B61B7" w:rsidP="00703C9F" w:rsidR="000B61B7">
      <w:pPr>
        <w:rPr>
          <w:rFonts w:hAnsi="Times New Roman" w:ascii="Times New Roman"/>
          <w:b/>
          <w:sz w:val="24"/>
        </w:rPr>
      </w:pPr>
    </w:p>
    <w:p w:rsidRDefault="000B61B7" w:rsidP="00703C9F" w:rsidR="000B61B7">
      <w:pPr>
        <w:rPr>
          <w:rFonts w:hAnsi="Times New Roman" w:ascii="Times New Roman"/>
          <w:b/>
          <w:sz w:val="24"/>
        </w:rPr>
      </w:pPr>
    </w:p>
    <w:p w:rsidRDefault="000B61B7" w:rsidP="00703C9F" w:rsidR="000B61B7">
      <w:pPr>
        <w:rPr>
          <w:rFonts w:hAnsi="Times New Roman" w:ascii="Times New Roman"/>
          <w:b/>
          <w:sz w:val="24"/>
        </w:rPr>
      </w:pPr>
    </w:p>
    <w:p w:rsidRDefault="000B61B7" w:rsidP="00703C9F" w:rsidR="000B61B7">
      <w:pPr>
        <w:rPr>
          <w:rFonts w:hAnsi="Times New Roman" w:ascii="Times New Roman"/>
          <w:b/>
          <w:sz w:val="24"/>
        </w:rPr>
      </w:pPr>
    </w:p>
    <w:p w:rsidRDefault="000B61B7" w:rsidP="00703C9F" w:rsidR="000B61B7">
      <w:pPr>
        <w:rPr>
          <w:rFonts w:hAnsi="Times New Roman" w:ascii="Times New Roman"/>
          <w:b/>
          <w:sz w:val="24"/>
        </w:rPr>
      </w:pPr>
    </w:p>
    <w:p w:rsidRDefault="00D458E3" w:rsidP="0069421C" w:rsidR="00D458E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lastRenderedPageBreak/>
        <w:t>II. TABLICA RAZLUČNIH PRAVA</w:t>
      </w:r>
      <w:r>
        <w:rPr>
          <w:rFonts w:hAnsi="Times New Roman" w:ascii="Times New Roman"/>
          <w:sz w:val="24"/>
        </w:rPr>
        <w:t xml:space="preserve"> </w:t>
      </w:r>
    </w:p>
    <w:p w:rsidRDefault="00D458E3" w:rsidR="00D458E3">
      <w:pPr>
        <w:pStyle w:val="Bezproreda"/>
        <w:rPr>
          <w:rFonts w:hAnsi="Times New Roman" w:ascii="Times New Roman"/>
          <w:sz w:val="24"/>
        </w:rPr>
      </w:pPr>
    </w:p>
    <w:tbl>
      <w:tblPr>
        <w:tblW w:type="dxa" w:w="14029"/>
        <w:jc w:val="center"/>
        <w:tblLayout w:type="fixed"/>
        <w:tblLook w:val="0000" w:noVBand="0" w:noHBand="0" w:lastColumn="0" w:firstColumn="0" w:lastRow="0" w:firstRow="0"/>
      </w:tblPr>
      <w:tblGrid>
        <w:gridCol w:w="1169"/>
        <w:gridCol w:w="2126"/>
        <w:gridCol w:w="1417"/>
        <w:gridCol w:w="1560"/>
        <w:gridCol w:w="1417"/>
        <w:gridCol w:w="1418"/>
        <w:gridCol w:w="1701"/>
        <w:gridCol w:w="3221"/>
      </w:tblGrid>
      <w:tr w:rsidTr="000F271F" w:rsidR="00D458E3">
        <w:trPr>
          <w:jc w:val="center"/>
        </w:trPr>
        <w:tc>
          <w:tcPr>
            <w:tcW w:type="dxa" w:w="11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dxa" w:w="32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F271F" w:rsidR="007A12F0">
        <w:trPr>
          <w:trHeight w:val="5094"/>
          <w:jc w:val="center"/>
        </w:trPr>
        <w:tc>
          <w:tcPr>
            <w:tcW w:type="dxa" w:w="11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A12F0" w:rsidP="007A12F0" w:rsidR="007A12F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03C9F" w:rsidP="007A12F0" w:rsidR="007A12F0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MARINA KREMIK d.o.o</w:t>
            </w:r>
            <w:r w:rsidR="007A12F0">
              <w:rPr>
                <w:rFonts w:hAnsi="Times New Roman" w:ascii="Times New Roman"/>
                <w:sz w:val="20"/>
                <w:szCs w:val="20"/>
              </w:rPr>
              <w:t>., zastupano po punomoćniku Tihomir Duplić, odvjetnik u Odvjetničkom društvu Kačić i Brbora iz Zagreba</w:t>
            </w:r>
            <w:r>
              <w:rPr>
                <w:rFonts w:hAnsi="Times New Roman" w:ascii="Times New Roman"/>
                <w:sz w:val="20"/>
                <w:szCs w:val="20"/>
              </w:rPr>
              <w:t>, Petrova 48a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A12F0" w:rsidP="007A12F0" w:rsidR="007A12F0" w:rsidRPr="004448E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33994182010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A12F0" w:rsidP="00703C9F" w:rsidR="007A12F0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Splitska 22-24, 22202 </w:t>
            </w:r>
            <w:r w:rsidR="00703C9F">
              <w:rPr>
                <w:rFonts w:hAnsi="Times New Roman" w:ascii="Times New Roman"/>
                <w:sz w:val="20"/>
                <w:szCs w:val="20"/>
              </w:rPr>
              <w:t>Rogoznica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03C9F" w:rsidP="007A12F0" w:rsidR="007A12F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Razlučno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pravo nije upisano</w:t>
            </w:r>
            <w:r w:rsidR="00384CF9">
              <w:rPr>
                <w:rFonts w:hAnsi="Times New Roman" w:ascii="Times New Roman"/>
                <w:sz w:val="20"/>
                <w:szCs w:val="20"/>
              </w:rPr>
              <w:t xml:space="preserve"> u javnoj knjizi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A12F0" w:rsidP="007A12F0" w:rsidR="007A12F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104.798,43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A12F0" w:rsidP="00703C9F" w:rsidR="007A12F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</w:t>
            </w:r>
            <w:r w:rsidR="00703C9F">
              <w:rPr>
                <w:rFonts w:hAnsi="Times New Roman" w:ascii="Times New Roman"/>
                <w:sz w:val="20"/>
                <w:szCs w:val="20"/>
              </w:rPr>
              <w:t xml:space="preserve"> broj 164-D/2018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o korištenju veza </w:t>
            </w:r>
            <w:r w:rsidR="00703C9F">
              <w:rPr>
                <w:rFonts w:hAnsi="Times New Roman" w:ascii="Times New Roman"/>
                <w:sz w:val="20"/>
                <w:szCs w:val="20"/>
              </w:rPr>
              <w:t xml:space="preserve">u Marini </w:t>
            </w:r>
            <w:proofErr w:type="spellStart"/>
            <w:r w:rsidR="00703C9F">
              <w:rPr>
                <w:rFonts w:hAnsi="Times New Roman" w:ascii="Times New Roman"/>
                <w:sz w:val="20"/>
                <w:szCs w:val="20"/>
              </w:rPr>
              <w:t>Kremik</w:t>
            </w:r>
            <w:proofErr w:type="spellEnd"/>
            <w:r w:rsidR="00703C9F">
              <w:rPr>
                <w:rFonts w:hAnsi="Times New Roman" w:ascii="Times New Roman"/>
                <w:sz w:val="20"/>
                <w:szCs w:val="20"/>
              </w:rPr>
              <w:t xml:space="preserve">,  vjerodostojne isprave – računi, prijava tražbine vjerovnika u ovršni postupak kod 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Trgovačkog suda u Splitu, posl.br.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16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2018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od dana </w:t>
            </w:r>
            <w:r w:rsidR="00703C9F">
              <w:rPr>
                <w:rFonts w:hAnsi="Times New Roman" w:ascii="Times New Roman"/>
                <w:sz w:val="20"/>
                <w:szCs w:val="20"/>
              </w:rPr>
              <w:t>14.01</w:t>
            </w:r>
            <w:r>
              <w:rPr>
                <w:rFonts w:hAnsi="Times New Roman" w:ascii="Times New Roman"/>
                <w:sz w:val="20"/>
                <w:szCs w:val="20"/>
              </w:rPr>
              <w:t>.2019.god.</w:t>
            </w:r>
          </w:p>
          <w:p w:rsidRDefault="00703C9F" w:rsidP="00703C9F" w:rsidR="00703C9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Založno pravo prijavljeno na temelju čl. 241. st. 4 Pomorskog zakonika kao pomorski privilegij na ime nepodmirene lučke naknade (zakonsko založno pravo na jahti)</w:t>
            </w:r>
          </w:p>
          <w:p w:rsidRDefault="00B178B8" w:rsidP="00B178B8" w:rsidR="00703C9F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Suprotno gornjima navodima glede</w:t>
            </w:r>
            <w:r w:rsidRPr="00B178B8">
              <w:rPr>
                <w:rFonts w:hAnsi="Times New Roman" w:ascii="Times New Roman"/>
                <w:sz w:val="20"/>
                <w:szCs w:val="20"/>
              </w:rPr>
              <w:t xml:space="preserve"> obavijesti o </w:t>
            </w:r>
            <w:proofErr w:type="spellStart"/>
            <w:r w:rsidRPr="00B178B8">
              <w:rPr>
                <w:rFonts w:hAnsi="Times New Roman" w:ascii="Times New Roman"/>
                <w:sz w:val="20"/>
                <w:szCs w:val="20"/>
              </w:rPr>
              <w:t>razlučnom</w:t>
            </w:r>
            <w:proofErr w:type="spellEnd"/>
            <w:r w:rsidRPr="00B178B8">
              <w:rPr>
                <w:rFonts w:hAnsi="Times New Roman" w:ascii="Times New Roman"/>
                <w:sz w:val="20"/>
                <w:szCs w:val="20"/>
              </w:rPr>
              <w:t xml:space="preserve"> pravu ističe se da prema ustaljenoj sudskoj praski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i pozitivnim zakonskim odredbama</w:t>
            </w:r>
            <w:r w:rsidRPr="00B178B8">
              <w:rPr>
                <w:rFonts w:hAnsi="Times New Roman" w:ascii="Times New Roman"/>
                <w:sz w:val="20"/>
                <w:szCs w:val="20"/>
              </w:rPr>
              <w:t xml:space="preserve"> da se tražbina i to neisplaćena naknada za vez ne smatra pomorskim privilegijem koji je osiguran zakonskim založnim pravom sukladno čl. 241. st. 1. </w:t>
            </w:r>
            <w:proofErr w:type="spellStart"/>
            <w:r w:rsidRPr="00B178B8">
              <w:rPr>
                <w:rFonts w:hAnsi="Times New Roman" w:ascii="Times New Roman"/>
                <w:sz w:val="20"/>
                <w:szCs w:val="20"/>
              </w:rPr>
              <w:t>toč</w:t>
            </w:r>
            <w:proofErr w:type="spellEnd"/>
            <w:r w:rsidRPr="00B178B8">
              <w:rPr>
                <w:rFonts w:hAnsi="Times New Roman" w:ascii="Times New Roman"/>
                <w:sz w:val="20"/>
                <w:szCs w:val="20"/>
              </w:rPr>
              <w:t>. 1. Pomorskog zakonika  jer vjerovnik ne predstavlja luku otvorenu za javni promet te naknada koja se za nju pla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ća ne predstavlja lučku naknadu, kako je detaljno opisano u izvješću stečajnog upravitelja za izvještajno ročište. </w:t>
            </w:r>
          </w:p>
        </w:tc>
        <w:tc>
          <w:tcPr>
            <w:tcW w:type="dxa" w:w="32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A12F0" w:rsidP="00384CF9" w:rsidR="00384CF9" w:rsidRPr="00384CF9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941263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 </w:t>
            </w:r>
            <w:r w:rsidR="00384CF9">
              <w:rPr>
                <w:rFonts w:hAnsi="Times New Roman" w:ascii="Times New Roman"/>
                <w:sz w:val="20"/>
                <w:szCs w:val="20"/>
              </w:rPr>
              <w:t>J</w:t>
            </w:r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ahta "SUSAN II", NIB: 91361, broj trupa: TW-VIS62132E404, nosivost 0,00, brodogradilište: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VISON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YACHTS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CO.LTD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KAOHSIUNG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HSIAN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TAIVAN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, godina gradnje: 2004, najveći broj putnika 10, prethodno ime: SUSAN II, prethodna luka upisa: Beč, prethodna država upisa: Hrvatska, MMSI: 238812440, pozivni znak: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9AA5719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, materijal gradnje: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stakloplastika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, tip objekta: jahta, vrsta plovila motorna (MY), model polovila: MOT. YACHTA, ukupna snaga motora: 1470,00, područje plovidbe: II-obuhvaća međunarodnu plovidbu Jadranskim morem, namjena plovila: gospodarske potrebe, duljina trupa:20,50, širina 5,33, visina 3,07, GT: 79,39, koja je upisana u uložak broj 420 Glavne knjige Upisnika jahti koji se vodi pri Lučkoj kapetaniji Šibenik, te se nalazi u Marini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Kremik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 u Primoštenu.</w:t>
            </w:r>
          </w:p>
          <w:p w:rsidRDefault="007A12F0" w:rsidP="00384CF9" w:rsidR="007A12F0" w:rsidRPr="009412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F271F" w:rsidR="000F271F">
        <w:trPr>
          <w:trHeight w:val="4952"/>
          <w:jc w:val="center"/>
        </w:trPr>
        <w:tc>
          <w:tcPr>
            <w:tcW w:type="dxa" w:w="11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F271F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384CF9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HETA ASSET RESOLUTION d.o.o</w:t>
            </w:r>
            <w:r w:rsidR="000F271F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zastupana po odvjetniku Zoranu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Krajinović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OD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Krajinović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 partneri iz Zagreba, Boškovićeva 6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F271F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46272505048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F271F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Dunajska cesta 117, Ljubljana, R. Slovenija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384CF9" w:rsidP="00384CF9" w:rsidR="00384CF9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  <w:p w:rsidRDefault="00384CF9" w:rsidP="00384CF9" w:rsidR="00384CF9" w:rsidRPr="00384CF9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84CF9">
              <w:rPr>
                <w:rFonts w:hAnsi="Times New Roman" w:ascii="Times New Roman"/>
                <w:sz w:val="20"/>
                <w:szCs w:val="20"/>
              </w:rPr>
              <w:t>U listu C izvatka iz Očevidnika brodica: Jahte Ministarstva mora, prometa i infrastrukture, Lučka kapetanija Šibenik, Klasa: 342-13/18-03/6 od dana 11.01.2018. god. kao vjerovnik u prvome redu prvenstva naznačen je HETA ASSET RESOLUTION d.o.o.,.</w:t>
            </w:r>
          </w:p>
          <w:p w:rsidRDefault="00384CF9" w:rsidP="000F271F" w:rsidR="00384CF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0F271F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F271F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4.714.007,53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384CF9" w:rsidP="000F271F" w:rsidR="000F271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hipoteci prvog reda od dana 05.02.2009. god.,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solemniziran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od strane Javnog bilježnika Jadranke Borčić iz Rijeke, broj OV-983/09 od dana 05.03.2009.. god. s potvrdom ovršnosti od dana 18.07.2016. g.</w:t>
            </w:r>
          </w:p>
        </w:tc>
        <w:tc>
          <w:tcPr>
            <w:tcW w:type="dxa" w:w="32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F271F" w:rsidP="00384CF9" w:rsidR="000F271F" w:rsidRPr="009412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41263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384CF9">
              <w:rPr>
                <w:rFonts w:hAnsi="Times New Roman" w:ascii="Times New Roman"/>
                <w:sz w:val="20"/>
                <w:szCs w:val="20"/>
              </w:rPr>
              <w:t>J</w:t>
            </w:r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ahta </w:t>
            </w:r>
            <w:r w:rsidR="00384CF9">
              <w:rPr>
                <w:rFonts w:hAnsi="Times New Roman" w:ascii="Times New Roman"/>
                <w:sz w:val="20"/>
                <w:szCs w:val="20"/>
              </w:rPr>
              <w:t>„</w:t>
            </w:r>
            <w:r w:rsidR="00384CF9" w:rsidRPr="00384CF9">
              <w:rPr>
                <w:rFonts w:hAnsi="Times New Roman" w:ascii="Times New Roman"/>
                <w:sz w:val="20"/>
                <w:szCs w:val="20"/>
              </w:rPr>
              <w:t>SUSAN II</w:t>
            </w:r>
            <w:r w:rsidR="00384CF9">
              <w:rPr>
                <w:rFonts w:hAnsi="Times New Roman" w:ascii="Times New Roman"/>
                <w:sz w:val="20"/>
                <w:szCs w:val="20"/>
              </w:rPr>
              <w:t>“</w:t>
            </w:r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, NIB: 91361, broj trupa: TW-VIS62132E404, nosivost 0,00, brodogradilište: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VISON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YACHTS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CO.LTD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KAOHSIUNG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HSIAN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TAIVAN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, godina gradnje: 2004, najveći broj putnika 10, prethodno ime: SUSAN II, prethodna luka upisa: Beč, prethodna država upisa: Hrvatska, MMSI: 238812440, pozivni znak: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9AA5719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, materijal gradnje: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stakloplastika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, tip objekta: jahta, vrsta plovila motorna (MY), model polovila: MOT. YACHTA, ukupna snaga motora: 1470,00, područje plovidbe: II-obuhvaća međunarodnu plovidbu Jadranskim morem, namjena plovila: gospodarske potrebe, duljina trupa:20,50, širina 5,33, visina 3,07, GT: 79,39, koja je upisana u uložak broj 420 Glavne knjige Upisnika jahti koji se vodi pri Lučkoj kapetaniji Šibenik, te se nalazi u Marini </w:t>
            </w:r>
            <w:proofErr w:type="spellStart"/>
            <w:r w:rsidR="00384CF9" w:rsidRPr="00384CF9">
              <w:rPr>
                <w:rFonts w:hAnsi="Times New Roman" w:ascii="Times New Roman"/>
                <w:sz w:val="20"/>
                <w:szCs w:val="20"/>
              </w:rPr>
              <w:t>Kremik</w:t>
            </w:r>
            <w:proofErr w:type="spellEnd"/>
            <w:r w:rsidR="00384CF9" w:rsidRPr="00384CF9">
              <w:rPr>
                <w:rFonts w:hAnsi="Times New Roman" w:ascii="Times New Roman"/>
                <w:sz w:val="20"/>
                <w:szCs w:val="20"/>
              </w:rPr>
              <w:t xml:space="preserve"> u Primoštenu.</w:t>
            </w:r>
          </w:p>
        </w:tc>
      </w:tr>
    </w:tbl>
    <w:p w:rsidRDefault="00FC4E83" w:rsidR="00FC4E83">
      <w:pPr>
        <w:pStyle w:val="Bezproreda"/>
        <w:rPr>
          <w:rFonts w:hAnsi="Times New Roman" w:ascii="Times New Roman"/>
          <w:sz w:val="24"/>
        </w:rPr>
      </w:pPr>
    </w:p>
    <w:p w:rsidRDefault="00384CF9" w:rsidR="00384CF9">
      <w:pPr>
        <w:pStyle w:val="Bezproreda"/>
        <w:rPr>
          <w:rFonts w:hAnsi="Times New Roman" w:ascii="Times New Roman"/>
          <w:sz w:val="24"/>
        </w:rPr>
      </w:pPr>
    </w:p>
    <w:p w:rsidRDefault="00384CF9" w:rsidR="00384CF9">
      <w:pPr>
        <w:pStyle w:val="Bezproreda"/>
        <w:rPr>
          <w:rFonts w:hAnsi="Times New Roman" w:ascii="Times New Roman"/>
          <w:sz w:val="24"/>
        </w:rPr>
      </w:pPr>
    </w:p>
    <w:p w:rsidRDefault="00384CF9" w:rsidR="00384CF9">
      <w:pPr>
        <w:pStyle w:val="Bezproreda"/>
        <w:rPr>
          <w:rFonts w:hAnsi="Times New Roman" w:ascii="Times New Roman"/>
          <w:sz w:val="24"/>
        </w:rPr>
      </w:pPr>
    </w:p>
    <w:p w:rsidRDefault="00384CF9" w:rsidR="00384CF9">
      <w:pPr>
        <w:pStyle w:val="Bezproreda"/>
        <w:rPr>
          <w:rFonts w:hAnsi="Times New Roman" w:ascii="Times New Roman"/>
          <w:sz w:val="24"/>
        </w:rPr>
      </w:pPr>
    </w:p>
    <w:p w:rsidRDefault="00384CF9" w:rsidR="00384CF9">
      <w:pPr>
        <w:pStyle w:val="Bezproreda"/>
        <w:rPr>
          <w:rFonts w:hAnsi="Times New Roman" w:ascii="Times New Roman"/>
          <w:sz w:val="24"/>
        </w:rPr>
      </w:pPr>
    </w:p>
    <w:p w:rsidRDefault="00384CF9" w:rsidR="00384CF9">
      <w:pPr>
        <w:pStyle w:val="Bezproreda"/>
        <w:rPr>
          <w:rFonts w:hAnsi="Times New Roman" w:ascii="Times New Roman"/>
          <w:sz w:val="24"/>
        </w:rPr>
      </w:pPr>
    </w:p>
    <w:p w:rsidRDefault="00384CF9" w:rsidR="00384CF9">
      <w:pPr>
        <w:pStyle w:val="Bezproreda"/>
        <w:rPr>
          <w:rFonts w:hAnsi="Times New Roman" w:ascii="Times New Roman"/>
          <w:sz w:val="24"/>
        </w:rPr>
      </w:pPr>
    </w:p>
    <w:p w:rsidRDefault="00384CF9" w:rsidR="00384CF9">
      <w:pPr>
        <w:pStyle w:val="Bezproreda"/>
        <w:rPr>
          <w:rFonts w:hAnsi="Times New Roman" w:ascii="Times New Roman"/>
          <w:sz w:val="24"/>
        </w:rPr>
      </w:pPr>
    </w:p>
    <w:p w:rsidRDefault="00C63BD5" w:rsidP="00C63BD5" w:rsidR="00C63BD5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C63BD5" w:rsidP="00C63BD5" w:rsidR="00C63BD5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87"/>
        <w:gridCol w:w="2901"/>
        <w:gridCol w:w="2161"/>
        <w:gridCol w:w="2298"/>
        <w:gridCol w:w="1693"/>
        <w:gridCol w:w="3335"/>
      </w:tblGrid>
      <w:tr w:rsidTr="00E616C5" w:rsidR="00C63BD5" w:rsidRPr="007B4027">
        <w:trPr>
          <w:jc w:val="center"/>
        </w:trPr>
        <w:tc>
          <w:tcPr>
            <w:tcW w:type="pct" w:w="661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16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757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805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593"/>
            <w:vAlign w:val="center"/>
          </w:tcPr>
          <w:p w:rsidRDefault="00C63BD5" w:rsidP="005A6F3C" w:rsidR="00C63BD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1168"/>
            <w:vAlign w:val="center"/>
          </w:tcPr>
          <w:p w:rsidRDefault="00C63BD5" w:rsidP="005A6F3C" w:rsidR="00C63BD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E616C5" w:rsidR="00C63BD5" w:rsidRPr="007B4027">
        <w:trPr>
          <w:jc w:val="center"/>
        </w:trPr>
        <w:tc>
          <w:tcPr>
            <w:tcW w:type="pct" w:w="661"/>
          </w:tcPr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16"/>
          </w:tcPr>
          <w:p w:rsidRDefault="009D78B5" w:rsidP="00890273" w:rsidR="009D78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63BD5" w:rsidP="00890273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="00890273">
              <w:rPr>
                <w:rFonts w:hAnsi="Times New Roman" w:ascii="Times New Roman"/>
                <w:sz w:val="24"/>
                <w:szCs w:val="24"/>
              </w:rPr>
              <w:t>EMA</w:t>
            </w:r>
          </w:p>
        </w:tc>
        <w:tc>
          <w:tcPr>
            <w:tcW w:type="pct" w:w="757"/>
          </w:tcPr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5"/>
          </w:tcPr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3"/>
          </w:tcPr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8"/>
          </w:tcPr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384CF9" w:rsidR="00384CF9">
      <w:pPr>
        <w:pStyle w:val="Bezproreda"/>
        <w:rPr>
          <w:rFonts w:hAnsi="Times New Roman" w:ascii="Times New Roman"/>
          <w:sz w:val="24"/>
        </w:rPr>
      </w:pPr>
    </w:p>
    <w:p w:rsidRDefault="008E39BE" w:rsidR="008E39BE">
      <w:pPr>
        <w:pStyle w:val="Bezproreda"/>
        <w:rPr>
          <w:rFonts w:hAnsi="Times New Roman" w:ascii="Times New Roman"/>
          <w:sz w:val="24"/>
        </w:rPr>
      </w:pPr>
    </w:p>
    <w:p w:rsidRDefault="008E39BE" w:rsidR="008E39BE">
      <w:pPr>
        <w:pStyle w:val="Bezproreda"/>
        <w:rPr>
          <w:rFonts w:hAnsi="Times New Roman" w:ascii="Times New Roman"/>
          <w:sz w:val="24"/>
        </w:rPr>
      </w:pPr>
    </w:p>
    <w:p w:rsidRDefault="00384CF9" w:rsidR="00FC4E83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 nije obaviješten o postojanju izlučnih prava.</w:t>
      </w:r>
    </w:p>
    <w:p w:rsidRDefault="00384CF9" w:rsidR="00384CF9">
      <w:pPr>
        <w:pStyle w:val="Bezproreda"/>
        <w:rPr>
          <w:rFonts w:hAnsi="Times New Roman" w:ascii="Times New Roman"/>
          <w:sz w:val="24"/>
        </w:rPr>
      </w:pPr>
    </w:p>
    <w:p w:rsidRDefault="00384CF9" w:rsidR="00384CF9">
      <w:pPr>
        <w:pStyle w:val="Bezproreda"/>
        <w:rPr>
          <w:rFonts w:hAnsi="Times New Roman" w:ascii="Times New Roman"/>
          <w:sz w:val="24"/>
        </w:rPr>
      </w:pPr>
    </w:p>
    <w:p w:rsidRDefault="00384CF9" w:rsidR="00384CF9">
      <w:pPr>
        <w:pStyle w:val="Bezproreda"/>
        <w:rPr>
          <w:rFonts w:hAnsi="Times New Roman" w:ascii="Times New Roman"/>
          <w:sz w:val="24"/>
        </w:rPr>
      </w:pPr>
    </w:p>
    <w:p w:rsidRDefault="00D458E3" w:rsidR="00D458E3">
      <w:pPr>
        <w:pStyle w:val="Bezproreda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>Mjesto i datum: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890273" w:rsidP="00FC4E83" w:rsidR="00D458E3">
      <w:r w:rsidRPr="009D78B5">
        <w:rPr>
          <w:rFonts w:hAnsi="Times New Roman" w:ascii="Times New Roman"/>
          <w:sz w:val="24"/>
        </w:rPr>
        <w:t xml:space="preserve">Zagreb, </w:t>
      </w:r>
      <w:r w:rsidR="001260B0" w:rsidRPr="009D78B5">
        <w:rPr>
          <w:rFonts w:hAnsi="Times New Roman" w:ascii="Times New Roman"/>
          <w:sz w:val="24"/>
        </w:rPr>
        <w:t>0</w:t>
      </w:r>
      <w:r w:rsidR="00384CF9" w:rsidRPr="009D78B5">
        <w:rPr>
          <w:rFonts w:hAnsi="Times New Roman" w:ascii="Times New Roman"/>
          <w:sz w:val="24"/>
        </w:rPr>
        <w:t>6</w:t>
      </w:r>
      <w:r w:rsidR="001817BF" w:rsidRPr="009D78B5">
        <w:rPr>
          <w:rFonts w:hAnsi="Times New Roman" w:ascii="Times New Roman"/>
          <w:sz w:val="24"/>
        </w:rPr>
        <w:t>.</w:t>
      </w:r>
      <w:r w:rsidR="00384CF9" w:rsidRPr="009D78B5">
        <w:rPr>
          <w:rFonts w:hAnsi="Times New Roman" w:ascii="Times New Roman"/>
          <w:sz w:val="24"/>
        </w:rPr>
        <w:t>0</w:t>
      </w:r>
      <w:r w:rsidR="001817BF" w:rsidRPr="009D78B5">
        <w:rPr>
          <w:rFonts w:hAnsi="Times New Roman" w:ascii="Times New Roman"/>
          <w:sz w:val="24"/>
        </w:rPr>
        <w:t>5</w:t>
      </w:r>
      <w:r w:rsidR="00E72F57" w:rsidRPr="009D78B5">
        <w:rPr>
          <w:rFonts w:hAnsi="Times New Roman" w:ascii="Times New Roman"/>
          <w:sz w:val="24"/>
        </w:rPr>
        <w:t>.2019</w:t>
      </w:r>
      <w:r w:rsidR="00D458E3" w:rsidRPr="009D78B5">
        <w:rPr>
          <w:rFonts w:hAnsi="Times New Roman" w:ascii="Times New Roman"/>
          <w:sz w:val="24"/>
        </w:rPr>
        <w:t>.</w:t>
      </w:r>
      <w:r w:rsidR="00C63BD5" w:rsidRPr="009D78B5">
        <w:rPr>
          <w:rFonts w:hAnsi="Times New Roman" w:ascii="Times New Roman"/>
          <w:sz w:val="24"/>
        </w:rPr>
        <w:t>god.</w:t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C63BD5">
        <w:rPr>
          <w:rFonts w:hAnsi="Times New Roman" w:ascii="Times New Roman"/>
          <w:sz w:val="24"/>
        </w:rPr>
        <w:t xml:space="preserve">Stečajni upravitelj </w:t>
      </w:r>
      <w:r w:rsidR="00306857">
        <w:rPr>
          <w:rFonts w:hAnsi="Times New Roman" w:ascii="Times New Roman"/>
          <w:sz w:val="24"/>
        </w:rPr>
        <w:t>Jurica Tončić</w:t>
      </w:r>
    </w:p>
    <w:sectPr w:rsidSect="00E56DB2" w:rsidR="00D458E3">
      <w:headerReference w:type="default" r:id="rId9"/>
      <w:pgSz w:orient="landscape" w:h="12240" w:w="15840"/>
      <w:pgMar w:gutter="0" w:footer="720" w:header="720" w:left="1440" w:bottom="1800" w:right="1440" w:top="1800"/>
      <w:cols w:space="720"/>
      <w:docGrid w:charSpace="-2049"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890" w:rsidR="00692890">
      <w:pPr>
        <w:spacing w:lineRule="auto" w:line="240" w:after="0"/>
      </w:pPr>
      <w:r>
        <w:separator/>
      </w:r>
    </w:p>
  </w:endnote>
  <w:endnote w:id="0" w:type="continuationSeparator">
    <w:p w:rsidRDefault="00692890" w:rsidR="006928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890" w:rsidR="00692890">
      <w:pPr>
        <w:spacing w:lineRule="auto" w:line="240" w:after="0"/>
      </w:pPr>
      <w:r>
        <w:separator/>
      </w:r>
    </w:p>
  </w:footnote>
  <w:footnote w:id="0" w:type="continuationSeparator">
    <w:p w:rsidRDefault="00692890" w:rsidR="00692890">
      <w:pPr>
        <w:spacing w:lineRule="auto" w:line="240" w:after="0"/>
      </w:pPr>
      <w:r>
        <w:continuationSeparator/>
      </w:r>
    </w:p>
  </w:footnote>
  <w:footnote w:id="1">
    <w:p w:rsidRDefault="00E31230" w:rsidP="00E31230" w:rsidR="00E3123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D458E3" w:rsidR="00D458E3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9E0" w:rsidP="004709E0" w:rsidR="004709E0">
    <w:pPr>
      <w:jc w:val="center"/>
      <w:rPr>
        <w:rFonts w:hAnsi="Times New Roman" w:ascii="Times New Roman"/>
        <w:b/>
        <w:sz w:val="28"/>
      </w:rPr>
    </w:pPr>
    <w:r>
      <w:rPr>
        <w:rFonts w:hAnsi="Times New Roman" w:ascii="Times New Roman"/>
        <w:b/>
        <w:sz w:val="28"/>
      </w:rPr>
      <w:t>Obrazac 19.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nsid w:val="2D196343"/>
    <w:multiLevelType w:val="hybridMultilevel"/>
    <w:tmpl w:val="271499B2"/>
    <w:lvl w:tplc="37181B7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E3F18F2"/>
    <w:multiLevelType w:val="hybridMultilevel"/>
    <w:tmpl w:val="56BA8178"/>
    <w:lvl w:tplc="28B058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105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2" w:uri="http://schemas.microsoft.com/office/word" w:name="compatibilityMode"/>
  </w:compat>
  <w:rsids>
    <w:rsidRoot w:val="00773DA6"/>
    <w:rsid w:val="0000686E"/>
    <w:rsid w:val="00010A87"/>
    <w:rsid w:val="0005369F"/>
    <w:rsid w:val="00054EC8"/>
    <w:rsid w:val="00056F56"/>
    <w:rsid w:val="000B61B7"/>
    <w:rsid w:val="000D73CC"/>
    <w:rsid w:val="000F271F"/>
    <w:rsid w:val="000F27D9"/>
    <w:rsid w:val="001260B0"/>
    <w:rsid w:val="00172374"/>
    <w:rsid w:val="00174F1C"/>
    <w:rsid w:val="001817BF"/>
    <w:rsid w:val="001B2E75"/>
    <w:rsid w:val="001C48B2"/>
    <w:rsid w:val="002425A3"/>
    <w:rsid w:val="002A4971"/>
    <w:rsid w:val="002B3616"/>
    <w:rsid w:val="002C3BE1"/>
    <w:rsid w:val="00306857"/>
    <w:rsid w:val="00324771"/>
    <w:rsid w:val="00361C17"/>
    <w:rsid w:val="0036774C"/>
    <w:rsid w:val="00384CF9"/>
    <w:rsid w:val="00392CF5"/>
    <w:rsid w:val="003C052C"/>
    <w:rsid w:val="003D7C0D"/>
    <w:rsid w:val="003E442A"/>
    <w:rsid w:val="00442B1D"/>
    <w:rsid w:val="004448E8"/>
    <w:rsid w:val="00466B63"/>
    <w:rsid w:val="004709E0"/>
    <w:rsid w:val="004747B2"/>
    <w:rsid w:val="00480A7C"/>
    <w:rsid w:val="004E43EA"/>
    <w:rsid w:val="0057113F"/>
    <w:rsid w:val="0061609D"/>
    <w:rsid w:val="006318BE"/>
    <w:rsid w:val="00653A1C"/>
    <w:rsid w:val="00692890"/>
    <w:rsid w:val="00693E1F"/>
    <w:rsid w:val="0069421C"/>
    <w:rsid w:val="006952B3"/>
    <w:rsid w:val="006B62B0"/>
    <w:rsid w:val="006C1F52"/>
    <w:rsid w:val="006C5A1E"/>
    <w:rsid w:val="006D694D"/>
    <w:rsid w:val="006F740C"/>
    <w:rsid w:val="007016B1"/>
    <w:rsid w:val="00703C9F"/>
    <w:rsid w:val="00717D45"/>
    <w:rsid w:val="00727553"/>
    <w:rsid w:val="00773DA6"/>
    <w:rsid w:val="007A12F0"/>
    <w:rsid w:val="007A3C71"/>
    <w:rsid w:val="007C5B79"/>
    <w:rsid w:val="007D651E"/>
    <w:rsid w:val="00825469"/>
    <w:rsid w:val="00830BB1"/>
    <w:rsid w:val="008347D3"/>
    <w:rsid w:val="008679C1"/>
    <w:rsid w:val="008752D4"/>
    <w:rsid w:val="00890273"/>
    <w:rsid w:val="008D5AFD"/>
    <w:rsid w:val="008E39BE"/>
    <w:rsid w:val="008E4A7A"/>
    <w:rsid w:val="009000FC"/>
    <w:rsid w:val="00900414"/>
    <w:rsid w:val="00941263"/>
    <w:rsid w:val="0096181A"/>
    <w:rsid w:val="00965578"/>
    <w:rsid w:val="00981F21"/>
    <w:rsid w:val="009D149E"/>
    <w:rsid w:val="009D78B5"/>
    <w:rsid w:val="009F67BE"/>
    <w:rsid w:val="00A000C5"/>
    <w:rsid w:val="00A36339"/>
    <w:rsid w:val="00A43557"/>
    <w:rsid w:val="00A846BE"/>
    <w:rsid w:val="00AF5141"/>
    <w:rsid w:val="00AF6D7F"/>
    <w:rsid w:val="00B178B8"/>
    <w:rsid w:val="00BA0F9A"/>
    <w:rsid w:val="00BB7A17"/>
    <w:rsid w:val="00BD058F"/>
    <w:rsid w:val="00BE4582"/>
    <w:rsid w:val="00BE7B87"/>
    <w:rsid w:val="00C35415"/>
    <w:rsid w:val="00C63BD5"/>
    <w:rsid w:val="00C77C42"/>
    <w:rsid w:val="00D06C45"/>
    <w:rsid w:val="00D20688"/>
    <w:rsid w:val="00D31145"/>
    <w:rsid w:val="00D41973"/>
    <w:rsid w:val="00D458E3"/>
    <w:rsid w:val="00DA575C"/>
    <w:rsid w:val="00DE0278"/>
    <w:rsid w:val="00DF4685"/>
    <w:rsid w:val="00E23F0C"/>
    <w:rsid w:val="00E27D06"/>
    <w:rsid w:val="00E31230"/>
    <w:rsid w:val="00E47B94"/>
    <w:rsid w:val="00E56DB2"/>
    <w:rsid w:val="00E616C5"/>
    <w:rsid w:val="00E72F57"/>
    <w:rsid w:val="00E76BDA"/>
    <w:rsid w:val="00E77C72"/>
    <w:rsid w:val="00ED7E1A"/>
    <w:rsid w:val="00F109DE"/>
    <w:rsid w:val="00F12FAE"/>
    <w:rsid w:val="00F45F32"/>
    <w:rsid w:val="00F7270C"/>
    <w:rsid w:val="00FB3A16"/>
    <w:rsid w:val="00FC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BB1"/>
    <w:pPr>
      <w:suppressAutoHyphens/>
      <w:spacing w:lineRule="atLeast" w:line="100" w:after="8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ootnoteTextChar" w:type="character">
    <w:name w:val="Footnote Text Char"/>
    <w:uiPriority w:val="99"/>
    <w:rsid w:val="00830BB1"/>
    <w:rPr>
      <w:rFonts w:cs="Times New Roman" w:eastAsia="Calibri" w:hAnsi="Calibri" w:ascii="Calibri"/>
      <w:sz w:val="20"/>
      <w:szCs w:val="20"/>
    </w:rPr>
  </w:style>
  <w:style w:customStyle="true" w:styleId="FootnoteReference1" w:type="character">
    <w:name w:val="Footnote Reference1"/>
    <w:rsid w:val="00830BB1"/>
    <w:rPr>
      <w:rFonts w:cs="Times New Roman"/>
      <w:vertAlign w:val="superscript"/>
    </w:rPr>
  </w:style>
  <w:style w:customStyle="true" w:styleId="HeaderChar" w:type="character">
    <w:name w:val="Header Char"/>
    <w:rsid w:val="00830BB1"/>
    <w:rPr>
      <w:rFonts w:cs="Times New Roman" w:eastAsia="Calibri" w:hAnsi="Calibri" w:ascii="Calibri"/>
    </w:rPr>
  </w:style>
  <w:style w:customStyle="true" w:styleId="FooterChar" w:type="character">
    <w:name w:val="Footer Char"/>
    <w:rsid w:val="00830BB1"/>
    <w:rPr>
      <w:rFonts w:cs="Times New Roman" w:eastAsia="Calibri" w:hAnsi="Calibri" w:ascii="Calibri"/>
    </w:rPr>
  </w:style>
  <w:style w:customStyle="true" w:styleId="FootnoteCharacters" w:type="character">
    <w:name w:val="Footnote Characters"/>
    <w:rsid w:val="00830BB1"/>
  </w:style>
  <w:style w:styleId="Referencafusnote" w:type="character">
    <w:name w:val="footnote reference"/>
    <w:uiPriority w:val="99"/>
    <w:rsid w:val="00830BB1"/>
    <w:rPr>
      <w:vertAlign w:val="superscript"/>
    </w:rPr>
  </w:style>
  <w:style w:styleId="Referencakrajnjebiljeke" w:type="character">
    <w:name w:val="endnote reference"/>
    <w:rsid w:val="00830BB1"/>
    <w:rPr>
      <w:vertAlign w:val="superscript"/>
    </w:rPr>
  </w:style>
  <w:style w:customStyle="true" w:styleId="EndnoteCharacters" w:type="character">
    <w:name w:val="Endnote Characters"/>
    <w:rsid w:val="00830BB1"/>
  </w:style>
  <w:style w:customStyle="true" w:styleId="Heading" w:type="paragraph">
    <w:name w:val="Heading"/>
    <w:basedOn w:val="Normal"/>
    <w:next w:val="Tijeloteksta"/>
    <w:rsid w:val="00830BB1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rsid w:val="00830BB1"/>
    <w:pPr>
      <w:spacing w:after="120"/>
    </w:pPr>
  </w:style>
  <w:style w:styleId="Popis" w:type="paragraph">
    <w:name w:val="List"/>
    <w:basedOn w:val="Tijeloteksta"/>
    <w:rsid w:val="00830BB1"/>
    <w:rPr>
      <w:rFonts w:cs="Mangal"/>
    </w:rPr>
  </w:style>
  <w:style w:styleId="Opisslike" w:type="paragraph">
    <w:name w:val="caption"/>
    <w:basedOn w:val="Normal"/>
    <w:qFormat/>
    <w:rsid w:val="00830BB1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rsid w:val="00830BB1"/>
    <w:pPr>
      <w:suppressLineNumbers/>
    </w:pPr>
    <w:rPr>
      <w:rFonts w:cs="Mangal"/>
    </w:rPr>
  </w:style>
  <w:style w:styleId="Bezproreda" w:type="paragraph">
    <w:name w:val="No Spacing"/>
    <w:uiPriority w:val="99"/>
    <w:qFormat/>
    <w:rsid w:val="00830BB1"/>
    <w:pPr>
      <w:suppressAutoHyphens/>
      <w:spacing w:lineRule="atLeast" w:line="100" w:after="80"/>
    </w:pPr>
    <w:rPr>
      <w:rFonts w:hAnsi="Calibri" w:ascii="Calibri"/>
      <w:sz w:val="22"/>
      <w:szCs w:val="22"/>
      <w:lang w:eastAsia="ar-SA"/>
    </w:rPr>
  </w:style>
  <w:style w:customStyle="true" w:styleId="FootnoteText1" w:type="paragraph">
    <w:name w:val="Footnote Text1"/>
    <w:basedOn w:val="Normal"/>
    <w:rsid w:val="00830BB1"/>
    <w:rPr>
      <w:sz w:val="20"/>
      <w:szCs w:val="20"/>
    </w:rPr>
  </w:style>
  <w:style w:styleId="Zaglavlje" w:type="paragraph">
    <w:name w:val="head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Podnoje" w:type="paragraph">
    <w:name w:val="foot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Tekstfusnote" w:type="paragraph">
    <w:name w:val="footnote text"/>
    <w:basedOn w:val="Normal"/>
    <w:uiPriority w:val="99"/>
    <w:rsid w:val="00830BB1"/>
    <w:pPr>
      <w:suppressLineNumbers/>
      <w:ind w:hanging="283" w:left="283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67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7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74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7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7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22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34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10</properties:Pages>
  <properties:Words>1507</properties:Words>
  <properties:Characters>9051</properties:Characters>
  <properties:Lines>597</properties:Lines>
  <properties:Paragraphs>110</properties:Paragraphs>
  <properties:TotalTime>126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2019-05-08T13:50:00Z</dcterms:created>
  <dc:creator>ADMINIBM</dc:creator>
  <cp:lastModifiedBy>Maja Hajtek</cp:lastModifiedBy>
  <cp:lastPrinted>2019-05-10T07:33:00Z</cp:lastPrinted>
  <dcterms:modified xmlns:xsi="http://www.w3.org/2001/XMLSchema-instance" xsi:type="dcterms:W3CDTF">2019-05-13T11:46:00Z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St-705/2018-43 / Podnesak - Tablica prijavljenih i osporenih tražbina (TABLICA TRAŽBINA ZA RIMLJAN TUJ D O O  NA DAN 06. 05.2019.docx)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10</vt:i4>
  </prop:property>
</prop:Properties>
</file>