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F37BB1" w:rsidP="00F37BB1" w:rsidR="002B6567" w:rsidRPr="00F37BB1">
            <w:pPr>
              <w:jc w:val="right"/>
              <w:rPr>
                <w:sz w:val="24"/>
              </w:rPr>
            </w:pPr>
            <w:r w:rsidRPr="00F37BB1">
              <w:rPr>
                <w:sz w:val="24"/>
              </w:rPr>
              <w:t>Po</w:t>
            </w:r>
            <w:r>
              <w:rPr>
                <w:sz w:val="24"/>
              </w:rPr>
              <w:t xml:space="preserve">slovni broj: 5 </w:t>
            </w:r>
            <w:r w:rsidRPr="00F87342">
              <w:rPr>
                <w:sz w:val="24"/>
              </w:rPr>
              <w:t>St-</w:t>
            </w:r>
            <w:r w:rsidR="00957D2D">
              <w:rPr>
                <w:sz w:val="24"/>
              </w:rPr>
              <w:t>184</w:t>
            </w:r>
            <w:r w:rsidR="00130A26">
              <w:rPr>
                <w:sz w:val="24"/>
              </w:rPr>
              <w:t>7</w:t>
            </w:r>
            <w:r w:rsidR="00927EC4">
              <w:rPr>
                <w:sz w:val="24"/>
              </w:rPr>
              <w:t>/2016-22</w:t>
            </w: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A01280" w:rsidR="002B6567" w:rsidRPr="00E003B6">
            <w:pPr>
              <w:jc w:val="right"/>
              <w:rPr>
                <w:noProof/>
                <w:sz w:val="24"/>
              </w:rPr>
            </w:pPr>
          </w:p>
        </w:tc>
      </w:tr>
    </w:tbl>
    <w:p w14:textId="fa2f54b" w14:paraId="fa2f54b" w:rsidRDefault="00C51954" w:rsidP="00F37BB1" w:rsidR="00C51954">
      <w:pPr>
        <w:jc w:val="center"/>
        <w15:collapsed w:val="false"/>
        <w:rPr>
          <w:rFonts w:eastAsiaTheme="minorHAnsi"/>
          <w:spacing w:val="60"/>
          <w:lang w:eastAsia="en-US" w:val="en-US"/>
        </w:rPr>
      </w:pPr>
    </w:p>
    <w:p w:rsidRDefault="007657AB" w:rsidP="00F37BB1" w:rsidR="007657AB">
      <w:pPr>
        <w:jc w:val="center"/>
        <w:rPr>
          <w:rFonts w:eastAsiaTheme="minorHAnsi"/>
          <w:spacing w:val="60"/>
          <w:lang w:eastAsia="en-US" w:val="en-US"/>
        </w:rPr>
      </w:pPr>
      <w:r w:rsidRPr="00DE2B55">
        <w:rPr>
          <w:rFonts w:eastAsiaTheme="minorHAnsi"/>
          <w:spacing w:val="60"/>
          <w:lang w:eastAsia="en-US" w:val="en-US"/>
        </w:rPr>
        <w:t>REPUBLIKA HRVATSKA</w:t>
      </w:r>
    </w:p>
    <w:p w:rsidRDefault="00F37BB1" w:rsidP="00F37BB1" w:rsidR="00F37BB1" w:rsidRPr="00DE2B55">
      <w:pPr>
        <w:jc w:val="center"/>
        <w:rPr>
          <w:rFonts w:eastAsiaTheme="minorHAnsi"/>
          <w:spacing w:val="60"/>
          <w:lang w:eastAsia="en-US" w:val="en-US"/>
        </w:rPr>
      </w:pPr>
    </w:p>
    <w:p w:rsidRDefault="007657AB" w:rsidP="00F37BB1" w:rsidR="007657AB">
      <w:pPr>
        <w:jc w:val="center"/>
        <w:rPr>
          <w:rFonts w:eastAsiaTheme="minorHAnsi"/>
          <w:bCs/>
          <w:spacing w:val="60"/>
          <w:lang w:eastAsia="en-US" w:val="en-US"/>
        </w:rPr>
      </w:pPr>
      <w:r w:rsidRPr="00DE2B55">
        <w:rPr>
          <w:rFonts w:eastAsiaTheme="minorHAnsi"/>
          <w:bCs/>
          <w:spacing w:val="60"/>
          <w:lang w:eastAsia="en-US" w:val="en-US"/>
        </w:rPr>
        <w:t>RJEŠENJE</w:t>
      </w:r>
    </w:p>
    <w:p w:rsidRDefault="005722E1" w:rsidP="00F37BB1" w:rsidR="005722E1">
      <w:pPr>
        <w:jc w:val="center"/>
        <w:rPr>
          <w:rFonts w:eastAsiaTheme="minorHAnsi"/>
          <w:bCs/>
          <w:spacing w:val="60"/>
          <w:lang w:eastAsia="en-US" w:val="en-US"/>
        </w:rPr>
      </w:pPr>
    </w:p>
    <w:p w:rsidRDefault="00172878" w:rsidP="00F37BB1" w:rsidR="00172878" w:rsidRPr="00F87342">
      <w:pPr>
        <w:pStyle w:val="Tijeloteksta"/>
        <w:ind w:firstLine="709"/>
        <w:rPr>
          <w:lang w:val="hr-HR"/>
        </w:rPr>
      </w:pPr>
      <w:r w:rsidRPr="00F87342">
        <w:rPr>
          <w:lang w:val="hr-HR"/>
        </w:rPr>
        <w:t xml:space="preserve">Trgovački sud u Splitu, po sutkinji </w:t>
      </w:r>
      <w:r w:rsidR="00F37BB1" w:rsidRPr="00F87342">
        <w:rPr>
          <w:lang w:val="hr-HR"/>
        </w:rPr>
        <w:t>Zrinki Ćosić</w:t>
      </w:r>
      <w:r w:rsidRPr="00F87342">
        <w:rPr>
          <w:lang w:val="hr-HR"/>
        </w:rPr>
        <w:t xml:space="preserve">, </w:t>
      </w:r>
      <w:r w:rsidR="00FC48E6" w:rsidRPr="00F87342">
        <w:rPr>
          <w:lang w:val="hr-HR"/>
        </w:rPr>
        <w:t xml:space="preserve">povodom prijedloga </w:t>
      </w:r>
      <w:r w:rsidR="00772E5A" w:rsidRPr="00F87342">
        <w:rPr>
          <w:lang w:val="hr-HR"/>
        </w:rPr>
        <w:t xml:space="preserve">predlagatelja </w:t>
      </w:r>
      <w:r w:rsidR="00F87342" w:rsidRPr="00F87342">
        <w:rPr>
          <w:lang w:val="hr-HR"/>
        </w:rPr>
        <w:t>Republike Hrvatske, Ministarstva Financija, OIB: 18683136487, Zagreb, Katančićeva 5, koju zastupa Županijsko državno odvjetništvo u Splitu, Gundulićeva 29a</w:t>
      </w:r>
      <w:r w:rsidR="00772E5A" w:rsidRPr="00F87342">
        <w:rPr>
          <w:lang w:val="hr-HR"/>
        </w:rPr>
        <w:t xml:space="preserve">, </w:t>
      </w:r>
      <w:r w:rsidR="00FC48E6" w:rsidRPr="00F87342">
        <w:rPr>
          <w:lang w:val="hr-HR"/>
        </w:rPr>
        <w:t xml:space="preserve">za otvaranje stečajnog postupka nad dužnikom </w:t>
      </w:r>
      <w:r w:rsidR="008C0BC0">
        <w:t xml:space="preserve">DIB SPLIT TRADE d.o.o., OIB: 15157483103, </w:t>
      </w:r>
      <w:r w:rsidR="008C0BC0" w:rsidRPr="008C0BC0">
        <w:rPr>
          <w:lang w:val="hr-HR"/>
        </w:rPr>
        <w:t>Split, Poljička cesta</w:t>
      </w:r>
      <w:r w:rsidR="008C0BC0">
        <w:t xml:space="preserve"> 9</w:t>
      </w:r>
      <w:r w:rsidR="00796882" w:rsidRPr="00F87342">
        <w:rPr>
          <w:lang w:val="hr-HR"/>
        </w:rPr>
        <w:t>,</w:t>
      </w:r>
      <w:r w:rsidR="00F5115D" w:rsidRPr="00F87342">
        <w:rPr>
          <w:lang w:val="hr-HR"/>
        </w:rPr>
        <w:t xml:space="preserve"> </w:t>
      </w:r>
      <w:r w:rsidR="004A33AC">
        <w:rPr>
          <w:lang w:val="hr-HR"/>
        </w:rPr>
        <w:t>28</w:t>
      </w:r>
      <w:r w:rsidR="00F87342" w:rsidRPr="00F87342">
        <w:rPr>
          <w:lang w:val="hr-HR"/>
        </w:rPr>
        <w:t xml:space="preserve">. </w:t>
      </w:r>
      <w:r w:rsidR="00927EC4">
        <w:rPr>
          <w:lang w:val="hr-HR"/>
        </w:rPr>
        <w:t>ožujka</w:t>
      </w:r>
      <w:r w:rsidR="00796882" w:rsidRPr="00F87342">
        <w:rPr>
          <w:lang w:val="hr-HR"/>
        </w:rPr>
        <w:t xml:space="preserve"> </w:t>
      </w:r>
      <w:r w:rsidR="00F37BB1" w:rsidRPr="00F87342">
        <w:rPr>
          <w:lang w:val="hr-HR"/>
        </w:rPr>
        <w:t>2019</w:t>
      </w:r>
      <w:r w:rsidR="00B0732F" w:rsidRPr="00F87342">
        <w:rPr>
          <w:lang w:val="hr-HR"/>
        </w:rPr>
        <w:t>.</w:t>
      </w:r>
      <w:r w:rsidR="00772E5A" w:rsidRPr="00F87342">
        <w:rPr>
          <w:lang w:val="hr-HR"/>
        </w:rPr>
        <w:t xml:space="preserve"> </w:t>
      </w:r>
      <w:r w:rsidR="00F87342" w:rsidRPr="00F87342">
        <w:rPr>
          <w:lang w:val="hr-HR"/>
        </w:rPr>
        <w:t xml:space="preserve"> </w:t>
      </w:r>
      <w:r w:rsidR="00D609C6" w:rsidRPr="00F87342">
        <w:rPr>
          <w:lang w:val="hr-HR"/>
        </w:rPr>
        <w:t xml:space="preserve"> </w:t>
      </w:r>
      <w:r w:rsidR="0026496A" w:rsidRPr="00F87342">
        <w:rPr>
          <w:lang w:val="hr-HR"/>
        </w:rPr>
        <w:t xml:space="preserve"> </w:t>
      </w:r>
      <w:r w:rsidR="00F87342" w:rsidRPr="00F87342">
        <w:rPr>
          <w:lang w:val="hr-HR"/>
        </w:rPr>
        <w:t xml:space="preserve"> </w:t>
      </w:r>
      <w:r w:rsidR="008C0BC0">
        <w:rPr>
          <w:lang w:val="hr-HR"/>
        </w:rPr>
        <w:t xml:space="preserve"> </w:t>
      </w:r>
    </w:p>
    <w:p w:rsidRDefault="00F37BB1" w:rsidP="00F37BB1" w:rsidR="00F37BB1" w:rsidRPr="00F87342">
      <w:pPr>
        <w:pStyle w:val="Tijeloteksta"/>
        <w:ind w:firstLine="709"/>
        <w:rPr>
          <w:lang w:val="hr-HR"/>
        </w:rPr>
      </w:pPr>
    </w:p>
    <w:p w:rsidRDefault="007657AB" w:rsidP="00F37BB1" w:rsidR="007657AB">
      <w:pPr>
        <w:jc w:val="center"/>
      </w:pPr>
      <w:r w:rsidRPr="00F87342">
        <w:t>r i</w:t>
      </w:r>
      <w:r w:rsidRPr="00DE2B55">
        <w:t xml:space="preserve"> j e š i o </w:t>
      </w:r>
      <w:r w:rsidR="009526C9">
        <w:t xml:space="preserve"> </w:t>
      </w:r>
      <w:r w:rsidRPr="00DE2B55">
        <w:t xml:space="preserve"> j e </w:t>
      </w:r>
    </w:p>
    <w:p w:rsidRDefault="00F37BB1" w:rsidP="00F37BB1" w:rsidR="00F37BB1" w:rsidRPr="00DE2B55">
      <w:pPr>
        <w:jc w:val="center"/>
      </w:pPr>
    </w:p>
    <w:p w:rsidRDefault="00927EC4" w:rsidP="00927EC4" w:rsidR="00927EC4">
      <w:pPr>
        <w:pStyle w:val="Odlomakpopisa"/>
        <w:ind w:hanging="705" w:left="705"/>
        <w:jc w:val="both"/>
      </w:pPr>
      <w:r>
        <w:t>I.</w:t>
      </w:r>
      <w:r>
        <w:tab/>
        <w:t xml:space="preserve">Otvara se stečajni postupak nad dužnikom DIB SPLIT TRADE d.o.o., OIB: 15157483103, </w:t>
      </w:r>
      <w:r w:rsidRPr="008C0BC0">
        <w:t>Split, Poljička cesta</w:t>
      </w:r>
      <w:r>
        <w:t xml:space="preserve"> 9.  </w:t>
      </w:r>
    </w:p>
    <w:p w:rsidRDefault="00927EC4" w:rsidP="00927EC4" w:rsidR="00927EC4">
      <w:pPr>
        <w:pStyle w:val="Odlomakpopisa"/>
        <w:ind w:left="0"/>
        <w:jc w:val="both"/>
      </w:pPr>
    </w:p>
    <w:p w:rsidRDefault="00927EC4" w:rsidP="00927EC4" w:rsidR="00927EC4">
      <w:pPr>
        <w:pStyle w:val="Odlomakpopisa"/>
        <w:ind w:hanging="705" w:left="705"/>
        <w:jc w:val="both"/>
      </w:pPr>
      <w:r>
        <w:t>II.</w:t>
      </w:r>
      <w:r>
        <w:tab/>
        <w:t>Stečajni postupak je otvoren 28. ožujka 2019. u 12:15 sati, kada je ovo rješenje objavljeno na mrežnoj stranici e-Oglasna ploča sudova.</w:t>
      </w:r>
    </w:p>
    <w:p w:rsidRDefault="00927EC4" w:rsidP="00927EC4" w:rsidR="00927EC4">
      <w:pPr>
        <w:pStyle w:val="Odlomakpopisa"/>
        <w:ind w:left="0"/>
        <w:jc w:val="both"/>
      </w:pPr>
    </w:p>
    <w:p w:rsidRDefault="00927EC4" w:rsidP="00796531" w:rsidR="00927EC4">
      <w:pPr>
        <w:pStyle w:val="Odlomakpopisa"/>
        <w:ind w:hanging="705" w:left="705"/>
        <w:jc w:val="both"/>
      </w:pPr>
      <w:r>
        <w:t>III.</w:t>
      </w:r>
      <w:r>
        <w:tab/>
        <w:t xml:space="preserve">Za stečajnog upravitelja imenuje se </w:t>
      </w:r>
      <w:r w:rsidR="00796531">
        <w:t>Ivan Vlaić</w:t>
      </w:r>
      <w:r>
        <w:t xml:space="preserve">, OIB: </w:t>
      </w:r>
      <w:r w:rsidR="00796531">
        <w:t>83152016387</w:t>
      </w:r>
      <w:r>
        <w:t xml:space="preserve">, </w:t>
      </w:r>
      <w:r w:rsidR="00796531">
        <w:t>Kupreška 98, Split</w:t>
      </w:r>
      <w:r>
        <w:t xml:space="preserve">.    </w:t>
      </w:r>
    </w:p>
    <w:p w:rsidRDefault="00927EC4" w:rsidP="00927EC4" w:rsidR="00927EC4">
      <w:pPr>
        <w:pStyle w:val="Odlomakpopisa"/>
        <w:ind w:left="0"/>
        <w:jc w:val="both"/>
      </w:pPr>
    </w:p>
    <w:p w:rsidRDefault="00927EC4" w:rsidP="00927EC4" w:rsidR="00927EC4">
      <w:pPr>
        <w:pStyle w:val="Odlomakpopisa"/>
        <w:ind w:hanging="705" w:left="705"/>
        <w:jc w:val="both"/>
      </w:pPr>
      <w:r>
        <w:t>IV.</w:t>
      </w:r>
      <w:r>
        <w:tab/>
        <w:t xml:space="preserve">Zaključuje se stečajni postupak nad dužnikom DIB SPLIT TRADE d.o.o., OIB: 15157483103, </w:t>
      </w:r>
      <w:r w:rsidRPr="008C0BC0">
        <w:t>Split, Poljička cesta</w:t>
      </w:r>
      <w:r>
        <w:t xml:space="preserve"> 9.     </w:t>
      </w:r>
    </w:p>
    <w:p w:rsidRDefault="00927EC4" w:rsidP="00927EC4" w:rsidR="00927EC4">
      <w:pPr>
        <w:pStyle w:val="Odlomakpopisa"/>
        <w:ind w:left="0"/>
        <w:jc w:val="both"/>
      </w:pPr>
    </w:p>
    <w:p w:rsidRDefault="00927EC4" w:rsidP="00927EC4" w:rsidR="00927EC4">
      <w:pPr>
        <w:pStyle w:val="Odlomakpopisa"/>
        <w:ind w:hanging="705" w:left="705"/>
        <w:jc w:val="both"/>
      </w:pPr>
      <w:r>
        <w:t>V.</w:t>
      </w:r>
      <w:r>
        <w:tab/>
        <w:t>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namirenje troškova stečajnog postupka te o obavljenim radnjama podnijeti sudu pisano izvješće.</w:t>
      </w:r>
    </w:p>
    <w:p w:rsidRDefault="00927EC4" w:rsidP="00927EC4" w:rsidR="00927EC4">
      <w:pPr>
        <w:pStyle w:val="Odlomakpopisa"/>
        <w:ind w:left="0"/>
        <w:jc w:val="both"/>
      </w:pPr>
    </w:p>
    <w:p w:rsidRDefault="00927EC4" w:rsidP="00927EC4" w:rsidR="00927EC4">
      <w:pPr>
        <w:pStyle w:val="Odlomakpopisa"/>
        <w:ind w:hanging="705" w:left="705"/>
        <w:jc w:val="both"/>
      </w:pPr>
      <w:r>
        <w:t>VI.</w:t>
      </w:r>
      <w:r>
        <w:tab/>
        <w:t>Otvaranje i zaključenje stečajnog postupka upisat će se u sudski registar, a nakon pravomoćnosti ovog rješenja registarski odjel ovog suda će provesti brisanje dužnika iz sudskog registra.</w:t>
      </w:r>
    </w:p>
    <w:p w:rsidRDefault="00F37BB1" w:rsidP="00F37BB1" w:rsidR="00F37BB1" w:rsidRPr="00FD17E3">
      <w:pPr>
        <w:pStyle w:val="Odlomakpopisa"/>
        <w:ind w:left="709"/>
        <w:jc w:val="both"/>
      </w:pPr>
    </w:p>
    <w:p w:rsidRDefault="00AF5E64" w:rsidP="00F37BB1" w:rsidR="00AF5E64">
      <w:pPr>
        <w:pStyle w:val="Naslov2"/>
        <w:numPr>
          <w:ilvl w:val="12"/>
          <w:numId w:val="0"/>
        </w:numPr>
        <w:rPr>
          <w:b w:val="false"/>
          <w:szCs w:val="24"/>
        </w:rPr>
      </w:pPr>
      <w:r w:rsidRPr="00FD17E3">
        <w:rPr>
          <w:b w:val="false"/>
          <w:szCs w:val="24"/>
        </w:rPr>
        <w:t>Obrazloženje</w:t>
      </w:r>
    </w:p>
    <w:p w:rsidRDefault="00F37BB1" w:rsidP="00F37BB1" w:rsidR="00F37BB1" w:rsidRPr="00F37BB1"/>
    <w:p w:rsidRDefault="000C2B89" w:rsidP="000C2B89" w:rsidR="00205C98">
      <w:pPr>
        <w:ind w:firstLine="703"/>
        <w:jc w:val="both"/>
        <w:rPr>
          <w:szCs w:val="20"/>
        </w:rPr>
      </w:pPr>
      <w:r w:rsidRPr="000C2B89">
        <w:rPr>
          <w:color w:val="000000"/>
        </w:rPr>
        <w:t xml:space="preserve">Rješenjem </w:t>
      </w:r>
      <w:r w:rsidR="00C74D11">
        <w:rPr>
          <w:color w:val="000000"/>
        </w:rPr>
        <w:t xml:space="preserve">ovog suda </w:t>
      </w:r>
      <w:r w:rsidRPr="000C2B89">
        <w:rPr>
          <w:color w:val="000000"/>
        </w:rPr>
        <w:t>poslovni broj St-</w:t>
      </w:r>
      <w:r w:rsidR="008C0BC0">
        <w:rPr>
          <w:color w:val="000000"/>
        </w:rPr>
        <w:t>1847</w:t>
      </w:r>
      <w:r w:rsidR="00EB1C5E">
        <w:rPr>
          <w:color w:val="000000"/>
        </w:rPr>
        <w:t>/2016</w:t>
      </w:r>
      <w:r w:rsidRPr="000C2B89">
        <w:rPr>
          <w:color w:val="000000"/>
        </w:rPr>
        <w:t xml:space="preserve"> od </w:t>
      </w:r>
      <w:r w:rsidR="00EB1C5E">
        <w:rPr>
          <w:color w:val="000000"/>
        </w:rPr>
        <w:t>8. veljače 2019.</w:t>
      </w:r>
      <w:r w:rsidR="00C74D11">
        <w:rPr>
          <w:color w:val="000000"/>
        </w:rPr>
        <w:t xml:space="preserve">, a povodom prijedloga </w:t>
      </w:r>
      <w:r w:rsidR="00927EC4">
        <w:rPr>
          <w:color w:val="000000"/>
        </w:rPr>
        <w:t>vjerovnika</w:t>
      </w:r>
      <w:r w:rsidR="00C74D11">
        <w:rPr>
          <w:color w:val="000000"/>
        </w:rPr>
        <w:t xml:space="preserve"> </w:t>
      </w:r>
      <w:r w:rsidR="00C74D11" w:rsidRPr="00C74D11">
        <w:rPr>
          <w:color w:val="000000"/>
        </w:rPr>
        <w:t>Republike Hrvatske, Ministarstva Financija, OIB: 18683136487</w:t>
      </w:r>
      <w:r w:rsidR="00C74D11">
        <w:rPr>
          <w:color w:val="000000"/>
        </w:rPr>
        <w:t>,</w:t>
      </w:r>
      <w:r w:rsidRPr="000C2B89">
        <w:rPr>
          <w:color w:val="000000"/>
        </w:rPr>
        <w:t xml:space="preserve"> </w:t>
      </w:r>
      <w:r w:rsidR="00C74D11" w:rsidRPr="00C74D11">
        <w:rPr>
          <w:color w:val="000000"/>
        </w:rPr>
        <w:t>za otvaranje stečajnog postupka nad dužnikom</w:t>
      </w:r>
      <w:r w:rsidR="00C74D11" w:rsidRPr="00C74D11">
        <w:t xml:space="preserve"> </w:t>
      </w:r>
      <w:r w:rsidR="008C0BC0">
        <w:rPr>
          <w:szCs w:val="20"/>
        </w:rPr>
        <w:t>DIB SPLIT TRADE d.o.o., OIB: 15157483103, Split, Poljička cesta 9</w:t>
      </w:r>
      <w:r w:rsidR="00C74D11">
        <w:rPr>
          <w:color w:val="000000"/>
        </w:rPr>
        <w:t>,</w:t>
      </w:r>
      <w:r w:rsidR="00C74D11" w:rsidRPr="00C74D11">
        <w:rPr>
          <w:color w:val="000000"/>
        </w:rPr>
        <w:t xml:space="preserve"> </w:t>
      </w:r>
      <w:r w:rsidRPr="000C2B89">
        <w:rPr>
          <w:color w:val="000000"/>
        </w:rPr>
        <w:t>pokrenut je prethodni postupak radi utvrđivanja pretpostavki za otvaranje stečajnog postupka nad dužnikom</w:t>
      </w:r>
      <w:r>
        <w:rPr>
          <w:color w:val="000000"/>
        </w:rPr>
        <w:t xml:space="preserve"> te</w:t>
      </w:r>
      <w:r w:rsidR="00A01280" w:rsidRPr="00A01280">
        <w:rPr>
          <w:rFonts w:cstheme="minorBidi" w:eastAsiaTheme="minorHAnsi"/>
          <w:lang w:eastAsia="en-US"/>
        </w:rPr>
        <w:t xml:space="preserve"> </w:t>
      </w:r>
      <w:r>
        <w:rPr>
          <w:rFonts w:cstheme="minorBidi" w:eastAsiaTheme="minorHAnsi"/>
          <w:lang w:eastAsia="en-US"/>
        </w:rPr>
        <w:t xml:space="preserve">je </w:t>
      </w:r>
      <w:r w:rsidR="00A01280" w:rsidRPr="00A01280">
        <w:rPr>
          <w:rFonts w:cstheme="minorBidi" w:eastAsiaTheme="minorHAnsi"/>
          <w:lang w:eastAsia="en-US"/>
        </w:rPr>
        <w:t xml:space="preserve">određeno ročište radi očitovanja o prijedlogu </w:t>
      </w:r>
      <w:r w:rsidR="00386DF8">
        <w:rPr>
          <w:rFonts w:cstheme="minorBidi" w:eastAsiaTheme="minorHAnsi"/>
          <w:lang w:eastAsia="en-US"/>
        </w:rPr>
        <w:lastRenderedPageBreak/>
        <w:t xml:space="preserve">i rasprave o pretpostavkama </w:t>
      </w:r>
      <w:r w:rsidR="00A01280" w:rsidRPr="00A01280">
        <w:rPr>
          <w:rFonts w:cstheme="minorBidi" w:eastAsiaTheme="minorHAnsi"/>
          <w:lang w:eastAsia="en-US"/>
        </w:rPr>
        <w:t>za otvaranje stečajnog postupka</w:t>
      </w:r>
      <w:r w:rsidR="00205C98">
        <w:rPr>
          <w:rFonts w:cstheme="minorBidi" w:eastAsiaTheme="minorHAnsi"/>
          <w:lang w:eastAsia="en-US"/>
        </w:rPr>
        <w:t xml:space="preserve"> za </w:t>
      </w:r>
      <w:r w:rsidR="00EB1C5E">
        <w:rPr>
          <w:rFonts w:cstheme="minorBidi" w:eastAsiaTheme="minorHAnsi"/>
          <w:lang w:eastAsia="en-US"/>
        </w:rPr>
        <w:t>27. veljače 2019</w:t>
      </w:r>
      <w:r w:rsidR="00205C98">
        <w:rPr>
          <w:rFonts w:cstheme="minorBidi" w:eastAsiaTheme="minorHAnsi"/>
          <w:lang w:eastAsia="en-US"/>
        </w:rPr>
        <w:t>.</w:t>
      </w:r>
      <w:r w:rsidR="0038475B">
        <w:rPr>
          <w:rFonts w:cstheme="minorBidi" w:eastAsiaTheme="minorHAnsi"/>
          <w:lang w:eastAsia="en-US"/>
        </w:rPr>
        <w:t xml:space="preserve"> </w:t>
      </w:r>
      <w:r w:rsidR="00386DF8">
        <w:rPr>
          <w:rFonts w:cstheme="minorBidi" w:eastAsiaTheme="minorHAnsi"/>
          <w:lang w:eastAsia="en-US"/>
        </w:rPr>
        <w:t xml:space="preserve">Istim </w:t>
      </w:r>
      <w:r w:rsidR="008C0BC0">
        <w:rPr>
          <w:rFonts w:cstheme="minorBidi" w:eastAsiaTheme="minorHAnsi"/>
          <w:lang w:eastAsia="en-US"/>
        </w:rPr>
        <w:t>rješenjem naloženo je zastupnicima</w:t>
      </w:r>
      <w:r w:rsidR="00386DF8">
        <w:rPr>
          <w:rFonts w:cstheme="minorBidi" w:eastAsiaTheme="minorHAnsi"/>
          <w:lang w:eastAsia="en-US"/>
        </w:rPr>
        <w:t xml:space="preserve"> po zakonu dužnika </w:t>
      </w:r>
      <w:r w:rsidR="008C0BC0">
        <w:rPr>
          <w:szCs w:val="20"/>
        </w:rPr>
        <w:t>Branimiru Vidoševiću, OIB: 85621301250, Split, Poljička cesta 9 i</w:t>
      </w:r>
      <w:r w:rsidR="008C0BC0">
        <w:t xml:space="preserve"> Damiru Vidoševiću, OIB: 26914485478, Split, Poljička cesta 9</w:t>
      </w:r>
      <w:r w:rsidR="00D609C6" w:rsidRPr="00E8732D">
        <w:rPr>
          <w:szCs w:val="20"/>
        </w:rPr>
        <w:t xml:space="preserve">, </w:t>
      </w:r>
      <w:r w:rsidR="008C0BC0">
        <w:rPr>
          <w:szCs w:val="20"/>
        </w:rPr>
        <w:t>da sudu dostave</w:t>
      </w:r>
      <w:r w:rsidR="00386DF8">
        <w:rPr>
          <w:szCs w:val="20"/>
        </w:rPr>
        <w:t xml:space="preserve"> pisano izvješće o financijsko-gospodarskom stanju dužnika te popis imovine i obveza dužnika.</w:t>
      </w:r>
      <w:r w:rsidR="008C0BC0">
        <w:rPr>
          <w:szCs w:val="20"/>
        </w:rPr>
        <w:t xml:space="preserve"> </w:t>
      </w:r>
      <w:r w:rsidR="00386DF8">
        <w:rPr>
          <w:szCs w:val="20"/>
        </w:rPr>
        <w:t xml:space="preserve"> </w:t>
      </w:r>
    </w:p>
    <w:p w:rsidRDefault="00927EC4" w:rsidP="000C2B89" w:rsidR="00927EC4">
      <w:pPr>
        <w:ind w:firstLine="703"/>
        <w:jc w:val="both"/>
        <w:rPr>
          <w:szCs w:val="20"/>
        </w:rPr>
      </w:pPr>
    </w:p>
    <w:p w:rsidRDefault="008C0BC0" w:rsidP="00C94305" w:rsidR="008C0BC0">
      <w:pPr>
        <w:ind w:firstLine="703"/>
        <w:jc w:val="both"/>
        <w:rPr>
          <w:szCs w:val="20"/>
        </w:rPr>
      </w:pPr>
      <w:r>
        <w:rPr>
          <w:szCs w:val="20"/>
        </w:rPr>
        <w:t xml:space="preserve">Podneskom od 25. veljače 2019. zastupnici po zakonu dužnika su dostavili sudu </w:t>
      </w:r>
      <w:r>
        <w:rPr>
          <w:rFonts w:cstheme="minorBidi" w:eastAsiaTheme="minorHAnsi"/>
          <w:lang w:eastAsia="en-US"/>
        </w:rPr>
        <w:t xml:space="preserve">izvješće o </w:t>
      </w:r>
      <w:r>
        <w:rPr>
          <w:szCs w:val="20"/>
        </w:rPr>
        <w:t>financijsko-gospodarskom stanju dužnika te popis imovine i obveza dužnika (list  41 spisa). Iz navedenog</w:t>
      </w:r>
      <w:r w:rsidR="00D272D0">
        <w:rPr>
          <w:szCs w:val="20"/>
        </w:rPr>
        <w:t xml:space="preserve">, u bitnom, proizlazi kako </w:t>
      </w:r>
      <w:r w:rsidR="00927EC4">
        <w:rPr>
          <w:szCs w:val="20"/>
        </w:rPr>
        <w:t>j</w:t>
      </w:r>
      <w:r w:rsidR="00D272D0">
        <w:rPr>
          <w:szCs w:val="20"/>
        </w:rPr>
        <w:t xml:space="preserve">e </w:t>
      </w:r>
      <w:r w:rsidR="00927EC4">
        <w:rPr>
          <w:szCs w:val="20"/>
        </w:rPr>
        <w:t xml:space="preserve">račun </w:t>
      </w:r>
      <w:r w:rsidR="00D272D0">
        <w:rPr>
          <w:szCs w:val="20"/>
        </w:rPr>
        <w:t>dužnik</w:t>
      </w:r>
      <w:r w:rsidR="00927EC4">
        <w:rPr>
          <w:szCs w:val="20"/>
        </w:rPr>
        <w:t>a blokiran više godina</w:t>
      </w:r>
      <w:r w:rsidR="00D272D0">
        <w:rPr>
          <w:szCs w:val="20"/>
        </w:rPr>
        <w:t xml:space="preserve">, te  kako </w:t>
      </w:r>
      <w:r w:rsidR="00927EC4">
        <w:rPr>
          <w:szCs w:val="20"/>
        </w:rPr>
        <w:t xml:space="preserve">dužnik </w:t>
      </w:r>
      <w:r w:rsidR="00D272D0">
        <w:rPr>
          <w:szCs w:val="20"/>
        </w:rPr>
        <w:t xml:space="preserve">nema nikakve imovine koja bi se mogla unovčiti.  </w:t>
      </w:r>
    </w:p>
    <w:p w:rsidRDefault="008C0BC0" w:rsidP="00C94305" w:rsidR="008C0BC0">
      <w:pPr>
        <w:ind w:firstLine="703"/>
        <w:jc w:val="both"/>
        <w:rPr>
          <w:szCs w:val="20"/>
        </w:rPr>
      </w:pPr>
    </w:p>
    <w:p w:rsidRDefault="00D272D0" w:rsidP="007472F0" w:rsidR="00D272D0">
      <w:pPr>
        <w:ind w:firstLine="708"/>
        <w:jc w:val="both"/>
        <w:rPr>
          <w:szCs w:val="20"/>
        </w:rPr>
      </w:pPr>
      <w:r>
        <w:rPr>
          <w:szCs w:val="20"/>
        </w:rPr>
        <w:t xml:space="preserve">Na ročištu održanom pred ovim sudom 27. veljače 2019. zastupnici po zakonu dužnika su naveli kako je dužnik </w:t>
      </w:r>
      <w:r>
        <w:rPr>
          <w:rFonts w:cstheme="minorBidi" w:eastAsiaTheme="minorHAnsi"/>
          <w:lang w:eastAsia="en-US"/>
        </w:rPr>
        <w:t>osnovan</w:t>
      </w:r>
      <w:r w:rsidRPr="00D272D0">
        <w:rPr>
          <w:rFonts w:cstheme="minorBidi" w:eastAsiaTheme="minorHAnsi"/>
          <w:lang w:eastAsia="en-US"/>
        </w:rPr>
        <w:t xml:space="preserve"> prije </w:t>
      </w:r>
      <w:r>
        <w:rPr>
          <w:rFonts w:cstheme="minorBidi" w:eastAsiaTheme="minorHAnsi"/>
          <w:lang w:eastAsia="en-US"/>
        </w:rPr>
        <w:t>više od dvadeset</w:t>
      </w:r>
      <w:r w:rsidRPr="00D272D0">
        <w:rPr>
          <w:rFonts w:cstheme="minorBidi" w:eastAsiaTheme="minorHAnsi"/>
          <w:lang w:eastAsia="en-US"/>
        </w:rPr>
        <w:t xml:space="preserve"> godina</w:t>
      </w:r>
      <w:r>
        <w:rPr>
          <w:rFonts w:cstheme="minorBidi" w:eastAsiaTheme="minorHAnsi"/>
          <w:lang w:eastAsia="en-US"/>
        </w:rPr>
        <w:t>, kako je registriran</w:t>
      </w:r>
      <w:r w:rsidRPr="00D272D0">
        <w:rPr>
          <w:rFonts w:cstheme="minorBidi" w:eastAsiaTheme="minorHAnsi"/>
          <w:lang w:eastAsia="en-US"/>
        </w:rPr>
        <w:t xml:space="preserve"> za čitav niz djelatnosti, ali se pretežito</w:t>
      </w:r>
      <w:r>
        <w:rPr>
          <w:rFonts w:cstheme="minorBidi" w:eastAsiaTheme="minorHAnsi"/>
          <w:lang w:eastAsia="en-US"/>
        </w:rPr>
        <w:t xml:space="preserve"> bavi</w:t>
      </w:r>
      <w:r w:rsidRPr="00D272D0">
        <w:rPr>
          <w:rFonts w:cstheme="minorBidi" w:eastAsiaTheme="minorHAnsi"/>
          <w:lang w:eastAsia="en-US"/>
        </w:rPr>
        <w:t>o uvozom i prodajom odjeće</w:t>
      </w:r>
      <w:r>
        <w:rPr>
          <w:rFonts w:cstheme="minorBidi" w:eastAsiaTheme="minorHAnsi"/>
          <w:lang w:eastAsia="en-US"/>
        </w:rPr>
        <w:t>, kako su p</w:t>
      </w:r>
      <w:r w:rsidRPr="00D272D0">
        <w:rPr>
          <w:rFonts w:cstheme="minorBidi" w:eastAsiaTheme="minorHAnsi"/>
          <w:lang w:eastAsia="en-US"/>
        </w:rPr>
        <w:t xml:space="preserve">oslovni problemi započeli s </w:t>
      </w:r>
      <w:r w:rsidRPr="00D272D0">
        <w:rPr>
          <w:szCs w:val="20"/>
        </w:rPr>
        <w:t>dolaskom velikih trgovačkih centara što je uzrokovalo pad prodaje u dućanima koje je dužnik vodio</w:t>
      </w:r>
      <w:r>
        <w:rPr>
          <w:rFonts w:cstheme="minorBidi" w:eastAsiaTheme="minorHAnsi"/>
          <w:lang w:eastAsia="en-US"/>
        </w:rPr>
        <w:t>, kako je dužnik u jednom trenutku ima</w:t>
      </w:r>
      <w:r w:rsidRPr="00D272D0">
        <w:rPr>
          <w:rFonts w:cstheme="minorBidi" w:eastAsiaTheme="minorHAnsi"/>
          <w:lang w:eastAsia="en-US"/>
        </w:rPr>
        <w:t xml:space="preserve">o </w:t>
      </w:r>
      <w:r w:rsidRPr="00D272D0">
        <w:rPr>
          <w:szCs w:val="20"/>
        </w:rPr>
        <w:t>oko 10</w:t>
      </w:r>
      <w:r w:rsidRPr="00D272D0">
        <w:rPr>
          <w:rFonts w:cstheme="minorBidi" w:eastAsiaTheme="minorHAnsi"/>
          <w:lang w:eastAsia="en-US"/>
        </w:rPr>
        <w:t xml:space="preserve"> zaposlenika, a sada vi</w:t>
      </w:r>
      <w:r>
        <w:rPr>
          <w:rFonts w:cstheme="minorBidi" w:eastAsiaTheme="minorHAnsi"/>
          <w:lang w:eastAsia="en-US"/>
        </w:rPr>
        <w:t xml:space="preserve">še nema niti jednog zaposlenika, kako </w:t>
      </w:r>
      <w:r w:rsidRPr="00D272D0">
        <w:rPr>
          <w:rFonts w:eastAsia="Calibri"/>
          <w:lang w:eastAsia="en-US"/>
        </w:rPr>
        <w:t xml:space="preserve">se najveći dio duga odnosi na dug prema </w:t>
      </w:r>
      <w:r>
        <w:rPr>
          <w:rFonts w:eastAsia="Calibri"/>
          <w:lang w:eastAsia="en-US"/>
        </w:rPr>
        <w:t xml:space="preserve">Republici Hrvatskoj, kako dužnik </w:t>
      </w:r>
      <w:r w:rsidRPr="00D272D0">
        <w:rPr>
          <w:rFonts w:cstheme="minorBidi" w:eastAsiaTheme="minorHAnsi"/>
          <w:lang w:eastAsia="en-US"/>
        </w:rPr>
        <w:t>više nema nikakve imovine koja bi se mogla unovčiti - nema nekretnina niti pokretnina, niti bilo kakve druge imovine</w:t>
      </w:r>
      <w:r>
        <w:rPr>
          <w:rFonts w:cstheme="minorBidi" w:eastAsiaTheme="minorHAnsi"/>
          <w:lang w:eastAsia="en-US"/>
        </w:rPr>
        <w:t>, kako je dužnik ranije poslova</w:t>
      </w:r>
      <w:r w:rsidRPr="00D272D0">
        <w:rPr>
          <w:rFonts w:cstheme="minorBidi" w:eastAsiaTheme="minorHAnsi"/>
          <w:lang w:eastAsia="en-US"/>
        </w:rPr>
        <w:t>o u prostorima koji su bili u zakupu</w:t>
      </w:r>
      <w:r>
        <w:rPr>
          <w:rFonts w:cstheme="minorBidi" w:eastAsiaTheme="minorHAnsi"/>
          <w:lang w:eastAsia="en-US"/>
        </w:rPr>
        <w:t>,</w:t>
      </w:r>
      <w:r w:rsidRPr="00D272D0">
        <w:rPr>
          <w:rFonts w:cstheme="minorBidi" w:eastAsiaTheme="minorHAnsi"/>
          <w:lang w:eastAsia="en-US"/>
        </w:rPr>
        <w:t xml:space="preserve"> ali </w:t>
      </w:r>
      <w:r>
        <w:rPr>
          <w:rFonts w:cstheme="minorBidi" w:eastAsiaTheme="minorHAnsi"/>
          <w:lang w:eastAsia="en-US"/>
        </w:rPr>
        <w:t>od 2014. godine dužnik</w:t>
      </w:r>
      <w:r w:rsidRPr="00D272D0">
        <w:rPr>
          <w:rFonts w:cstheme="minorBidi" w:eastAsiaTheme="minorHAnsi"/>
          <w:lang w:eastAsia="en-US"/>
        </w:rPr>
        <w:t xml:space="preserve"> više ne posluje</w:t>
      </w:r>
      <w:r>
        <w:rPr>
          <w:rFonts w:cstheme="minorBidi" w:eastAsiaTheme="minorHAnsi"/>
          <w:lang w:eastAsia="en-US"/>
        </w:rPr>
        <w:t xml:space="preserve">, kako </w:t>
      </w:r>
      <w:r w:rsidRPr="00D272D0">
        <w:rPr>
          <w:rFonts w:eastAsia="Calibri"/>
          <w:lang w:eastAsia="en-US"/>
        </w:rPr>
        <w:t>dužnik ne vodi nikakav sudski i</w:t>
      </w:r>
      <w:r>
        <w:rPr>
          <w:rFonts w:eastAsia="Calibri"/>
          <w:lang w:eastAsia="en-US"/>
        </w:rPr>
        <w:t>li drugi postupak, kako dužnik nema nikakvih zaliha, kako dužnik nema naplativih</w:t>
      </w:r>
      <w:r w:rsidRPr="00D272D0">
        <w:rPr>
          <w:rFonts w:cstheme="minorBidi" w:eastAsiaTheme="minorHAnsi"/>
          <w:lang w:eastAsia="en-US"/>
        </w:rPr>
        <w:t xml:space="preserve"> </w:t>
      </w:r>
      <w:r>
        <w:rPr>
          <w:rFonts w:cstheme="minorBidi" w:eastAsiaTheme="minorHAnsi"/>
          <w:lang w:eastAsia="en-US"/>
        </w:rPr>
        <w:t xml:space="preserve">potraživanja </w:t>
      </w:r>
      <w:r w:rsidRPr="00D272D0">
        <w:rPr>
          <w:rFonts w:cstheme="minorBidi" w:eastAsiaTheme="minorHAnsi"/>
          <w:lang w:eastAsia="en-US"/>
        </w:rPr>
        <w:t>prema trećim osobama</w:t>
      </w:r>
      <w:r>
        <w:rPr>
          <w:rFonts w:cstheme="minorBidi" w:eastAsiaTheme="minorHAnsi"/>
          <w:lang w:eastAsia="en-US"/>
        </w:rPr>
        <w:t>, te kako su p</w:t>
      </w:r>
      <w:r w:rsidRPr="00D272D0">
        <w:rPr>
          <w:rFonts w:eastAsia="Calibri"/>
          <w:lang w:eastAsia="en-US"/>
        </w:rPr>
        <w:t xml:space="preserve">oslovne knjige </w:t>
      </w:r>
      <w:r>
        <w:rPr>
          <w:rFonts w:eastAsia="Calibri"/>
          <w:lang w:eastAsia="en-US"/>
        </w:rPr>
        <w:t>dužnika</w:t>
      </w:r>
      <w:r w:rsidRPr="00D272D0">
        <w:rPr>
          <w:rFonts w:eastAsia="Calibri"/>
          <w:lang w:eastAsia="en-US"/>
        </w:rPr>
        <w:t xml:space="preserve"> uredno vođene do </w:t>
      </w:r>
      <w:r w:rsidRPr="00D272D0">
        <w:rPr>
          <w:szCs w:val="20"/>
        </w:rPr>
        <w:t>2014</w:t>
      </w:r>
      <w:r w:rsidRPr="00D272D0">
        <w:rPr>
          <w:rFonts w:eastAsia="Calibri"/>
          <w:lang w:eastAsia="en-US"/>
        </w:rPr>
        <w:t>. godine, odnosno do blokade</w:t>
      </w:r>
      <w:r>
        <w:rPr>
          <w:rFonts w:eastAsia="Calibri"/>
          <w:lang w:eastAsia="en-US"/>
        </w:rPr>
        <w:t xml:space="preserve"> računa dužnika, a nakon toga dužnik</w:t>
      </w:r>
      <w:r w:rsidRPr="00D272D0">
        <w:rPr>
          <w:rFonts w:eastAsia="Calibri"/>
          <w:lang w:eastAsia="en-US"/>
        </w:rPr>
        <w:t xml:space="preserve"> </w:t>
      </w:r>
      <w:r>
        <w:rPr>
          <w:rFonts w:eastAsia="Calibri"/>
          <w:lang w:eastAsia="en-US"/>
        </w:rPr>
        <w:t>više nije vodi</w:t>
      </w:r>
      <w:r w:rsidRPr="00D272D0">
        <w:rPr>
          <w:rFonts w:eastAsia="Calibri"/>
          <w:lang w:eastAsia="en-US"/>
        </w:rPr>
        <w:t>o knjigovodstvo.</w:t>
      </w:r>
    </w:p>
    <w:p w:rsidRDefault="00D272D0" w:rsidP="007472F0" w:rsidR="00D272D0">
      <w:pPr>
        <w:ind w:firstLine="708"/>
        <w:jc w:val="both"/>
        <w:rPr>
          <w:szCs w:val="20"/>
        </w:rPr>
      </w:pPr>
    </w:p>
    <w:p w:rsidRDefault="00A16A03" w:rsidP="00A16A03" w:rsidR="00A16A03">
      <w:pPr>
        <w:ind w:firstLine="708"/>
        <w:jc w:val="both"/>
        <w:rPr>
          <w:rFonts w:cstheme="minorBidi" w:eastAsiaTheme="minorHAnsi"/>
          <w:lang w:eastAsia="en-US"/>
        </w:rPr>
      </w:pPr>
      <w:r>
        <w:rPr>
          <w:rFonts w:cstheme="minorBidi" w:eastAsiaTheme="minorHAnsi"/>
          <w:lang w:eastAsia="en-US"/>
        </w:rPr>
        <w:t xml:space="preserve">Nadalje, za potrebe prethodnog postupka Financijska agencija je dostavila sudu potvrdu </w:t>
      </w:r>
      <w:r w:rsidRPr="00B97963">
        <w:rPr>
          <w:rFonts w:cstheme="minorBidi" w:eastAsiaTheme="minorHAnsi"/>
          <w:lang w:eastAsia="en-US"/>
        </w:rPr>
        <w:t xml:space="preserve">o neizvršenim osnovama za plaćanje iz koje proizlazi kako dužnik na dan izdavanja potvrde </w:t>
      </w:r>
      <w:r w:rsidR="00C94305">
        <w:rPr>
          <w:rFonts w:cstheme="minorBidi" w:eastAsiaTheme="minorHAnsi"/>
          <w:lang w:eastAsia="en-US"/>
        </w:rPr>
        <w:t>25. veljače 2019.</w:t>
      </w:r>
      <w:r w:rsidRPr="00B97963">
        <w:rPr>
          <w:rFonts w:cstheme="minorBidi" w:eastAsiaTheme="minorHAnsi"/>
          <w:lang w:eastAsia="en-US"/>
        </w:rPr>
        <w:t xml:space="preserve"> u Očevidniku redoslijeda osnova za plaćanje ima evidentirane neizvršene osnove za plaćanje u nepr</w:t>
      </w:r>
      <w:r>
        <w:rPr>
          <w:rFonts w:cstheme="minorBidi" w:eastAsiaTheme="minorHAnsi"/>
          <w:lang w:eastAsia="en-US"/>
        </w:rPr>
        <w:t xml:space="preserve">ekinutom razdoblju od </w:t>
      </w:r>
      <w:r w:rsidR="00C94305">
        <w:rPr>
          <w:rFonts w:cstheme="minorBidi" w:eastAsiaTheme="minorHAnsi"/>
          <w:lang w:eastAsia="en-US"/>
        </w:rPr>
        <w:t>20</w:t>
      </w:r>
      <w:r w:rsidR="00F13E01">
        <w:rPr>
          <w:rFonts w:cstheme="minorBidi" w:eastAsiaTheme="minorHAnsi"/>
          <w:lang w:eastAsia="en-US"/>
        </w:rPr>
        <w:t>08</w:t>
      </w:r>
      <w:r>
        <w:rPr>
          <w:rFonts w:cstheme="minorBidi" w:eastAsiaTheme="minorHAnsi"/>
          <w:lang w:eastAsia="en-US"/>
        </w:rPr>
        <w:t xml:space="preserve"> dan</w:t>
      </w:r>
      <w:r w:rsidR="00421206">
        <w:rPr>
          <w:rFonts w:cstheme="minorBidi" w:eastAsiaTheme="minorHAnsi"/>
          <w:lang w:eastAsia="en-US"/>
        </w:rPr>
        <w:t>a</w:t>
      </w:r>
      <w:r>
        <w:rPr>
          <w:rFonts w:cstheme="minorBidi" w:eastAsiaTheme="minorHAnsi"/>
          <w:lang w:eastAsia="en-US"/>
        </w:rPr>
        <w:t>, te potvrdu</w:t>
      </w:r>
      <w:r w:rsidRPr="00B97963">
        <w:rPr>
          <w:rFonts w:cstheme="minorBidi" w:eastAsiaTheme="minorHAnsi"/>
          <w:lang w:eastAsia="en-US"/>
        </w:rPr>
        <w:t xml:space="preserve"> o blokadi računa i novčanih sredstava iz koje proizlazi kako nepodmirene obveze du</w:t>
      </w:r>
      <w:r w:rsidR="00421206">
        <w:rPr>
          <w:rFonts w:cstheme="minorBidi" w:eastAsiaTheme="minorHAnsi"/>
          <w:lang w:eastAsia="en-US"/>
        </w:rPr>
        <w:t xml:space="preserve">žnika na dan izdavanja potvrde </w:t>
      </w:r>
      <w:r w:rsidR="00C94305">
        <w:rPr>
          <w:rFonts w:cstheme="minorBidi" w:eastAsiaTheme="minorHAnsi"/>
          <w:lang w:eastAsia="en-US"/>
        </w:rPr>
        <w:t>25. veljače 2019.</w:t>
      </w:r>
      <w:r w:rsidRPr="00B97963">
        <w:rPr>
          <w:rFonts w:cstheme="minorBidi" w:eastAsiaTheme="minorHAnsi"/>
          <w:lang w:eastAsia="en-US"/>
        </w:rPr>
        <w:t xml:space="preserve"> iznose </w:t>
      </w:r>
      <w:r w:rsidR="00F13E01">
        <w:rPr>
          <w:rFonts w:cstheme="minorBidi" w:eastAsiaTheme="minorHAnsi"/>
          <w:lang w:eastAsia="en-US"/>
        </w:rPr>
        <w:t>237.408,87</w:t>
      </w:r>
      <w:r w:rsidRPr="00B97963">
        <w:rPr>
          <w:rFonts w:cstheme="minorBidi" w:eastAsiaTheme="minorHAnsi"/>
          <w:lang w:eastAsia="en-US"/>
        </w:rPr>
        <w:t xml:space="preserve"> kn.     </w:t>
      </w:r>
      <w:r w:rsidR="00F13E01">
        <w:rPr>
          <w:rFonts w:cstheme="minorBidi" w:eastAsiaTheme="minorHAnsi"/>
          <w:lang w:eastAsia="en-US"/>
        </w:rPr>
        <w:t xml:space="preserve"> </w:t>
      </w:r>
    </w:p>
    <w:p w:rsidRDefault="0050145D" w:rsidP="00A16A03" w:rsidR="0050145D">
      <w:pPr>
        <w:ind w:firstLine="708"/>
        <w:jc w:val="both"/>
        <w:rPr>
          <w:rFonts w:cstheme="minorBidi" w:eastAsiaTheme="minorHAnsi"/>
          <w:lang w:eastAsia="en-US"/>
        </w:rPr>
      </w:pPr>
    </w:p>
    <w:p w:rsidRDefault="0050145D" w:rsidP="0050145D" w:rsidR="0050145D">
      <w:pPr>
        <w:ind w:firstLine="720"/>
        <w:jc w:val="both"/>
      </w:pPr>
      <w:r>
        <w:t xml:space="preserve">Člankom 5. stavkom 1. i 2. </w:t>
      </w:r>
      <w:r w:rsidRPr="007C73D6">
        <w:t>Stečajnog zakona („Narodne novine“ broj 71/15.; dalje: SZ)</w:t>
      </w:r>
      <w:r>
        <w:t xml:space="preserve"> propisano je da se stečajni postupak može otvoriti ako sud utvrdi postojanje stečajnog razloga, a kao stečajni razlozi propisani su: nesposobnost za plaćanje i prezaduženost. </w:t>
      </w:r>
    </w:p>
    <w:p w:rsidRDefault="0050145D" w:rsidP="0050145D" w:rsidR="0050145D">
      <w:pPr>
        <w:ind w:firstLine="708"/>
        <w:jc w:val="both"/>
      </w:pPr>
    </w:p>
    <w:p w:rsidRDefault="0050145D" w:rsidP="0050145D" w:rsidR="0050145D">
      <w:pPr>
        <w:ind w:firstLine="708"/>
        <w:jc w:val="both"/>
      </w:pPr>
      <w:r>
        <w:t>Prema članku 6. stavku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članku 6. stavku 4. SZ-a postojanje te okolnosti dokazuje se potvrdom Financijske agencije.</w:t>
      </w:r>
    </w:p>
    <w:p w:rsidRDefault="0050145D" w:rsidP="0050145D" w:rsidR="0050145D">
      <w:pPr>
        <w:ind w:firstLine="708"/>
        <w:jc w:val="both"/>
      </w:pPr>
    </w:p>
    <w:p w:rsidRDefault="0050145D" w:rsidP="0050145D" w:rsidR="0050145D">
      <w:pPr>
        <w:ind w:firstLine="708"/>
        <w:jc w:val="both"/>
      </w:pPr>
      <w:r>
        <w:t xml:space="preserve">Slijedom navedenog, tijekom prethodnog postupka utvrđeno je da je kod dužnika ispunjen stečajni razlog nesposobnosti za plaćanje. </w:t>
      </w:r>
    </w:p>
    <w:p w:rsidRDefault="0050145D" w:rsidP="0050145D" w:rsidR="0050145D">
      <w:pPr>
        <w:ind w:firstLine="708"/>
        <w:jc w:val="both"/>
      </w:pPr>
    </w:p>
    <w:p w:rsidRDefault="0050145D" w:rsidP="0050145D" w:rsidR="0050145D">
      <w:pPr>
        <w:ind w:firstLine="708"/>
        <w:jc w:val="both"/>
      </w:pPr>
      <w:r>
        <w:t>Naime, s obzirom na to da dužnik u Očevidniku redoslijeda osnova za plaćanje ima evidentirane neizvršne osnove za plaćanje u neprekinutom razdoblju dužem od 60 dana, to se samim time smatra da kod istog postoji stečajni razlog nesposobnosti za plaćanje u smislu članka 6. stavka 1. i stavka 2. podstavaka 1. SZ-a.</w:t>
      </w:r>
    </w:p>
    <w:p w:rsidRDefault="00A16A03" w:rsidP="00554E44" w:rsidR="00554E44" w:rsidRPr="00554E44">
      <w:pPr>
        <w:ind w:firstLine="708"/>
        <w:jc w:val="both"/>
        <w:rPr>
          <w:rFonts w:eastAsia="Calibri"/>
          <w:color w:val="FF0000"/>
          <w:szCs w:val="22"/>
          <w:lang w:eastAsia="en-US"/>
        </w:rPr>
      </w:pPr>
      <w:r w:rsidRPr="00A16A03">
        <w:rPr>
          <w:rFonts w:eastAsia="Calibri"/>
          <w:szCs w:val="22"/>
          <w:lang w:eastAsia="en-US"/>
        </w:rPr>
        <w:t>Međutim, osim postojanja stečajnog razloga kod dužnika, iz rezultata prethodnog postupka također proizla</w:t>
      </w:r>
      <w:r w:rsidR="00961B18">
        <w:rPr>
          <w:rFonts w:eastAsia="Calibri"/>
          <w:szCs w:val="22"/>
          <w:lang w:eastAsia="en-US"/>
        </w:rPr>
        <w:t>zi i da dužnik nema imovine koja</w:t>
      </w:r>
      <w:r w:rsidRPr="00A16A03">
        <w:rPr>
          <w:rFonts w:eastAsia="Calibri"/>
          <w:szCs w:val="22"/>
          <w:lang w:eastAsia="en-US"/>
        </w:rPr>
        <w:t xml:space="preserve"> bi ušla u stečajnu masu i iz koje bi se mogli namiriti troškovi stečajnog postupka. Naime, </w:t>
      </w:r>
      <w:r w:rsidR="00F13E01">
        <w:rPr>
          <w:rFonts w:eastAsia="Calibri"/>
          <w:szCs w:val="22"/>
          <w:lang w:eastAsia="en-US"/>
        </w:rPr>
        <w:t>osobe ovlaštene</w:t>
      </w:r>
      <w:r w:rsidRPr="00A16A03">
        <w:rPr>
          <w:rFonts w:eastAsia="Calibri"/>
          <w:szCs w:val="22"/>
          <w:lang w:eastAsia="en-US"/>
        </w:rPr>
        <w:t xml:space="preserve"> za zastupanje dužnika</w:t>
      </w:r>
      <w:r>
        <w:rPr>
          <w:rFonts w:eastAsia="Calibri"/>
          <w:szCs w:val="22"/>
          <w:lang w:eastAsia="en-US"/>
        </w:rPr>
        <w:t xml:space="preserve"> po zakonu</w:t>
      </w:r>
      <w:r w:rsidRPr="00A16A03">
        <w:rPr>
          <w:rFonts w:eastAsia="Calibri"/>
          <w:szCs w:val="22"/>
          <w:lang w:eastAsia="en-US"/>
        </w:rPr>
        <w:t xml:space="preserve"> </w:t>
      </w:r>
      <w:r w:rsidR="00F13E01">
        <w:rPr>
          <w:rFonts w:eastAsia="Calibri"/>
          <w:szCs w:val="22"/>
          <w:lang w:eastAsia="en-US"/>
        </w:rPr>
        <w:t>su se očitovale</w:t>
      </w:r>
      <w:r w:rsidRPr="00A16A03">
        <w:rPr>
          <w:rFonts w:eastAsia="Calibri"/>
          <w:szCs w:val="22"/>
          <w:lang w:eastAsia="en-US"/>
        </w:rPr>
        <w:t xml:space="preserve"> </w:t>
      </w:r>
      <w:r w:rsidR="00961B18">
        <w:rPr>
          <w:rFonts w:eastAsia="Calibri"/>
          <w:szCs w:val="22"/>
          <w:lang w:eastAsia="en-US"/>
        </w:rPr>
        <w:t>da</w:t>
      </w:r>
      <w:r w:rsidRPr="00A16A03">
        <w:rPr>
          <w:rFonts w:eastAsia="Calibri"/>
          <w:szCs w:val="22"/>
          <w:lang w:eastAsia="en-US"/>
        </w:rPr>
        <w:t xml:space="preserve"> </w:t>
      </w:r>
      <w:r w:rsidR="00961B18">
        <w:rPr>
          <w:rFonts w:eastAsia="Calibri"/>
          <w:szCs w:val="22"/>
          <w:lang w:eastAsia="en-US"/>
        </w:rPr>
        <w:t>dužnik nema nikakve imovine</w:t>
      </w:r>
      <w:r w:rsidR="00F13E01">
        <w:rPr>
          <w:rFonts w:eastAsia="Calibri"/>
          <w:szCs w:val="22"/>
          <w:lang w:eastAsia="en-US"/>
        </w:rPr>
        <w:t>.</w:t>
      </w:r>
      <w:r w:rsidR="00961B18">
        <w:rPr>
          <w:rFonts w:eastAsia="Calibri"/>
          <w:szCs w:val="22"/>
          <w:lang w:eastAsia="en-US"/>
        </w:rPr>
        <w:t xml:space="preserve"> Nadalje, na </w:t>
      </w:r>
      <w:r w:rsidRPr="00A16A03">
        <w:rPr>
          <w:rFonts w:eastAsia="Calibri"/>
          <w:szCs w:val="22"/>
          <w:lang w:eastAsia="en-US"/>
        </w:rPr>
        <w:t>traženje ovog suda za dostavom pod</w:t>
      </w:r>
      <w:r>
        <w:rPr>
          <w:rFonts w:eastAsia="Calibri"/>
          <w:szCs w:val="22"/>
          <w:lang w:eastAsia="en-US"/>
        </w:rPr>
        <w:t>ataka o imovini dužnika,</w:t>
      </w:r>
      <w:r w:rsidRPr="00A16A03">
        <w:rPr>
          <w:rFonts w:eastAsia="Calibri"/>
          <w:szCs w:val="22"/>
          <w:lang w:eastAsia="en-US"/>
        </w:rPr>
        <w:t xml:space="preserve"> Općinski sud u </w:t>
      </w:r>
      <w:r w:rsidR="00961B18">
        <w:rPr>
          <w:rFonts w:eastAsia="Calibri"/>
          <w:szCs w:val="22"/>
          <w:lang w:eastAsia="en-US"/>
        </w:rPr>
        <w:t>Splitu</w:t>
      </w:r>
      <w:r w:rsidRPr="00A16A03">
        <w:rPr>
          <w:rFonts w:eastAsia="Calibri"/>
          <w:szCs w:val="22"/>
          <w:lang w:eastAsia="en-US"/>
        </w:rPr>
        <w:t xml:space="preserve">, Zemljišnoknjižni odjel </w:t>
      </w:r>
      <w:r w:rsidR="00961B18">
        <w:rPr>
          <w:rFonts w:eastAsia="Calibri"/>
          <w:szCs w:val="22"/>
          <w:lang w:eastAsia="en-US"/>
        </w:rPr>
        <w:t>Split</w:t>
      </w:r>
      <w:r>
        <w:rPr>
          <w:rFonts w:eastAsia="Calibri"/>
          <w:szCs w:val="22"/>
          <w:lang w:eastAsia="en-US"/>
        </w:rPr>
        <w:t>,</w:t>
      </w:r>
      <w:r w:rsidR="00F13E01">
        <w:rPr>
          <w:rFonts w:eastAsia="Calibri"/>
          <w:szCs w:val="22"/>
          <w:lang w:eastAsia="en-US"/>
        </w:rPr>
        <w:t xml:space="preserve"> dostavio</w:t>
      </w:r>
      <w:r w:rsidRPr="00A16A03">
        <w:rPr>
          <w:rFonts w:eastAsia="Calibri"/>
          <w:szCs w:val="22"/>
          <w:lang w:eastAsia="en-US"/>
        </w:rPr>
        <w:t xml:space="preserve"> </w:t>
      </w:r>
      <w:r w:rsidR="00F13E01">
        <w:rPr>
          <w:rFonts w:eastAsia="Calibri"/>
          <w:szCs w:val="22"/>
          <w:lang w:eastAsia="en-US"/>
        </w:rPr>
        <w:t>je ovom sudu potvrdu</w:t>
      </w:r>
      <w:r w:rsidRPr="00A16A03">
        <w:rPr>
          <w:rFonts w:eastAsia="Calibri"/>
          <w:szCs w:val="22"/>
          <w:lang w:eastAsia="en-US"/>
        </w:rPr>
        <w:t xml:space="preserve"> </w:t>
      </w:r>
      <w:r>
        <w:rPr>
          <w:rFonts w:eastAsia="Calibri"/>
          <w:szCs w:val="22"/>
          <w:lang w:eastAsia="en-US"/>
        </w:rPr>
        <w:t xml:space="preserve">od </w:t>
      </w:r>
      <w:r w:rsidR="00F13E01">
        <w:rPr>
          <w:rFonts w:eastAsia="Calibri"/>
          <w:szCs w:val="22"/>
          <w:lang w:eastAsia="en-US"/>
        </w:rPr>
        <w:t>14</w:t>
      </w:r>
      <w:r w:rsidR="00565394">
        <w:rPr>
          <w:rFonts w:eastAsia="Calibri"/>
          <w:szCs w:val="22"/>
          <w:lang w:eastAsia="en-US"/>
        </w:rPr>
        <w:t>. veljače 2019</w:t>
      </w:r>
      <w:r>
        <w:rPr>
          <w:rFonts w:eastAsia="Calibri"/>
          <w:szCs w:val="22"/>
          <w:lang w:eastAsia="en-US"/>
        </w:rPr>
        <w:t>.</w:t>
      </w:r>
      <w:r w:rsidR="00F13E01">
        <w:rPr>
          <w:rFonts w:eastAsia="Calibri"/>
          <w:szCs w:val="22"/>
          <w:lang w:eastAsia="en-US"/>
        </w:rPr>
        <w:t xml:space="preserve"> kojom</w:t>
      </w:r>
      <w:r w:rsidRPr="00A16A03">
        <w:rPr>
          <w:rFonts w:eastAsia="Calibri"/>
          <w:szCs w:val="22"/>
          <w:lang w:eastAsia="en-US"/>
        </w:rPr>
        <w:t xml:space="preserve"> se potvrđuje da dužnik nije upisan kao vlasnik nekretnina</w:t>
      </w:r>
      <w:r w:rsidR="00F13E01">
        <w:rPr>
          <w:rFonts w:eastAsia="Calibri"/>
          <w:szCs w:val="22"/>
          <w:lang w:eastAsia="en-US"/>
        </w:rPr>
        <w:t xml:space="preserve"> na području nadležnosti tog zemljišnoknjižnog</w:t>
      </w:r>
      <w:r>
        <w:rPr>
          <w:rFonts w:eastAsia="Calibri"/>
          <w:szCs w:val="22"/>
          <w:lang w:eastAsia="en-US"/>
        </w:rPr>
        <w:t xml:space="preserve"> odjela</w:t>
      </w:r>
      <w:r w:rsidR="00554E44">
        <w:rPr>
          <w:rFonts w:eastAsia="Calibri"/>
          <w:szCs w:val="22"/>
          <w:lang w:eastAsia="en-US"/>
        </w:rPr>
        <w:t xml:space="preserve"> </w:t>
      </w:r>
      <w:r w:rsidR="00554E44" w:rsidRPr="00A16A03">
        <w:rPr>
          <w:rFonts w:eastAsia="Calibri"/>
          <w:szCs w:val="22"/>
          <w:lang w:eastAsia="en-US"/>
        </w:rPr>
        <w:t xml:space="preserve">(list </w:t>
      </w:r>
      <w:r w:rsidR="00F13E01">
        <w:rPr>
          <w:rFonts w:eastAsia="Calibri"/>
          <w:szCs w:val="22"/>
          <w:lang w:eastAsia="en-US"/>
        </w:rPr>
        <w:t>3</w:t>
      </w:r>
      <w:r w:rsidR="00565394">
        <w:rPr>
          <w:rFonts w:eastAsia="Calibri"/>
          <w:szCs w:val="22"/>
          <w:lang w:eastAsia="en-US"/>
        </w:rPr>
        <w:t>6</w:t>
      </w:r>
      <w:r w:rsidR="00554E44" w:rsidRPr="00A16A03">
        <w:rPr>
          <w:rFonts w:eastAsia="Calibri"/>
          <w:szCs w:val="22"/>
          <w:lang w:eastAsia="en-US"/>
        </w:rPr>
        <w:t xml:space="preserve"> spisa)</w:t>
      </w:r>
      <w:r>
        <w:rPr>
          <w:rFonts w:eastAsia="Calibri"/>
          <w:szCs w:val="22"/>
          <w:lang w:eastAsia="en-US"/>
        </w:rPr>
        <w:t>. I</w:t>
      </w:r>
      <w:r w:rsidRPr="00A16A03">
        <w:rPr>
          <w:rFonts w:eastAsia="Calibri"/>
          <w:szCs w:val="22"/>
          <w:lang w:eastAsia="en-US"/>
        </w:rPr>
        <w:t>sto tako, Minist</w:t>
      </w:r>
      <w:r w:rsidR="003C6F91">
        <w:rPr>
          <w:rFonts w:eastAsia="Calibri"/>
          <w:szCs w:val="22"/>
          <w:lang w:eastAsia="en-US"/>
        </w:rPr>
        <w:t>arstvo unutarnjih poslova RH, Policijska uprava Splitsko-dalmatinska, dostavila</w:t>
      </w:r>
      <w:r w:rsidRPr="00A16A03">
        <w:rPr>
          <w:rFonts w:eastAsia="Calibri"/>
          <w:szCs w:val="22"/>
          <w:lang w:eastAsia="en-US"/>
        </w:rPr>
        <w:t xml:space="preserve"> je ovom sudu uvjerenje od </w:t>
      </w:r>
      <w:r w:rsidR="00565394">
        <w:rPr>
          <w:rFonts w:eastAsia="Calibri"/>
          <w:szCs w:val="22"/>
          <w:lang w:eastAsia="en-US"/>
        </w:rPr>
        <w:t>15. veljače 2019.</w:t>
      </w:r>
      <w:r w:rsidR="003C6F91">
        <w:rPr>
          <w:rFonts w:eastAsia="Calibri"/>
          <w:szCs w:val="22"/>
          <w:lang w:eastAsia="en-US"/>
        </w:rPr>
        <w:t xml:space="preserve"> </w:t>
      </w:r>
      <w:r w:rsidRPr="00A16A03">
        <w:rPr>
          <w:rFonts w:eastAsia="Calibri"/>
          <w:szCs w:val="22"/>
          <w:lang w:eastAsia="en-US"/>
        </w:rPr>
        <w:t xml:space="preserve">iz kojeg </w:t>
      </w:r>
      <w:r w:rsidR="00C323AE">
        <w:rPr>
          <w:rFonts w:eastAsia="Calibri"/>
          <w:szCs w:val="22"/>
          <w:lang w:eastAsia="en-US"/>
        </w:rPr>
        <w:t>proizlazi</w:t>
      </w:r>
      <w:r w:rsidRPr="00A16A03">
        <w:rPr>
          <w:rFonts w:eastAsia="Calibri"/>
          <w:szCs w:val="22"/>
          <w:lang w:eastAsia="en-US"/>
        </w:rPr>
        <w:t xml:space="preserve"> </w:t>
      </w:r>
      <w:r w:rsidR="00C323AE">
        <w:rPr>
          <w:rFonts w:eastAsia="Calibri"/>
          <w:szCs w:val="22"/>
          <w:lang w:eastAsia="en-US"/>
        </w:rPr>
        <w:t>da</w:t>
      </w:r>
      <w:r w:rsidRPr="00A16A03">
        <w:rPr>
          <w:rFonts w:eastAsia="Calibri"/>
          <w:szCs w:val="22"/>
          <w:lang w:eastAsia="en-US"/>
        </w:rPr>
        <w:t xml:space="preserve"> dužnik nije evidentiran kao vlasnik vozila</w:t>
      </w:r>
      <w:r w:rsidR="00554E44">
        <w:rPr>
          <w:rFonts w:eastAsia="Calibri"/>
          <w:szCs w:val="22"/>
          <w:lang w:eastAsia="en-US"/>
        </w:rPr>
        <w:t xml:space="preserve"> (list </w:t>
      </w:r>
      <w:r w:rsidR="00F13E01">
        <w:rPr>
          <w:rFonts w:eastAsia="Calibri"/>
          <w:szCs w:val="22"/>
          <w:lang w:eastAsia="en-US"/>
        </w:rPr>
        <w:t>43</w:t>
      </w:r>
      <w:r w:rsidR="00554E44" w:rsidRPr="00A16A03">
        <w:rPr>
          <w:rFonts w:eastAsia="Calibri"/>
          <w:szCs w:val="22"/>
          <w:lang w:eastAsia="en-US"/>
        </w:rPr>
        <w:t xml:space="preserve"> spisa)</w:t>
      </w:r>
      <w:r w:rsidRPr="00A16A03">
        <w:rPr>
          <w:rFonts w:eastAsia="Calibri"/>
          <w:szCs w:val="22"/>
          <w:lang w:eastAsia="en-US"/>
        </w:rPr>
        <w:t xml:space="preserve">. </w:t>
      </w:r>
    </w:p>
    <w:p w:rsidRDefault="00D36343" w:rsidP="00F37BB1" w:rsidR="00D36343">
      <w:pPr>
        <w:ind w:firstLine="720"/>
        <w:jc w:val="both"/>
        <w:rPr>
          <w:szCs w:val="20"/>
        </w:rPr>
      </w:pPr>
    </w:p>
    <w:p w:rsidRDefault="0050145D" w:rsidP="0050145D" w:rsidR="0050145D" w:rsidRPr="00947251">
      <w:pPr>
        <w:ind w:firstLine="709"/>
        <w:jc w:val="both"/>
        <w:rPr>
          <w:szCs w:val="20"/>
        </w:rPr>
      </w:pPr>
      <w:r w:rsidRPr="00947251">
        <w:rPr>
          <w:szCs w:val="20"/>
        </w:rPr>
        <w:t>Člankom 132. stavkom 1. SZ-a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 otvaranju i zaključenju stečajnog postupka (članak 132. stavak 2. SZ-a).</w:t>
      </w:r>
    </w:p>
    <w:p w:rsidRDefault="0050145D" w:rsidP="0050145D" w:rsidR="0050145D" w:rsidRPr="00947251">
      <w:pPr>
        <w:ind w:firstLine="709"/>
        <w:jc w:val="both"/>
        <w:rPr>
          <w:szCs w:val="20"/>
        </w:rPr>
      </w:pPr>
    </w:p>
    <w:p w:rsidRDefault="0050145D" w:rsidP="0050145D" w:rsidR="0050145D" w:rsidRPr="00947251">
      <w:pPr>
        <w:ind w:firstLine="709"/>
        <w:jc w:val="both"/>
        <w:rPr>
          <w:szCs w:val="20"/>
        </w:rPr>
      </w:pPr>
      <w:r w:rsidRPr="00947251">
        <w:rPr>
          <w:szCs w:val="20"/>
        </w:rPr>
        <w:t>Kako je tijekom prethodnog postupka utvrđeno postojanje stečajnog razloga nesposobnosti za plaćanje dužnika, dok isto tako iz rezultata prethodnog postupka proizlazi da nije utvrđeno postojanje bilo kakve vrjednije imovine dužnika koja bi ušla u stečajnu masu i iz koje bi se mogli podmiriti barem troškovi stečajnog postupka, to je ovaj sud rješenjem poslovni broj St-</w:t>
      </w:r>
      <w:r>
        <w:rPr>
          <w:szCs w:val="20"/>
        </w:rPr>
        <w:t>1847/2016</w:t>
      </w:r>
      <w:r w:rsidRPr="00947251">
        <w:rPr>
          <w:szCs w:val="20"/>
        </w:rPr>
        <w:t xml:space="preserve"> od </w:t>
      </w:r>
      <w:r>
        <w:rPr>
          <w:szCs w:val="20"/>
        </w:rPr>
        <w:t>28</w:t>
      </w:r>
      <w:r w:rsidRPr="00947251">
        <w:rPr>
          <w:szCs w:val="20"/>
        </w:rPr>
        <w:t>. veljače 2019. pozvao sve osobe koje imaju pravni interes za redovnim provođenjem stečajnog postupka nad dužnikom da u roku od 15 dana, a koji rok počinje teći protekom osmog dana od objave tog rješenja na mrežnoj stranici e-Oglasna ploča sudova, solidarno uplate predujam od 14.000,00 kn za namirenje troškova prethodnog i otvorenog stečajnog postupka na depozitni račun ovog suda, uz upozorenje da će se, ako zatraženi predujam ne bude uplaćen, donijeti rješenje o otvaranju i zaključenju stečajnog postupka nad dužnikom, a sve to sukladno članku 132. SZ-a.</w:t>
      </w:r>
    </w:p>
    <w:p w:rsidRDefault="0050145D" w:rsidP="0050145D" w:rsidR="0050145D" w:rsidRPr="00947251">
      <w:pPr>
        <w:ind w:firstLine="709"/>
        <w:jc w:val="both"/>
        <w:rPr>
          <w:szCs w:val="20"/>
        </w:rPr>
      </w:pPr>
    </w:p>
    <w:p w:rsidRDefault="0050145D" w:rsidP="0050145D" w:rsidR="0050145D" w:rsidRPr="00947251">
      <w:pPr>
        <w:ind w:firstLine="709"/>
        <w:jc w:val="both"/>
        <w:rPr>
          <w:szCs w:val="20"/>
        </w:rPr>
      </w:pPr>
      <w:r>
        <w:rPr>
          <w:szCs w:val="20"/>
        </w:rPr>
        <w:t>Rješenje ovog suda od 28</w:t>
      </w:r>
      <w:r w:rsidRPr="00947251">
        <w:rPr>
          <w:szCs w:val="20"/>
        </w:rPr>
        <w:t xml:space="preserve">. veljače 2019. objavljeno je na mrežnoj stranici e-Oglasna ploča sudova </w:t>
      </w:r>
      <w:r>
        <w:rPr>
          <w:szCs w:val="20"/>
        </w:rPr>
        <w:t>1. ožujka 2019.</w:t>
      </w:r>
      <w:r w:rsidRPr="00947251">
        <w:rPr>
          <w:szCs w:val="20"/>
        </w:rPr>
        <w:t>, međutim, nitko od vjerovnika odnosno eventualno zainteresiranih drugih osoba nije postupio po pozivu suda i u određenom roku, a niti nakon proteka tog roka, uplatio zatraženi predujam. Samim time, u konkretnom slučaju su se ispunili uvjeti za donošenje rješenja o otvaranju i zaključenju stečajnog postupka nad dužnikom.</w:t>
      </w:r>
    </w:p>
    <w:p w:rsidRDefault="0050145D" w:rsidP="0050145D" w:rsidR="0050145D" w:rsidRPr="00947251">
      <w:pPr>
        <w:ind w:firstLine="709"/>
        <w:jc w:val="both"/>
        <w:rPr>
          <w:szCs w:val="20"/>
        </w:rPr>
      </w:pPr>
    </w:p>
    <w:p w:rsidRDefault="0050145D" w:rsidP="0050145D" w:rsidR="0050145D" w:rsidRPr="00947251">
      <w:pPr>
        <w:ind w:firstLine="709"/>
        <w:jc w:val="both"/>
        <w:rPr>
          <w:szCs w:val="20"/>
        </w:rPr>
      </w:pPr>
      <w:r w:rsidRPr="00947251">
        <w:rPr>
          <w:szCs w:val="20"/>
        </w:rPr>
        <w:t xml:space="preserve">Izbor stečajnog upravitelja u ovom postupku obavljen je metodom slučajnog odabira s liste A i liste B stečajnih upravitelja za područje nadležnosti ovog suda, a sukladno članku 132. stavku 2. u vezi s člankom 432. SZ-a. </w:t>
      </w:r>
      <w:r>
        <w:t xml:space="preserve">Budući da je metodom slučajnog odabira za stečajnog </w:t>
      </w:r>
      <w:r w:rsidRPr="0059324B">
        <w:t xml:space="preserve">upravitelja izabran </w:t>
      </w:r>
      <w:r w:rsidR="00796531">
        <w:t>Ivan Vlaić, OIB: 83152016387, Kupreška 98, Split</w:t>
      </w:r>
      <w:r>
        <w:t>, to je sud ovim rješenjem istog imenovao za stečajnog upravitelja (članak 85. stavak 1. SZ-a).</w:t>
      </w:r>
    </w:p>
    <w:p w:rsidRDefault="0050145D" w:rsidP="0050145D" w:rsidR="0050145D" w:rsidRPr="00947251">
      <w:pPr>
        <w:ind w:firstLine="709"/>
        <w:jc w:val="both"/>
        <w:rPr>
          <w:szCs w:val="20"/>
        </w:rPr>
      </w:pPr>
      <w:r>
        <w:rPr>
          <w:szCs w:val="20"/>
        </w:rPr>
        <w:t xml:space="preserve"> </w:t>
      </w:r>
      <w:r w:rsidR="00796531">
        <w:rPr>
          <w:szCs w:val="20"/>
        </w:rPr>
        <w:t xml:space="preserve"> </w:t>
      </w:r>
    </w:p>
    <w:p w:rsidRDefault="0050145D" w:rsidP="0050145D" w:rsidR="0050145D" w:rsidRPr="00947251">
      <w:pPr>
        <w:ind w:firstLine="709"/>
        <w:jc w:val="both"/>
        <w:rPr>
          <w:szCs w:val="20"/>
        </w:rPr>
      </w:pPr>
      <w:r w:rsidRPr="00947251">
        <w:rPr>
          <w:szCs w:val="20"/>
        </w:rPr>
        <w:t>Slijedom navedenog, a na temelju članka 132. stavka 1. i 2. SZ-a, odlučeno je kao pod točkama I. do IV. izreke ovog rješenja.</w:t>
      </w:r>
    </w:p>
    <w:p w:rsidRDefault="0050145D" w:rsidP="0050145D" w:rsidR="0050145D" w:rsidRPr="00947251">
      <w:pPr>
        <w:ind w:firstLine="709"/>
        <w:jc w:val="both"/>
        <w:rPr>
          <w:szCs w:val="20"/>
        </w:rPr>
      </w:pPr>
    </w:p>
    <w:p w:rsidRDefault="0050145D" w:rsidP="0050145D" w:rsidR="0050145D" w:rsidRPr="00947251">
      <w:pPr>
        <w:ind w:firstLine="709"/>
        <w:jc w:val="both"/>
        <w:rPr>
          <w:szCs w:val="20"/>
        </w:rPr>
      </w:pPr>
      <w:r w:rsidRPr="00947251">
        <w:rPr>
          <w:szCs w:val="20"/>
        </w:rPr>
        <w:t>Budući da je sukladno članku 89. stavku 1. točka 13., članku 133. stavku 1. i ostalim odredbama SZ-a, stečajni upravitelj dužan i nakon zaključenja stečajnog postupka zastupati stečajnu masu stečajnog dužnika te u ime i za račun stečajne mase može unovčiti imovinu dužnika i prikupljenim sredstvima namiriti troškove stečajnog postupka, odnosno u slučaju ispunjenja potrebnih uvjeta predložiti nastavak postupka radi naknadne diobe (čl. 289. SZ-a), to je odlučeno kao pod točkom V. izreke ovog rješenja.</w:t>
      </w:r>
    </w:p>
    <w:p w:rsidRDefault="0050145D" w:rsidP="0050145D" w:rsidR="0050145D" w:rsidRPr="00947251">
      <w:pPr>
        <w:ind w:firstLine="709"/>
        <w:jc w:val="both"/>
        <w:rPr>
          <w:szCs w:val="20"/>
        </w:rPr>
      </w:pPr>
    </w:p>
    <w:p w:rsidRDefault="0050145D" w:rsidP="0050145D" w:rsidR="0050145D">
      <w:pPr>
        <w:ind w:firstLine="709"/>
        <w:jc w:val="both"/>
        <w:rPr>
          <w:szCs w:val="20"/>
        </w:rPr>
      </w:pPr>
      <w:r w:rsidRPr="00947251">
        <w:rPr>
          <w:szCs w:val="20"/>
        </w:rPr>
        <w:t>Odluka pod točkom VI. izreke ovog rješenja donesena je na temelju članka 132. stavka 4. u vezi s člankom 286. stavkom 3. SZ-a.</w:t>
      </w:r>
    </w:p>
    <w:p w:rsidRDefault="0050145D" w:rsidP="0050145D" w:rsidR="0050145D">
      <w:pPr>
        <w:ind w:firstLine="709"/>
        <w:jc w:val="both"/>
        <w:rPr>
          <w:szCs w:val="20"/>
        </w:rPr>
      </w:pPr>
    </w:p>
    <w:p w:rsidRDefault="00AF5E64" w:rsidP="00F37BB1" w:rsidR="00AF5E64">
      <w:pPr>
        <w:jc w:val="center"/>
      </w:pPr>
      <w:r>
        <w:t xml:space="preserve">U Splitu </w:t>
      </w:r>
      <w:r w:rsidR="004A33AC">
        <w:t xml:space="preserve">28. </w:t>
      </w:r>
      <w:r w:rsidR="00D55114">
        <w:t>ožujka</w:t>
      </w:r>
      <w:r w:rsidR="003F6A75">
        <w:t xml:space="preserve"> 2019</w:t>
      </w:r>
      <w:r>
        <w:t>.</w:t>
      </w:r>
      <w:r w:rsidR="00C34271">
        <w:t xml:space="preserve"> </w:t>
      </w:r>
    </w:p>
    <w:p w:rsidRDefault="00C51954" w:rsidP="00FC05FA" w:rsidR="00C51954">
      <w:pPr>
        <w:spacing w:lineRule="auto" w:line="276"/>
        <w:ind w:left="6480"/>
        <w:jc w:val="center"/>
      </w:pPr>
    </w:p>
    <w:p w:rsidRDefault="002E1311" w:rsidP="00AA0772" w:rsidR="00AA0772" w:rsidRPr="00AA0772">
      <w:pPr>
        <w:spacing w:lineRule="auto" w:line="276"/>
        <w:ind w:left="6372"/>
        <w:rPr>
          <w:lang w:eastAsia="en-US"/>
        </w:rPr>
      </w:pPr>
      <w:r w:rsidRPr="002E1311">
        <w:rPr>
          <w:lang w:eastAsia="en-US"/>
        </w:rPr>
        <w:t xml:space="preserve">   </w:t>
      </w:r>
      <w:r w:rsidR="00AA0772" w:rsidRPr="00AA0772">
        <w:rPr>
          <w:lang w:eastAsia="en-US"/>
        </w:rPr>
        <w:t>SUTKINJA</w:t>
      </w:r>
    </w:p>
    <w:p w:rsidRDefault="00AA0772" w:rsidP="00AA0772" w:rsidR="00AA0772" w:rsidRPr="00AA0772">
      <w:pPr>
        <w:spacing w:lineRule="auto" w:line="276"/>
        <w:ind w:firstLine="708" w:left="4956"/>
        <w:rPr>
          <w:lang w:eastAsia="en-US"/>
        </w:rPr>
      </w:pPr>
      <w:r w:rsidRPr="00AA0772">
        <w:rPr>
          <w:lang w:eastAsia="en-US"/>
        </w:rPr>
        <w:t xml:space="preserve">          Zrinka Ćosić, v.r.</w:t>
      </w:r>
    </w:p>
    <w:p w:rsidRDefault="00AA0772" w:rsidP="00AA0772" w:rsidR="00AA0772" w:rsidRPr="00AA0772">
      <w:pPr>
        <w:ind w:firstLine="708" w:left="4956"/>
        <w:rPr>
          <w:lang w:eastAsia="en-US"/>
        </w:rPr>
      </w:pPr>
    </w:p>
    <w:p w:rsidRDefault="00AA0772" w:rsidP="00AA0772" w:rsidR="00AA0772" w:rsidRPr="00AA0772">
      <w:pPr>
        <w:jc w:val="right"/>
        <w:rPr>
          <w:lang w:eastAsia="en-US"/>
        </w:rPr>
      </w:pPr>
      <w:r w:rsidRPr="00AA0772">
        <w:rPr>
          <w:lang w:eastAsia="en-US"/>
        </w:rPr>
        <w:t xml:space="preserve">Za točnost otpravka – ovlašteni službenik </w:t>
      </w:r>
    </w:p>
    <w:p w:rsidRDefault="00AA0772" w:rsidP="00AA0772" w:rsidR="002A29D9">
      <w:pPr>
        <w:spacing w:lineRule="auto" w:line="276"/>
        <w:ind w:left="6372"/>
      </w:pPr>
      <w:r w:rsidRPr="00AA0772">
        <w:rPr>
          <w:lang w:eastAsia="en-US"/>
        </w:rPr>
        <w:t xml:space="preserve">  Vesna Čargo</w:t>
      </w:r>
    </w:p>
    <w:p w:rsidRDefault="002A29D9" w:rsidP="00F37BB1" w:rsidR="002A29D9">
      <w:pPr>
        <w:jc w:val="both"/>
      </w:pPr>
    </w:p>
    <w:p w:rsidRDefault="00AF5E64" w:rsidP="00F37BB1" w:rsidR="00F37BB1">
      <w:pPr>
        <w:jc w:val="both"/>
      </w:pPr>
      <w:r>
        <w:t>Uputa o pravnom lijeku</w:t>
      </w:r>
      <w:r w:rsidRPr="00CA4354">
        <w:t xml:space="preserve">: </w:t>
      </w:r>
    </w:p>
    <w:p w:rsidRDefault="00AF5E64" w:rsidP="00F37BB1" w:rsidR="00AF5E64">
      <w:pPr>
        <w:jc w:val="both"/>
      </w:pPr>
      <w:r w:rsidRPr="00CA4354">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w:t>
      </w:r>
      <w:r w:rsidR="003F6A75">
        <w:t>an</w:t>
      </w:r>
      <w:r w:rsidRPr="00CA4354">
        <w:t xml:space="preserve">o u tri primjerka, a o istoj odlučuje Visoki trgovački sud Republike Hrvatske. </w:t>
      </w:r>
    </w:p>
    <w:sectPr w:rsidSect="003F6A75" w:rsidR="00AF5E64">
      <w:headerReference w:type="defaul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F6A75" w:rsidP="003F6A75" w:rsidR="003F6A75">
    <w:pPr>
      <w:pStyle w:val="Zaglavlje"/>
      <w:tabs>
        <w:tab w:pos="4536" w:val="clear"/>
        <w:tab w:pos="9072" w:val="clear"/>
        <w:tab w:pos="4535" w:val="center"/>
        <w:tab w:pos="9071" w:val="right"/>
      </w:tabs>
    </w:pPr>
    <w:r>
      <w:tab/>
    </w:r>
    <w:sdt>
      <w:sdtPr>
        <w:id w:val="1373274026"/>
        <w:docPartObj>
          <w:docPartGallery w:val="Page Numbers (Top of Page)"/>
          <w:docPartUnique/>
        </w:docPartObj>
      </w:sdtPr>
      <w:sdtEndPr/>
      <w:sdtContent>
        <w:r>
          <w:fldChar w:fldCharType="begin"/>
        </w:r>
        <w:r>
          <w:instrText>PAGE   \* MERGEFORMAT</w:instrText>
        </w:r>
        <w:r>
          <w:fldChar w:fldCharType="separate"/>
        </w:r>
        <w:r w:rsidR="007C1BC0">
          <w:rPr>
            <w:noProof/>
          </w:rPr>
          <w:t>4</w:t>
        </w:r>
        <w:r>
          <w:fldChar w:fldCharType="end"/>
        </w:r>
      </w:sdtContent>
    </w:sdt>
    <w:r>
      <w:tab/>
      <w:t>Poslovni broj: 5 St-</w:t>
    </w:r>
    <w:r w:rsidR="00957D2D">
      <w:t>184</w:t>
    </w:r>
    <w:r w:rsidR="00130A26">
      <w:t>7</w:t>
    </w:r>
    <w:r w:rsidR="00957D2D">
      <w:t>/2016-</w:t>
    </w:r>
    <w:r w:rsidR="007C73D6">
      <w:t>1</w:t>
    </w:r>
    <w:r w:rsidR="00957D2D">
      <w:t>9</w:t>
    </w:r>
  </w:p>
  <w:p w:rsidRDefault="007C1BC0" w:rsidR="00CE70B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226B14"/>
    <w:multiLevelType w:val="hybridMultilevel"/>
    <w:tmpl w:val="64FC915C"/>
    <w:lvl w:tplc="70F036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1AA6"/>
    <w:rsid w:val="000136C6"/>
    <w:rsid w:val="000178FB"/>
    <w:rsid w:val="00030FFE"/>
    <w:rsid w:val="0003404D"/>
    <w:rsid w:val="00035B8E"/>
    <w:rsid w:val="00042F41"/>
    <w:rsid w:val="00053D9E"/>
    <w:rsid w:val="00066650"/>
    <w:rsid w:val="00084FDA"/>
    <w:rsid w:val="00085E7C"/>
    <w:rsid w:val="0009753A"/>
    <w:rsid w:val="000B4D96"/>
    <w:rsid w:val="000C2B89"/>
    <w:rsid w:val="000D5416"/>
    <w:rsid w:val="000E6D83"/>
    <w:rsid w:val="00105E7C"/>
    <w:rsid w:val="00126126"/>
    <w:rsid w:val="00126F32"/>
    <w:rsid w:val="00130A26"/>
    <w:rsid w:val="00133904"/>
    <w:rsid w:val="00134DD5"/>
    <w:rsid w:val="001363B3"/>
    <w:rsid w:val="00143EB0"/>
    <w:rsid w:val="001564FE"/>
    <w:rsid w:val="00157B55"/>
    <w:rsid w:val="00163464"/>
    <w:rsid w:val="001644FE"/>
    <w:rsid w:val="00170482"/>
    <w:rsid w:val="00172878"/>
    <w:rsid w:val="0017764F"/>
    <w:rsid w:val="001804C1"/>
    <w:rsid w:val="00193BCE"/>
    <w:rsid w:val="001A70A9"/>
    <w:rsid w:val="001D1637"/>
    <w:rsid w:val="001E2067"/>
    <w:rsid w:val="00205C98"/>
    <w:rsid w:val="002067FE"/>
    <w:rsid w:val="00226996"/>
    <w:rsid w:val="00236A0B"/>
    <w:rsid w:val="0024604A"/>
    <w:rsid w:val="00251F08"/>
    <w:rsid w:val="00256F19"/>
    <w:rsid w:val="002619A0"/>
    <w:rsid w:val="0026496A"/>
    <w:rsid w:val="00274C1F"/>
    <w:rsid w:val="002929C0"/>
    <w:rsid w:val="002969F4"/>
    <w:rsid w:val="002A1EF8"/>
    <w:rsid w:val="002A29D9"/>
    <w:rsid w:val="002B2E58"/>
    <w:rsid w:val="002B6567"/>
    <w:rsid w:val="002B73D9"/>
    <w:rsid w:val="002C3F7C"/>
    <w:rsid w:val="002C7C73"/>
    <w:rsid w:val="002E04FD"/>
    <w:rsid w:val="002E1311"/>
    <w:rsid w:val="002F04A5"/>
    <w:rsid w:val="0032098E"/>
    <w:rsid w:val="00350824"/>
    <w:rsid w:val="0036169B"/>
    <w:rsid w:val="0038475B"/>
    <w:rsid w:val="00386DF8"/>
    <w:rsid w:val="0039560B"/>
    <w:rsid w:val="003B74D5"/>
    <w:rsid w:val="003C2F22"/>
    <w:rsid w:val="003C6F91"/>
    <w:rsid w:val="003D0411"/>
    <w:rsid w:val="003D3D9C"/>
    <w:rsid w:val="003D4581"/>
    <w:rsid w:val="003E4D8C"/>
    <w:rsid w:val="003F0D41"/>
    <w:rsid w:val="003F6A75"/>
    <w:rsid w:val="004055DE"/>
    <w:rsid w:val="00417EA6"/>
    <w:rsid w:val="00421206"/>
    <w:rsid w:val="00426500"/>
    <w:rsid w:val="0043239C"/>
    <w:rsid w:val="004346D2"/>
    <w:rsid w:val="00445FC6"/>
    <w:rsid w:val="004513DE"/>
    <w:rsid w:val="00453AEB"/>
    <w:rsid w:val="004A33AC"/>
    <w:rsid w:val="004A40C7"/>
    <w:rsid w:val="004A6B73"/>
    <w:rsid w:val="004B5475"/>
    <w:rsid w:val="004D008C"/>
    <w:rsid w:val="004E1445"/>
    <w:rsid w:val="004E7DCA"/>
    <w:rsid w:val="004F56AD"/>
    <w:rsid w:val="0050145D"/>
    <w:rsid w:val="0051326E"/>
    <w:rsid w:val="00520E50"/>
    <w:rsid w:val="00522CA3"/>
    <w:rsid w:val="00524BFE"/>
    <w:rsid w:val="00532993"/>
    <w:rsid w:val="00535922"/>
    <w:rsid w:val="00554E44"/>
    <w:rsid w:val="00565394"/>
    <w:rsid w:val="005722E1"/>
    <w:rsid w:val="005918F5"/>
    <w:rsid w:val="00591ADB"/>
    <w:rsid w:val="005B7DB2"/>
    <w:rsid w:val="005D5FF0"/>
    <w:rsid w:val="005F1E84"/>
    <w:rsid w:val="00607B55"/>
    <w:rsid w:val="00640153"/>
    <w:rsid w:val="00660D5B"/>
    <w:rsid w:val="00670A98"/>
    <w:rsid w:val="006879A0"/>
    <w:rsid w:val="006A1AB1"/>
    <w:rsid w:val="006B678B"/>
    <w:rsid w:val="006B7DA6"/>
    <w:rsid w:val="006C2ACA"/>
    <w:rsid w:val="006F29CD"/>
    <w:rsid w:val="006F7638"/>
    <w:rsid w:val="0071416B"/>
    <w:rsid w:val="0071519E"/>
    <w:rsid w:val="007155C9"/>
    <w:rsid w:val="00722C23"/>
    <w:rsid w:val="0074045D"/>
    <w:rsid w:val="007472F0"/>
    <w:rsid w:val="007657AB"/>
    <w:rsid w:val="00772E5A"/>
    <w:rsid w:val="007801F3"/>
    <w:rsid w:val="00785529"/>
    <w:rsid w:val="00796531"/>
    <w:rsid w:val="00796882"/>
    <w:rsid w:val="007A0A9A"/>
    <w:rsid w:val="007A0C2D"/>
    <w:rsid w:val="007A19F3"/>
    <w:rsid w:val="007A4A2E"/>
    <w:rsid w:val="007B45E0"/>
    <w:rsid w:val="007B6D0B"/>
    <w:rsid w:val="007C1BC0"/>
    <w:rsid w:val="007C2575"/>
    <w:rsid w:val="007C73D6"/>
    <w:rsid w:val="007C7CAF"/>
    <w:rsid w:val="007E54F1"/>
    <w:rsid w:val="007F7A84"/>
    <w:rsid w:val="008122BD"/>
    <w:rsid w:val="00814EDB"/>
    <w:rsid w:val="00815142"/>
    <w:rsid w:val="00842C3D"/>
    <w:rsid w:val="008436F9"/>
    <w:rsid w:val="00853B3E"/>
    <w:rsid w:val="008609B8"/>
    <w:rsid w:val="00875324"/>
    <w:rsid w:val="008911A2"/>
    <w:rsid w:val="008941EC"/>
    <w:rsid w:val="008C0BC0"/>
    <w:rsid w:val="008C2B9D"/>
    <w:rsid w:val="008C2FF0"/>
    <w:rsid w:val="008D15CB"/>
    <w:rsid w:val="008D797E"/>
    <w:rsid w:val="008E59B7"/>
    <w:rsid w:val="009274F3"/>
    <w:rsid w:val="00927EC4"/>
    <w:rsid w:val="00933AF4"/>
    <w:rsid w:val="009526C9"/>
    <w:rsid w:val="00957D2D"/>
    <w:rsid w:val="00961B18"/>
    <w:rsid w:val="00963671"/>
    <w:rsid w:val="00972756"/>
    <w:rsid w:val="00975B6A"/>
    <w:rsid w:val="00981D37"/>
    <w:rsid w:val="00994EA0"/>
    <w:rsid w:val="009B1BFE"/>
    <w:rsid w:val="009F6C54"/>
    <w:rsid w:val="00A01280"/>
    <w:rsid w:val="00A119BE"/>
    <w:rsid w:val="00A15F02"/>
    <w:rsid w:val="00A16A03"/>
    <w:rsid w:val="00A32A52"/>
    <w:rsid w:val="00A51DE9"/>
    <w:rsid w:val="00A777FB"/>
    <w:rsid w:val="00A82A40"/>
    <w:rsid w:val="00A8440F"/>
    <w:rsid w:val="00A85826"/>
    <w:rsid w:val="00AA0772"/>
    <w:rsid w:val="00AB6FBC"/>
    <w:rsid w:val="00AD5F12"/>
    <w:rsid w:val="00AF219D"/>
    <w:rsid w:val="00AF5E64"/>
    <w:rsid w:val="00AF6E1A"/>
    <w:rsid w:val="00B02626"/>
    <w:rsid w:val="00B0732F"/>
    <w:rsid w:val="00B13518"/>
    <w:rsid w:val="00B50981"/>
    <w:rsid w:val="00B56092"/>
    <w:rsid w:val="00B562C5"/>
    <w:rsid w:val="00B63FF7"/>
    <w:rsid w:val="00B728B9"/>
    <w:rsid w:val="00B7506F"/>
    <w:rsid w:val="00B86154"/>
    <w:rsid w:val="00B93A80"/>
    <w:rsid w:val="00B970F2"/>
    <w:rsid w:val="00B97963"/>
    <w:rsid w:val="00BB2CFE"/>
    <w:rsid w:val="00BF398A"/>
    <w:rsid w:val="00C16234"/>
    <w:rsid w:val="00C21AD0"/>
    <w:rsid w:val="00C323AE"/>
    <w:rsid w:val="00C34271"/>
    <w:rsid w:val="00C45466"/>
    <w:rsid w:val="00C51954"/>
    <w:rsid w:val="00C56C17"/>
    <w:rsid w:val="00C74D11"/>
    <w:rsid w:val="00C94305"/>
    <w:rsid w:val="00CA29F2"/>
    <w:rsid w:val="00CE21FB"/>
    <w:rsid w:val="00CF5484"/>
    <w:rsid w:val="00CF61AC"/>
    <w:rsid w:val="00D11A49"/>
    <w:rsid w:val="00D268FD"/>
    <w:rsid w:val="00D272D0"/>
    <w:rsid w:val="00D328F0"/>
    <w:rsid w:val="00D36343"/>
    <w:rsid w:val="00D55114"/>
    <w:rsid w:val="00D609C6"/>
    <w:rsid w:val="00D7336F"/>
    <w:rsid w:val="00D8266E"/>
    <w:rsid w:val="00D8632A"/>
    <w:rsid w:val="00DB171F"/>
    <w:rsid w:val="00DB2047"/>
    <w:rsid w:val="00DD0D50"/>
    <w:rsid w:val="00DD2EF1"/>
    <w:rsid w:val="00E07964"/>
    <w:rsid w:val="00E5394F"/>
    <w:rsid w:val="00E827A7"/>
    <w:rsid w:val="00E82983"/>
    <w:rsid w:val="00E879E4"/>
    <w:rsid w:val="00E937E6"/>
    <w:rsid w:val="00E97277"/>
    <w:rsid w:val="00EB1C5E"/>
    <w:rsid w:val="00EB5D34"/>
    <w:rsid w:val="00EB6A52"/>
    <w:rsid w:val="00EC694A"/>
    <w:rsid w:val="00EF28A2"/>
    <w:rsid w:val="00F13E01"/>
    <w:rsid w:val="00F157DD"/>
    <w:rsid w:val="00F20906"/>
    <w:rsid w:val="00F2599E"/>
    <w:rsid w:val="00F3102B"/>
    <w:rsid w:val="00F310CF"/>
    <w:rsid w:val="00F37BB1"/>
    <w:rsid w:val="00F5115D"/>
    <w:rsid w:val="00F52A32"/>
    <w:rsid w:val="00F54C76"/>
    <w:rsid w:val="00F7148C"/>
    <w:rsid w:val="00F87342"/>
    <w:rsid w:val="00FA1F35"/>
    <w:rsid w:val="00FC05FA"/>
    <w:rsid w:val="00FC22AC"/>
    <w:rsid w:val="00FC48E6"/>
    <w:rsid w:val="00FC61CA"/>
    <w:rsid w:val="00FC704F"/>
    <w:rsid w:val="00FD2C8C"/>
    <w:rsid w:val="00FF0E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true"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7C1BC0"/>
    <w:rPr>
      <w:color w:val="808080"/>
      <w:bdr w:space="0" w:sz="0" w:color="auto" w:val="none"/>
      <w:shd w:fill="auto" w:color="auto" w:val="clear"/>
    </w:rPr>
  </w:style>
  <w:style w:customStyle="true" w:styleId="eSPISCCParagraphDefaultFont" w:type="character">
    <w:name w:val="eSPIS_CC_Paragraph Default Font"/>
    <w:basedOn w:val="Zadanifontodlomka"/>
    <w:rsid w:val="007C1BC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C1BC0"/>
    <w:rPr>
      <w:sz w:val="20"/>
      <w:bdr w:space="0" w:sz="0" w:color="auto" w:val="none"/>
      <w:shd w:fill="FFFFCC" w:color="auto" w:val="clear"/>
      <w:lang w:val="hr-HR"/>
    </w:rPr>
  </w:style>
  <w:style w:customStyle="true" w:styleId="PozadinaSvijetloCrvena" w:type="character">
    <w:name w:val="Pozadina_SvijetloCrvena"/>
    <w:basedOn w:val="eSPISCCParagraphDefaultFont"/>
    <w:rsid w:val="007C1BC0"/>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7C1BC0"/>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uiPriority w:val="99"/>
    <w:rsid w:val="007657AB"/>
    <w:pPr>
      <w:tabs>
        <w:tab w:pos="4536" w:val="center"/>
        <w:tab w:pos="9072" w:val="right"/>
      </w:tabs>
    </w:pPr>
  </w:style>
  <w:style w:customStyle="1" w:styleId="ZaglavljeChar" w:type="character">
    <w:name w:val="Zaglavlje Char"/>
    <w:basedOn w:val="Zadanifontodlomka"/>
    <w:link w:val="Zaglavlje"/>
    <w:uiPriority w:val="99"/>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7C1BC0"/>
    <w:rPr>
      <w:color w:val="808080"/>
      <w:bdr w:color="auto" w:space="0" w:sz="0" w:val="none"/>
      <w:shd w:color="auto" w:fill="auto" w:val="clear"/>
    </w:rPr>
  </w:style>
  <w:style w:customStyle="1" w:styleId="eSPISCCParagraphDefaultFont" w:type="character">
    <w:name w:val="eSPIS_CC_Paragraph Default Font"/>
    <w:basedOn w:val="Zadanifontodlomka"/>
    <w:rsid w:val="007C1BC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C1BC0"/>
    <w:rPr>
      <w:sz w:val="20"/>
      <w:bdr w:color="auto" w:space="0" w:sz="0" w:val="none"/>
      <w:shd w:color="auto" w:fill="FFFFCC" w:val="clear"/>
      <w:lang w:val="hr-HR"/>
    </w:rPr>
  </w:style>
  <w:style w:customStyle="1" w:styleId="PozadinaSvijetloCrvena" w:type="character">
    <w:name w:val="Pozadina_SvijetloCrvena"/>
    <w:basedOn w:val="eSPISCCParagraphDefaultFont"/>
    <w:rsid w:val="007C1BC0"/>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7C1BC0"/>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097480231">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ožujka 2019.</izvorni_sadrzaj>
    <derivirana_varijabla naziv="DomainObject.DatumDonosenjaOdluke_1">28.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1847</izvorni_sadrzaj>
    <derivirana_varijabla naziv="DomainObject.Predmet.Broj_1">1847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St-1847/2016</izvorni_sadrzaj>
    <derivirana_varijabla naziv="DomainObject.Predmet.OznakaBroj_1">St-1847/2016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DIB SPLIT TRADE d.o.o. za trgovinu, usluge i proizvodnju</izvorni_sadrzaj>
    <derivirana_varijabla naziv="DomainObject.Predmet.ProtustrankaFormated_1">  DIB SPLIT TRADE d.o.o. za trgovinu, usluge i proizvodnju</derivirana_varijabla>
  </DomainObject.Predmet.ProtustrankaFormated>
  <DomainObject.Predmet.ProtustrankaFormatedOIB>
    <izvorni_sadrzaj>  DIB SPLIT TRADE d.o.o. za trgovinu, usluge i proizvodnju, OIB 15157483103</izvorni_sadrzaj>
    <derivirana_varijabla naziv="DomainObject.Predmet.ProtustrankaFormatedOIB_1">  DIB SPLIT TRADE d.o.o. za trgovinu, usluge i proizvodnju, OIB 15157483103</derivirana_varijabla>
  </DomainObject.Predmet.ProtustrankaFormatedOIB>
  <DomainObject.Predmet.ProtustrankaFormatedWithAdress>
    <izvorni_sadrzaj> DIB SPLIT TRADE d.o.o. za trgovinu, usluge i proizvodnju, Poljička Cesta 9, 21000 Split</izvorni_sadrzaj>
    <derivirana_varijabla naziv="DomainObject.Predmet.ProtustrankaFormatedWithAdress_1"> DIB SPLIT TRADE d.o.o. za trgovinu, usluge i proizvodnju, Poljička Cesta 9, 21000 Split</derivirana_varijabla>
  </DomainObject.Predmet.ProtustrankaFormatedWithAdress>
  <DomainObject.Predmet.ProtustrankaFormatedWithAdressOIB>
    <izvorni_sadrzaj> DIB SPLIT TRADE d.o.o. za trgovinu, usluge i proizvodnju, OIB 15157483103, Poljička Cesta 9, 21000 Split</izvorni_sadrzaj>
    <derivirana_varijabla naziv="DomainObject.Predmet.ProtustrankaFormatedWithAdressOIB_1"> DIB SPLIT TRADE d.o.o. za trgovinu, usluge i proizvodnju, OIB 15157483103, Poljička Cesta 9, 21000 Split</derivirana_varijabla>
  </DomainObject.Predmet.ProtustrankaFormatedWithAdressOIB>
  <DomainObject.Predmet.ProtustrankaWithAdress>
    <izvorni_sadrzaj>DIB SPLIT TRADE d.o.o. za trgovinu, usluge i proizvodnju Poljička Cesta 9, 21000 Split</izvorni_sadrzaj>
    <derivirana_varijabla naziv="DomainObject.Predmet.ProtustrankaWithAdress_1">DIB SPLIT TRADE d.o.o. za trgovinu, usluge i proizvodnju Poljička Cesta 9, 21000 Split</derivirana_varijabla>
  </DomainObject.Predmet.ProtustrankaWithAdress>
  <DomainObject.Predmet.ProtustrankaWithAdressOIB>
    <izvorni_sadrzaj>DIB SPLIT TRADE d.o.o. za trgovinu, usluge i proizvodnju, OIB 15157483103, Poljička Cesta 9, 21000 Split</izvorni_sadrzaj>
    <derivirana_varijabla naziv="DomainObject.Predmet.ProtustrankaWithAdressOIB_1">DIB SPLIT TRADE d.o.o. za trgovinu, usluge i proizvodnju, OIB 15157483103, Poljička Cesta 9, 21000 Split</derivirana_varijabla>
  </DomainObject.Predmet.ProtustrankaWithAdressOIB>
  <DomainObject.Predmet.ProtustrankaNazivFormated>
    <izvorni_sadrzaj>DIB SPLIT TRADE d.o.o. za trgovinu, usluge i proizvodnju</izvorni_sadrzaj>
    <derivirana_varijabla naziv="DomainObject.Predmet.ProtustrankaNazivFormated_1">DIB SPLIT TRADE d.o.o. za trgovinu, usluge i proizvodnju</derivirana_varijabla>
  </DomainObject.Predmet.ProtustrankaNazivFormated>
  <DomainObject.Predmet.ProtustrankaNazivFormatedOIB>
    <izvorni_sadrzaj>DIB SPLIT TRADE d.o.o. za trgovinu, usluge i proizvodnju, OIB 15157483103</izvorni_sadrzaj>
    <derivirana_varijabla naziv="DomainObject.Predmet.ProtustrankaNazivFormatedOIB_1">DIB SPLIT TRADE d.o.o. za trgovinu, usluge i proizvodnju, OIB 15157483103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ŽUPANIJSKO DRŽAVNO ODVJETNIŠTVO</izvorni_sadrzaj>
    <derivirana_varijabla naziv="DomainObject.Predmet.StrankaFormated_1">  ŽUPANIJSKO DRŽAVNO ODVJETNIŠTVO</derivirana_varijabla>
  </DomainObject.Predmet.StrankaFormated>
  <DomainObject.Predmet.StrankaFormatedOIB>
    <izvorni_sadrzaj>  ŽUPANIJSKO DRŽAVNO ODVJETNIŠTVO, OIB 70793241859</izvorni_sadrzaj>
    <derivirana_varijabla naziv="DomainObject.Predmet.StrankaFormatedOIB_1">  ŽUPANIJSKO DRŽAVNO ODVJETNIŠTVO, OIB 70793241859</derivirana_varijabla>
  </DomainObject.Predmet.StrankaFormatedOIB>
  <DomainObject.Predmet.StrankaFormatedWithAdress>
    <izvorni_sadrzaj> ŽUPANIJSKO DRŽAVNO ODVJETNIŠTVO, Gundulićeva 29a, 21000 Split</izvorni_sadrzaj>
    <derivirana_varijabla naziv="DomainObject.Predmet.StrankaFormatedWithAdress_1"> ŽUPANIJSKO DRŽAVNO ODVJETNIŠTVO, Gundulićeva 29a, 21000 Split</derivirana_varijabla>
  </DomainObject.Predmet.StrankaFormatedWithAdress>
  <DomainObject.Predmet.StrankaFormatedWithAdressOIB>
    <izvorni_sadrzaj> ŽUPANIJSKO DRŽAVNO ODVJETNIŠTVO, OIB 70793241859, Gundulićeva 29a, 21000 Split</izvorni_sadrzaj>
    <derivirana_varijabla naziv="DomainObject.Predmet.StrankaFormatedWithAdressOIB_1"> ŽUPANIJSKO DRŽAVNO ODVJETNIŠTVO, OIB 70793241859, Gundulićeva 29a, 21000 Split</derivirana_varijabla>
  </DomainObject.Predmet.StrankaFormatedWithAdressOIB>
  <DomainObject.Predmet.StrankaWithAdress>
    <izvorni_sadrzaj>ŽUPANIJSKO DRŽAVNO ODVJETNIŠTVO Gundulićeva 29a,21000 Split</izvorni_sadrzaj>
    <derivirana_varijabla naziv="DomainObject.Predmet.StrankaWithAdress_1">ŽUPANIJSKO DRŽAVNO ODVJETNIŠTVO Gundulićeva 29a,21000 Split</derivirana_varijabla>
  </DomainObject.Predmet.StrankaWithAdress>
  <DomainObject.Predmet.StrankaWithAdressOIB>
    <izvorni_sadrzaj>ŽUPANIJSKO DRŽAVNO ODVJETNIŠTVO, OIB 70793241859, Gundulićeva 29a,21000 Split</izvorni_sadrzaj>
    <derivirana_varijabla naziv="DomainObject.Predmet.StrankaWithAdressOIB_1">ŽUPANIJSKO DRŽAVNO ODVJETNIŠTVO, OIB 70793241859, Gundulićeva 29a,21000 Split</derivirana_varijabla>
  </DomainObject.Predmet.StrankaWithAdressOIB>
  <DomainObject.Predmet.StrankaNazivFormated>
    <izvorni_sadrzaj>ŽUPANIJSKO DRŽAVNO ODVJETNIŠTVO</izvorni_sadrzaj>
    <derivirana_varijabla naziv="DomainObject.Predmet.StrankaNazivFormated_1">ŽUPANIJSKO DRŽAVNO ODVJETNIŠTVO</derivirana_varijabla>
  </DomainObject.Predmet.StrankaNazivFormated>
  <DomainObject.Predmet.StrankaNazivFormatedOIB>
    <izvorni_sadrzaj>ŽUPANIJSKO DRŽAVNO ODVJETNIŠTVO, OIB 70793241859</izvorni_sadrzaj>
    <derivirana_varijabla naziv="DomainObject.Predmet.StrankaNazivFormatedOIB_1">ŽUPANIJSKO DRŽAVNO ODVJETNIŠTVO, OIB 70793241859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153256.19</izvorni_sadrzaj>
    <derivirana_varijabla naziv="DomainObject.Predmet.TrenutnaVrijednost_1">153256.19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ŽUPANIJSKO DRŽAVNO ODVJETNIŠTVO</item>
    </izvorni_sadrzaj>
    <derivirana_varijabla naziv="DomainObject.Predmet.StrankaListFormated_1">
      <item>ŽUPANIJSKO DRŽAVNO ODVJETNIŠTVO</item>
    </derivirana_varijabla>
  </DomainObject.Predmet.StrankaListFormated>
  <DomainObject.Predmet.StrankaListFormatedOIB>
    <izvorni_sadrzaj>
      <item>ŽUPANIJSKO DRŽAVNO ODVJETNIŠTVO, OIB 70793241859</item>
    </izvorni_sadrzaj>
    <derivirana_varijabla naziv="DomainObject.Predmet.StrankaListFormatedOIB_1">
      <item>ŽUPANIJSKO DRŽAVNO ODVJETNIŠTVO, OIB 70793241859</item>
    </derivirana_varijabla>
  </DomainObject.Predmet.StrankaListFormatedOIB>
  <DomainObject.Predmet.StrankaListFormatedWithAdress>
    <izvorni_sadrzaj>
      <item>ŽUPANIJSKO DRŽAVNO ODVJETNIŠTVO, Gundulićeva 29a, 21000 Split</item>
    </izvorni_sadrzaj>
    <derivirana_varijabla naziv="DomainObject.Predmet.StrankaListFormatedWithAdress_1">
      <item>ŽUPANIJSKO DRŽAVNO ODVJETNIŠTVO, Gundulićeva 29a, 21000 Split</item>
    </derivirana_varijabla>
  </DomainObject.Predmet.StrankaListFormatedWithAdress>
  <DomainObject.Predmet.StrankaListFormatedWithAdressOIB>
    <izvorni_sadrzaj>
      <item>ŽUPANIJSKO DRŽAVNO ODVJETNIŠTVO, OIB 70793241859, Gundulićeva 29a, 21000 Split</item>
    </izvorni_sadrzaj>
    <derivirana_varijabla naziv="DomainObject.Predmet.StrankaListFormatedWithAdressOIB_1">
      <item>ŽUPANIJSKO DRŽAVNO ODVJETNIŠTVO, OIB 70793241859, Gundulićeva 29a, 21000 Split</item>
    </derivirana_varijabla>
  </DomainObject.Predmet.StrankaListFormatedWithAdressOIB>
  <DomainObject.Predmet.StrankaListNazivFormated>
    <izvorni_sadrzaj>
      <item>ŽUPANIJSKO DRŽAVNO ODVJETNIŠTVO</item>
    </izvorni_sadrzaj>
    <derivirana_varijabla naziv="DomainObject.Predmet.StrankaListNazivFormated_1">
      <item>ŽUPANIJSKO DRŽAVNO ODVJETNIŠTVO</item>
    </derivirana_varijabla>
  </DomainObject.Predmet.StrankaListNazivFormated>
  <DomainObject.Predmet.StrankaListNazivFormatedOIB>
    <izvorni_sadrzaj>
      <item>ŽUPANIJSKO DRŽAVNO ODVJETNIŠTVO, OIB 70793241859</item>
    </izvorni_sadrzaj>
    <derivirana_varijabla naziv="DomainObject.Predmet.StrankaListNazivFormatedOIB_1">
      <item>ŽUPANIJSKO DRŽAVNO ODVJETNIŠTVO, OIB 70793241859</item>
    </derivirana_varijabla>
  </DomainObject.Predmet.StrankaListNazivFormatedOIB>
  <DomainObject.Predmet.ProtuStrankaListFormated>
    <izvorni_sadrzaj>
      <item>DIB SPLIT TRADE d.o.o. za trgovinu, usluge i proizvodnju</item>
    </izvorni_sadrzaj>
    <derivirana_varijabla naziv="DomainObject.Predmet.ProtuStrankaListFormated_1">
      <item>DIB SPLIT TRADE d.o.o. za trgovinu, usluge i proizvodnju</item>
    </derivirana_varijabla>
  </DomainObject.Predmet.ProtuStrankaListFormated>
  <DomainObject.Predmet.ProtuStrankaListFormatedOIB>
    <izvorni_sadrzaj>
      <item>DIB SPLIT TRADE d.o.o. za trgovinu, usluge i proizvodnju, OIB 15157483103</item>
    </izvorni_sadrzaj>
    <derivirana_varijabla naziv="DomainObject.Predmet.ProtuStrankaListFormatedOIB_1">
      <item>DIB SPLIT TRADE d.o.o. za trgovinu, usluge i proizvodnju, OIB 15157483103</item>
    </derivirana_varijabla>
  </DomainObject.Predmet.ProtuStrankaListFormatedOIB>
  <DomainObject.Predmet.ProtuStrankaListFormatedWithAdress>
    <izvorni_sadrzaj>
      <item>DIB SPLIT TRADE d.o.o. za trgovinu, usluge i proizvodnju, Poljička Cesta 9, 21000 Split</item>
    </izvorni_sadrzaj>
    <derivirana_varijabla naziv="DomainObject.Predmet.ProtuStrankaListFormatedWithAdress_1">
      <item>DIB SPLIT TRADE d.o.o. za trgovinu, usluge i proizvodnju, Poljička Cesta 9, 21000 Split</item>
    </derivirana_varijabla>
  </DomainObject.Predmet.ProtuStrankaListFormatedWithAdress>
  <DomainObject.Predmet.ProtuStrankaListFormatedWithAdressOIB>
    <izvorni_sadrzaj>
      <item>DIB SPLIT TRADE d.o.o. za trgovinu, usluge i proizvodnju, OIB 15157483103, Poljička Cesta 9, 21000 Split</item>
    </izvorni_sadrzaj>
    <derivirana_varijabla naziv="DomainObject.Predmet.ProtuStrankaListFormatedWithAdressOIB_1">
      <item>DIB SPLIT TRADE d.o.o. za trgovinu, usluge i proizvodnju, OIB 15157483103, Poljička Cesta 9, 21000 Split</item>
    </derivirana_varijabla>
  </DomainObject.Predmet.ProtuStrankaListFormatedWithAdressOIB>
  <DomainObject.Predmet.ProtuStrankaListNazivFormated>
    <izvorni_sadrzaj>
      <item>DIB SPLIT TRADE d.o.o. za trgovinu, usluge i proizvodnju</item>
    </izvorni_sadrzaj>
    <derivirana_varijabla naziv="DomainObject.Predmet.ProtuStrankaListNazivFormated_1">
      <item>DIB SPLIT TRADE d.o.o. za trgovinu, usluge i proizvodnju</item>
    </derivirana_varijabla>
  </DomainObject.Predmet.ProtuStrankaListNazivFormated>
  <DomainObject.Predmet.ProtuStrankaListNazivFormatedOIB>
    <izvorni_sadrzaj>
      <item>DIB SPLIT TRADE d.o.o. za trgovinu, usluge i proizvodnju, OIB 15157483103</item>
    </izvorni_sadrzaj>
    <derivirana_varijabla naziv="DomainObject.Predmet.ProtuStrankaListNazivFormatedOIB_1">
      <item>DIB SPLIT TRADE d.o.o. za trgovinu, usluge i proizvodnju, OIB 15157483103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2019.</izvorni_sadrzaj>
    <derivirana_varijabla naziv="DomainObject.Datum_1">28. ožujka 2019.</derivirana_varijabla>
  </DomainObject.Datum>
  <DomainObject.PoslovniBrojDokumenta>
    <izvorni_sadrzaj/>
    <derivirana_varijabla naziv="DomainObject.PoslovniBrojDokumenta_1"/>
  </DomainObject.PoslovniBrojDokumenta>
  <DomainObject.Predmet.StrankaIDrugi>
    <izvorni_sadrzaj>ŽUPANIJSKO DRŽAVNO ODVJETNIŠTVO</izvorni_sadrzaj>
    <derivirana_varijabla naziv="DomainObject.Predmet.StrankaIDrugi_1">ŽUPANIJSKO DRŽAVNO ODVJETNIŠTVO</derivirana_varijabla>
  </DomainObject.Predmet.StrankaIDrugi>
  <DomainObject.Predmet.ProtustrankaIDrugi>
    <izvorni_sadrzaj>DIB SPLIT TRADE d.o.o. za trgovinu, usluge i proizvodnju</izvorni_sadrzaj>
    <derivirana_varijabla naziv="DomainObject.Predmet.ProtustrankaIDrugi_1">DIB SPLIT TRADE d.o.o. za trgovinu, usluge i proizvodnju</derivirana_varijabla>
  </DomainObject.Predmet.ProtustrankaIDrugi>
  <DomainObject.Predmet.StrankaIDrugiAdressOIB>
    <izvorni_sadrzaj>ŽUPANIJSKO DRŽAVNO ODVJETNIŠTVO, OIB 70793241859, Gundulićeva 29a, 21000 Split</izvorni_sadrzaj>
    <derivirana_varijabla naziv="DomainObject.Predmet.StrankaIDrugiAdressOIB_1">ŽUPANIJSKO DRŽAVNO ODVJETNIŠTVO, OIB 70793241859, Gundulićeva 29a, 21000 Split</derivirana_varijabla>
  </DomainObject.Predmet.StrankaIDrugiAdressOIB>
  <DomainObject.Predmet.ProtustrankaIDrugiAdressOIB>
    <izvorni_sadrzaj>DIB SPLIT TRADE d.o.o. za trgovinu, usluge i proizvodnju, OIB 15157483103, Poljička Cesta 9, 21000 Split</izvorni_sadrzaj>
    <derivirana_varijabla naziv="DomainObject.Predmet.ProtustrankaIDrugiAdressOIB_1">DIB SPLIT TRADE d.o.o. za trgovinu, usluge i proizvodnju, OIB 15157483103, Poljička Cesta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DIB SPLIT TRADE d.o.o. za trgovinu, usluge i proizvodnju</item>
      <item>ŽUPANIJSKO DRŽAVNO ODVJETNIŠTVO</item>
    </izvorni_sadrzaj>
    <derivirana_varijabla naziv="DomainObject.Predmet.SudioniciListNaziv_1">
      <item>DIB SPLIT TRADE d.o.o. za trgovinu, usluge i proizvodnju</item>
      <item>ŽUPANIJSKO DRŽAVNO ODVJETNIŠTVO</item>
    </derivirana_varijabla>
  </DomainObject.Predmet.SudioniciListNaziv>
  <DomainObject.Predmet.SudioniciListAdressOIB>
    <izvorni_sadrzaj>
      <item>DIB SPLIT TRADE d.o.o. za trgovinu, usluge i proizvodnju, OIB 15157483103, Poljička Cesta 9,21000 Split</item>
      <item>ŽUPANIJSKO DRŽAVNO ODVJETNIŠTVO, OIB 70793241859, Gundulićeva 29a,21000 Split</item>
    </izvorni_sadrzaj>
    <derivirana_varijabla naziv="DomainObject.Predmet.SudioniciListAdressOIB_1">
      <item>DIB SPLIT TRADE d.o.o. za trgovinu, usluge i proizvodnju, OIB 15157483103, Poljička Cesta 9,21000 Split</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15157483103</item>
      <item>, OIB 70793241859</item>
    </izvorni_sadrzaj>
    <derivirana_varijabla naziv="DomainObject.Predmet.SudioniciListNazivOIB_1">
      <item>, OIB 15157483103</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Vlaić, OIB 83152016387, Kupreška 98, 21000 Split</item>
    </izvorni_sadrzaj>
    <derivirana_varijabla naziv="DomainObject.Predmet.StecajniUpraviteljiListAddressOIB_1">
      <item>Ivan Vlaić, OIB 83152016387, Kupreška 98,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27. veljače 2019.</izvorni_sadrzaj>
    <derivirana_varijabla naziv="DomainObject.Predmet.DatumZadnjeOdrzaneSudskeRadnje_1">27. veljače 2019.</derivirana_varijabla>
  </DomainObject.Predmet.DatumZadnjeOdrzaneSudskeRadnje>
  <DomainObject.PredzadnjaOdlukaIzPredmeta.DatumDonosenjaOdluke>
    <izvorni_sadrzaj>28. veljače 2019.</izvorni_sadrzaj>
    <derivirana_varijabla naziv="DomainObject.PredzadnjaOdlukaIzPredmeta.DatumDonosenjaOdluke_1">28. veljače 2019.</derivirana_varijabla>
  </DomainObject.PredzadnjaOdlukaIzPredmeta.DatumDonosenjaOdluke>
  <DomainObject.PredzadnjaOdlukaIzPredmeta.Oznaka>
    <izvorni_sadrzaj>St-1847/2016-19</izvorni_sadrzaj>
    <derivirana_varijabla naziv="DomainObject.PredzadnjaOdlukaIzPredmeta.Oznaka_1">St-1847/2016-19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EB04EA-DCAF-4669-9778-748210102B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1503</properties:Words>
  <properties:Characters>8442</properties:Characters>
  <properties:Lines>175</properties:Lines>
  <properties:Paragraphs>38</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9965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2019-03-26T18:14:00Z</dcterms:created>
  <dc:creator>Katarina Mikulić</dc:creator>
  <cp:lastModifiedBy>Zrinka Ćosić</cp:lastModifiedBy>
  <cp:lastPrinted>2019-03-01T09:03:00Z</cp:lastPrinted>
  <dcterms:modified xmlns:xsi="http://www.w3.org/2001/XMLSchema-instance" xsi:type="dcterms:W3CDTF">2019-03-28T09:39:00Z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(St-1847-2016 - DIB SPLIT TRADE d.o.o. - rješenje - otvaranje i zaključenje stečaja SZ (2015).docx)</vt:lpwstr>
  </prop:property>
  <prop:property name="CC_coloring" pid="4" fmtid="{D5CDD505-2E9C-101B-9397-08002B2CF9AE}">
    <vt:bool>false</vt:bool>
  </prop:property>
  <prop:property name="BrojStranica" pid="5" fmtid="{D5CDD505-2E9C-101B-9397-08002B2CF9AE}">
    <vt:i4>4</vt:i4>
  </prop:property>
</prop:Properties>
</file>