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4e79" w14:paraId="b724e79" w:rsidRDefault="001923E9" w:rsidP="00A935AB" w:rsidR="001923E9" w:rsidRPr="00310C7C">
      <w:pPr>
        <w15:collapsed w:val="false"/>
        <w:rPr>
          <w:noProof/>
          <w:sz w:val="20"/>
          <w:szCs w:val="20"/>
          <w:lang w:eastAsia="hr-HR"/>
        </w:rPr>
      </w:pPr>
      <w:bookmarkStart w:name="_GoBack" w:id="0"/>
      <w:bookmarkEnd w:id="0"/>
      <w:r w:rsidRPr="00310C7C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5AB" w:rsidP="00A935AB" w:rsidR="00A935AB" w:rsidRPr="00310C7C">
      <w:pPr>
        <w:rPr>
          <w:szCs w:val="24"/>
          <w:lang w:val="pl-PL"/>
        </w:rPr>
      </w:pPr>
      <w:r w:rsidRPr="00310C7C">
        <w:rPr>
          <w:szCs w:val="24"/>
          <w:lang w:val="pl-PL"/>
        </w:rPr>
        <w:t>REPUBLIKA HRVATSKA</w:t>
      </w:r>
    </w:p>
    <w:p w:rsidRDefault="00A935AB" w:rsidP="00A935AB" w:rsidR="00A935AB" w:rsidRPr="00310C7C">
      <w:pPr>
        <w:rPr>
          <w:szCs w:val="24"/>
          <w:lang w:val="pl-PL"/>
        </w:rPr>
      </w:pPr>
      <w:r w:rsidRPr="00310C7C">
        <w:rPr>
          <w:szCs w:val="24"/>
          <w:lang w:val="pl-PL"/>
        </w:rPr>
        <w:t>TRGOVAČKI SUD U ZAGREBU</w:t>
      </w:r>
    </w:p>
    <w:p w:rsidRDefault="00A935AB" w:rsidP="00A935AB" w:rsidR="00A935AB" w:rsidRPr="00310C7C">
      <w:pPr>
        <w:jc w:val="both"/>
        <w:rPr>
          <w:szCs w:val="24"/>
          <w:lang w:val="pl-PL"/>
        </w:rPr>
      </w:pPr>
      <w:r w:rsidRPr="00310C7C">
        <w:rPr>
          <w:szCs w:val="24"/>
        </w:rPr>
        <w:t>Zagreb, Amruševa 2/II</w:t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  <w:lang w:val="pl-PL"/>
        </w:rPr>
        <w:tab/>
      </w:r>
      <w:r w:rsidRPr="00310C7C">
        <w:rPr>
          <w:szCs w:val="24"/>
          <w:lang w:val="pl-PL"/>
        </w:rPr>
        <w:tab/>
      </w:r>
      <w:r w:rsidRPr="00310C7C">
        <w:rPr>
          <w:szCs w:val="24"/>
          <w:lang w:val="pl-PL"/>
        </w:rPr>
        <w:tab/>
      </w:r>
      <w:r w:rsidRPr="00310C7C">
        <w:rPr>
          <w:szCs w:val="24"/>
          <w:lang w:val="pl-PL"/>
        </w:rPr>
        <w:tab/>
      </w:r>
      <w:r w:rsidRPr="00310C7C">
        <w:rPr>
          <w:szCs w:val="24"/>
          <w:lang w:val="pl-PL"/>
        </w:rPr>
        <w:tab/>
        <w:t>7 St-1909/13</w:t>
      </w:r>
    </w:p>
    <w:p w:rsidRDefault="00A935AB" w:rsidP="00A935AB" w:rsidR="00A935AB" w:rsidRPr="00310C7C">
      <w:pPr>
        <w:jc w:val="both"/>
        <w:rPr>
          <w:szCs w:val="24"/>
          <w:lang w:val="pt-BR"/>
        </w:rPr>
      </w:pPr>
    </w:p>
    <w:p w:rsidRDefault="00A935AB" w:rsidP="00A935AB" w:rsidR="00A935AB" w:rsidRPr="00310C7C">
      <w:pPr>
        <w:jc w:val="center"/>
        <w:rPr>
          <w:szCs w:val="24"/>
          <w:lang w:val="pt-BR"/>
        </w:rPr>
      </w:pPr>
      <w:r w:rsidRPr="00310C7C">
        <w:rPr>
          <w:szCs w:val="24"/>
          <w:lang w:val="pt-BR"/>
        </w:rPr>
        <w:t>R E P U B L I K A  H R V A T S K A</w:t>
      </w:r>
    </w:p>
    <w:p w:rsidRDefault="00A935AB" w:rsidP="00A935AB" w:rsidR="00A935AB" w:rsidRPr="00310C7C">
      <w:pPr>
        <w:jc w:val="center"/>
        <w:rPr>
          <w:szCs w:val="24"/>
          <w:lang w:val="pt-BR"/>
        </w:rPr>
      </w:pPr>
      <w:r w:rsidRPr="00310C7C">
        <w:rPr>
          <w:szCs w:val="24"/>
          <w:lang w:val="pt-BR"/>
        </w:rPr>
        <w:t>R J E Š E N J E</w:t>
      </w:r>
    </w:p>
    <w:p w:rsidRDefault="00A935AB" w:rsidP="00A935AB" w:rsidR="00A935AB" w:rsidRPr="00310C7C">
      <w:pPr>
        <w:pStyle w:val="Tijeloteksta-uvlaka2"/>
        <w:ind w:firstLine="0"/>
        <w:rPr>
          <w:szCs w:val="24"/>
          <w:lang w:eastAsia="hr-HR" w:val="pt-BR"/>
        </w:rPr>
      </w:pPr>
    </w:p>
    <w:p w:rsidRDefault="00A935AB" w:rsidP="00A935AB" w:rsidR="00A935AB" w:rsidRPr="00310C7C">
      <w:pPr>
        <w:jc w:val="both"/>
        <w:rPr>
          <w:szCs w:val="20"/>
          <w:lang w:val="en-GB"/>
        </w:rPr>
      </w:pPr>
      <w:r w:rsidRPr="00310C7C">
        <w:rPr>
          <w:szCs w:val="24"/>
          <w:lang w:eastAsia="hr-HR" w:val="pt-BR"/>
        </w:rPr>
        <w:tab/>
      </w:r>
      <w:r w:rsidRPr="00310C7C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Pr="00310C7C">
        <w:rPr>
          <w:szCs w:val="24"/>
        </w:rPr>
        <w:t>ONE2PLAY d. o. o. u stečaju, Joze Martinovića 5 - 7, Zagreb, OIB 92983822740</w:t>
      </w:r>
      <w:r w:rsidRPr="00310C7C">
        <w:rPr>
          <w:szCs w:val="24"/>
          <w:lang w:val="pt-BR"/>
        </w:rPr>
        <w:t xml:space="preserve">,  nakon održanog </w:t>
      </w:r>
      <w:r w:rsidR="005E273E" w:rsidRPr="00310C7C">
        <w:rPr>
          <w:szCs w:val="24"/>
          <w:lang w:val="pt-BR"/>
        </w:rPr>
        <w:t>posebnog ispitnog ročišta 20. listopada 2015.</w:t>
      </w:r>
    </w:p>
    <w:p w:rsidRDefault="00A935AB" w:rsidP="00A935AB" w:rsidR="00A935AB" w:rsidRPr="00310C7C">
      <w:pPr>
        <w:rPr>
          <w:szCs w:val="24"/>
        </w:rPr>
      </w:pPr>
    </w:p>
    <w:p w:rsidRDefault="00A935AB" w:rsidP="00A935AB" w:rsidR="00A935AB" w:rsidRPr="00310C7C">
      <w:pPr>
        <w:pStyle w:val="Naslov2"/>
        <w:rPr>
          <w:b w:val="false"/>
          <w:szCs w:val="24"/>
        </w:rPr>
      </w:pPr>
      <w:r w:rsidRPr="00310C7C">
        <w:rPr>
          <w:b w:val="false"/>
          <w:szCs w:val="24"/>
        </w:rPr>
        <w:t>r i j e š i o     j e</w:t>
      </w:r>
    </w:p>
    <w:p w:rsidRDefault="00A935AB" w:rsidP="00A935AB" w:rsidR="00A935AB" w:rsidRPr="00310C7C">
      <w:pPr>
        <w:jc w:val="both"/>
        <w:rPr>
          <w:szCs w:val="24"/>
        </w:rPr>
      </w:pPr>
    </w:p>
    <w:p w:rsidRDefault="00A935AB" w:rsidP="005E273E" w:rsidR="00A935AB" w:rsidRPr="00310C7C">
      <w:pPr>
        <w:pStyle w:val="Uvuenotijeloteksta"/>
        <w:ind w:firstLine="0" w:right="-2" w:left="0"/>
        <w:rPr>
          <w:b w:val="false"/>
          <w:szCs w:val="24"/>
        </w:rPr>
      </w:pPr>
      <w:r w:rsidRPr="00310C7C">
        <w:rPr>
          <w:b w:val="false"/>
          <w:szCs w:val="24"/>
        </w:rPr>
        <w:tab/>
        <w:t>I. Smatraju se utvrđene u cijelosti tražbine vjerovnika viših isplatnih redova</w:t>
      </w:r>
    </w:p>
    <w:p w:rsidRDefault="005E273E" w:rsidP="005E273E" w:rsidR="00A935AB" w:rsidRPr="00310C7C">
      <w:pPr>
        <w:ind w:hanging="11" w:right="-2"/>
        <w:jc w:val="center"/>
        <w:rPr>
          <w:szCs w:val="24"/>
        </w:rPr>
      </w:pPr>
      <w:r w:rsidRPr="00310C7C">
        <w:rPr>
          <w:szCs w:val="24"/>
        </w:rPr>
        <w:t>2</w:t>
      </w:r>
      <w:r w:rsidR="00A935AB" w:rsidRPr="00310C7C">
        <w:rPr>
          <w:szCs w:val="24"/>
        </w:rPr>
        <w:t>. viši isplatni red</w:t>
      </w:r>
    </w:p>
    <w:p w:rsidRDefault="00A935AB" w:rsidP="00A935AB" w:rsidR="00A935AB" w:rsidRPr="00310C7C">
      <w:pPr>
        <w:ind w:right="566"/>
        <w:rPr>
          <w:szCs w:val="24"/>
        </w:rPr>
      </w:pPr>
    </w:p>
    <w:tbl>
      <w:tblPr>
        <w:tblW w:type="dxa" w:w="9372"/>
        <w:tblInd w:type="dxa" w:w="93"/>
        <w:tblLayout w:type="fixed"/>
        <w:tblLook w:val="04A0" w:noVBand="1" w:noHBand="0" w:lastColumn="0" w:firstColumn="1" w:lastRow="0" w:firstRow="1"/>
      </w:tblPr>
      <w:tblGrid>
        <w:gridCol w:w="681"/>
        <w:gridCol w:w="752"/>
        <w:gridCol w:w="2552"/>
        <w:gridCol w:w="1984"/>
        <w:gridCol w:w="993"/>
        <w:gridCol w:w="1276"/>
        <w:gridCol w:w="1134"/>
      </w:tblGrid>
      <w:tr w:rsidTr="00D26EF7" w:rsidR="00A935AB" w:rsidRPr="00310C7C">
        <w:trPr>
          <w:trHeight w:val="90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35AB" w:rsidR="00A935AB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Redni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broj</w:t>
            </w:r>
          </w:p>
        </w:tc>
        <w:tc>
          <w:tcPr>
            <w:tcW w:type="dxa" w:w="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35AB" w:rsidR="00A935AB" w:rsidRPr="00310C7C">
            <w:pPr>
              <w:ind w:right="-108" w:left="-64"/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Broj tražbine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935AB" w:rsidR="00A935AB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Naziv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vjerovnika, OIB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35AB" w:rsidR="00A935AB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674E" w:rsidR="00A935AB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 xml:space="preserve">Osnova 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tra</w:t>
            </w:r>
            <w:r w:rsidR="00A935AB" w:rsidRPr="00310C7C">
              <w:rPr>
                <w:color w:val="000000"/>
                <w:sz w:val="16"/>
                <w:szCs w:val="16"/>
                <w:lang w:eastAsia="hr-HR"/>
              </w:rPr>
              <w:t>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935AB" w:rsidP="005E273E" w:rsidR="00A935AB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 xml:space="preserve">Iznos </w:t>
            </w:r>
            <w:r w:rsidR="0026674E" w:rsidRPr="00310C7C">
              <w:rPr>
                <w:color w:val="000000"/>
                <w:sz w:val="16"/>
                <w:szCs w:val="16"/>
                <w:lang w:eastAsia="hr-HR"/>
              </w:rPr>
              <w:t>prijavljene</w:t>
            </w:r>
            <w:r w:rsidR="0026674E" w:rsidRPr="00310C7C">
              <w:rPr>
                <w:color w:val="000000"/>
                <w:sz w:val="16"/>
                <w:szCs w:val="16"/>
                <w:lang w:eastAsia="hr-HR"/>
              </w:rPr>
              <w:br/>
              <w:t>tra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t>žbine u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35AB" w:rsidP="005E273E" w:rsidR="00A935AB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Utvrđen</w:t>
            </w:r>
            <w:r w:rsidR="005E273E" w:rsidRPr="00310C7C">
              <w:rPr>
                <w:color w:val="000000"/>
                <w:sz w:val="16"/>
                <w:szCs w:val="16"/>
                <w:lang w:eastAsia="hr-HR"/>
              </w:rPr>
              <w:t>a tražbina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t xml:space="preserve"> u kn</w:t>
            </w:r>
          </w:p>
        </w:tc>
      </w:tr>
      <w:tr w:rsidTr="00D26EF7" w:rsidR="00A935AB" w:rsidRPr="00310C7C">
        <w:trPr>
          <w:trHeight w:val="457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35AB" w:rsidR="00A935AB" w:rsidRPr="00310C7C">
            <w:pPr>
              <w:numPr>
                <w:ilvl w:val="0"/>
                <w:numId w:val="1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A935AB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70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R="00A935AB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GRAD RIJEKA, Rijeka, OIB 54382731928, zastupan po OU Veljko Knežević, Edi Bradamanze, Mira Hinić, Ivana Radić, Bojana Pavković, Senka Pehat i Neven Knežević, Rijeka, Ribarska 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Rijeka, Korzo 16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porez na tvrtku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515,72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515,72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</w:tr>
      <w:tr w:rsidTr="00D26EF7" w:rsidR="00A935AB" w:rsidRPr="00310C7C">
        <w:trPr>
          <w:trHeight w:val="40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35AB" w:rsidR="00A935AB" w:rsidRPr="00310C7C">
            <w:pPr>
              <w:numPr>
                <w:ilvl w:val="0"/>
                <w:numId w:val="1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A935AB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71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R="00A935AB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Podravka d. d., Koprivnica, OIB 18928523252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Koprivnica, A. Starčevića 32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računi za robu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2.902,20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 xml:space="preserve">2.902,20 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</w:tr>
      <w:tr w:rsidTr="00D26EF7" w:rsidR="00A935AB" w:rsidRPr="00310C7C">
        <w:trPr>
          <w:trHeight w:val="353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35AB" w:rsidR="00A935AB" w:rsidRPr="00310C7C">
            <w:pPr>
              <w:numPr>
                <w:ilvl w:val="0"/>
                <w:numId w:val="1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A935AB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72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R="00A935AB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Novi Medij d. o. o., Zagreb, OIB 16134369873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Zagreb, Braće Domany 2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računi za robu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20.657,60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20.657,60</w:t>
            </w: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5E273E" w:rsidR="005E273E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</w:tr>
      <w:tr w:rsidTr="00D26EF7" w:rsidR="00A935AB" w:rsidRPr="00310C7C">
        <w:trPr>
          <w:trHeight w:val="268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935AB" w:rsidR="00A935AB" w:rsidRPr="00310C7C">
            <w:pPr>
              <w:numPr>
                <w:ilvl w:val="0"/>
                <w:numId w:val="1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A935AB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E273E" w:rsidP="005E273E" w:rsidR="00A935AB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Zagrebački Holding d. o. o., Zagreb, OIB 57564589195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200B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Zagreb, Ulica grada Vukovara 41</w:t>
            </w:r>
          </w:p>
          <w:p w:rsidRDefault="00D0200B" w:rsidR="00D0200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200B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računi za dnevne parkirne karte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20100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59.594,74</w:t>
            </w:r>
          </w:p>
          <w:p w:rsidRDefault="00120100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120100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120100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20100" w:rsidR="00A935AB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59.594,74</w:t>
            </w:r>
          </w:p>
          <w:p w:rsidRDefault="00120100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120100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120100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</w:tr>
      <w:tr w:rsidTr="00D26EF7" w:rsidR="00120100" w:rsidRPr="00310C7C">
        <w:trPr>
          <w:trHeight w:val="268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20100" w:rsidR="00120100" w:rsidRPr="00310C7C">
            <w:pPr>
              <w:numPr>
                <w:ilvl w:val="0"/>
                <w:numId w:val="1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120100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20100" w:rsidP="005E273E" w:rsidR="00120100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 xml:space="preserve">Hrvatska radiotelevizija, Zagreb, OIB </w:t>
            </w:r>
            <w:r w:rsidR="00884EB4" w:rsidRPr="00310C7C">
              <w:rPr>
                <w:color w:val="000000"/>
                <w:sz w:val="20"/>
                <w:lang w:eastAsia="hr-HR"/>
              </w:rPr>
              <w:t>68419124305, zastupan po OD Leko i partneri iz Zagreba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Zagreb, Prisavlje 3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 xml:space="preserve"> 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ovršna isprava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25.096,00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25.096,00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</w:tr>
      <w:tr w:rsidTr="00D26EF7" w:rsidR="00120100" w:rsidRPr="00310C7C">
        <w:trPr>
          <w:trHeight w:val="268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20100" w:rsidR="00120100" w:rsidRPr="00310C7C">
            <w:pPr>
              <w:numPr>
                <w:ilvl w:val="0"/>
                <w:numId w:val="1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120100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84EB4" w:rsidP="005E273E" w:rsidR="00120100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Auris Holt d. o. o., Zagreb, OIB 57564589195, zastupan po OU Pastuović iz Zagreba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Zagreb, Ratkajev prolaz 10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ovršna isprava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32.276,50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84EB4" w:rsidR="00120100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32.276,20</w:t>
            </w: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</w:p>
        </w:tc>
      </w:tr>
    </w:tbl>
    <w:p w:rsidRDefault="00A935AB" w:rsidP="00A935AB" w:rsidR="00A935AB" w:rsidRPr="00310C7C">
      <w:pPr>
        <w:pStyle w:val="Uvuenotijeloteksta"/>
        <w:ind w:firstLine="0" w:right="566" w:left="0"/>
        <w:rPr>
          <w:b w:val="false"/>
          <w:szCs w:val="24"/>
        </w:rPr>
      </w:pPr>
    </w:p>
    <w:p w:rsidRDefault="004F7A61" w:rsidP="00120100" w:rsidR="00A935AB" w:rsidRPr="00310C7C">
      <w:pPr>
        <w:pStyle w:val="Uvuenotijeloteksta"/>
        <w:ind w:firstLine="0" w:right="566" w:left="709"/>
        <w:rPr>
          <w:b w:val="false"/>
          <w:szCs w:val="24"/>
        </w:rPr>
      </w:pPr>
      <w:r>
        <w:rPr>
          <w:b w:val="false"/>
          <w:szCs w:val="24"/>
        </w:rPr>
        <w:t>II. Smatra se osporena u cijelosti tražbina vjerovnika višeg isplatnog red</w:t>
      </w:r>
      <w:r w:rsidR="00A935AB" w:rsidRPr="00310C7C">
        <w:rPr>
          <w:b w:val="false"/>
          <w:szCs w:val="24"/>
        </w:rPr>
        <w:t>a.</w:t>
      </w:r>
    </w:p>
    <w:p w:rsidRDefault="00884EB4" w:rsidP="00A935AB" w:rsidR="00A935AB" w:rsidRPr="00310C7C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310C7C">
        <w:rPr>
          <w:b w:val="false"/>
          <w:szCs w:val="24"/>
        </w:rPr>
        <w:t>2</w:t>
      </w:r>
      <w:r w:rsidR="00A935AB" w:rsidRPr="00310C7C">
        <w:rPr>
          <w:b w:val="false"/>
          <w:szCs w:val="24"/>
        </w:rPr>
        <w:t>. viši isplatni red</w:t>
      </w:r>
    </w:p>
    <w:p w:rsidRDefault="00A935AB" w:rsidP="00A935AB" w:rsidR="00A935AB" w:rsidRPr="00310C7C">
      <w:pPr>
        <w:pStyle w:val="Uvuenotijeloteksta"/>
        <w:ind w:firstLine="0" w:right="566" w:left="709"/>
        <w:jc w:val="center"/>
        <w:rPr>
          <w:rFonts w:hAnsi="Verdana" w:ascii="Verdana"/>
          <w:b w:val="false"/>
          <w:sz w:val="22"/>
          <w:szCs w:val="22"/>
        </w:rPr>
      </w:pPr>
    </w:p>
    <w:tbl>
      <w:tblPr>
        <w:tblW w:type="dxa" w:w="8918"/>
        <w:tblInd w:type="dxa" w:w="93"/>
        <w:tblLook w:val="04A0" w:noVBand="1" w:noHBand="0" w:lastColumn="0" w:firstColumn="1" w:lastRow="0" w:firstRow="1"/>
      </w:tblPr>
      <w:tblGrid>
        <w:gridCol w:w="680"/>
        <w:gridCol w:w="753"/>
        <w:gridCol w:w="2033"/>
        <w:gridCol w:w="1610"/>
        <w:gridCol w:w="1610"/>
        <w:gridCol w:w="1116"/>
        <w:gridCol w:w="1116"/>
      </w:tblGrid>
      <w:tr w:rsidTr="00884EB4" w:rsidR="00884EB4" w:rsidRPr="00310C7C">
        <w:trPr>
          <w:trHeight w:val="90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lastRenderedPageBreak/>
              <w:t>Redni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broj</w:t>
            </w:r>
          </w:p>
        </w:tc>
        <w:tc>
          <w:tcPr>
            <w:tcW w:type="dxa" w:w="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Redni broj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Naziv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vjerovnika</w:t>
            </w:r>
          </w:p>
        </w:tc>
        <w:tc>
          <w:tcPr>
            <w:tcW w:type="dxa" w:w="1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 xml:space="preserve">Osnova 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Iznos prijavljene</w:t>
            </w:r>
            <w:r w:rsidRPr="00310C7C">
              <w:rPr>
                <w:color w:val="000000"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4EB4" w:rsidR="00884EB4" w:rsidRPr="00310C7C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 w:rsidRPr="00310C7C">
              <w:rPr>
                <w:color w:val="000000"/>
                <w:sz w:val="16"/>
                <w:szCs w:val="16"/>
                <w:lang w:eastAsia="hr-HR"/>
              </w:rPr>
              <w:t>Osporeno u kn</w:t>
            </w:r>
          </w:p>
        </w:tc>
      </w:tr>
      <w:tr w:rsidTr="00884EB4" w:rsidR="00884EB4" w:rsidRPr="00310C7C">
        <w:trPr>
          <w:trHeight w:val="333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884EB4" w:rsidRPr="00310C7C">
            <w:pPr>
              <w:numPr>
                <w:ilvl w:val="0"/>
                <w:numId w:val="5"/>
              </w:numPr>
              <w:jc w:val="center"/>
              <w:rPr>
                <w:color w:val="000000"/>
                <w:sz w:val="20"/>
                <w:lang w:eastAsia="hr-HR"/>
              </w:rPr>
            </w:pPr>
          </w:p>
        </w:tc>
        <w:tc>
          <w:tcPr>
            <w:tcW w:type="dxa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667D" w:rsidR="00884EB4" w:rsidRPr="00310C7C">
            <w:pPr>
              <w:rPr>
                <w:color w:val="000000"/>
                <w:sz w:val="20"/>
                <w:lang w:eastAsia="hr-HR"/>
              </w:rPr>
            </w:pPr>
            <w:r>
              <w:rPr>
                <w:color w:val="000000"/>
                <w:sz w:val="20"/>
                <w:lang w:eastAsia="hr-HR"/>
              </w:rPr>
              <w:t>73</w:t>
            </w:r>
          </w:p>
        </w:tc>
        <w:tc>
          <w:tcPr>
            <w:tcW w:type="dxa" w:w="2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84EB4" w:rsidR="00884EB4" w:rsidRPr="00310C7C">
            <w:pPr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Forum d. o. o., Zadar, OIB 33127072619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Zadar, Franje Tuđmana 2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računi za robu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281.571,05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84EB4" w:rsidR="00884EB4" w:rsidRPr="00310C7C">
            <w:pPr>
              <w:jc w:val="center"/>
              <w:rPr>
                <w:color w:val="000000"/>
                <w:sz w:val="20"/>
                <w:lang w:eastAsia="hr-HR"/>
              </w:rPr>
            </w:pPr>
            <w:r w:rsidRPr="00310C7C">
              <w:rPr>
                <w:color w:val="000000"/>
                <w:sz w:val="20"/>
                <w:lang w:eastAsia="hr-HR"/>
              </w:rPr>
              <w:t>281.571,05</w:t>
            </w:r>
          </w:p>
        </w:tc>
      </w:tr>
    </w:tbl>
    <w:p w:rsidRDefault="00A935AB" w:rsidP="00884EB4" w:rsidR="00A935AB" w:rsidRPr="00310C7C">
      <w:pPr>
        <w:pStyle w:val="Uvuenotijeloteksta"/>
        <w:ind w:firstLine="0" w:right="566" w:left="0"/>
        <w:rPr>
          <w:rFonts w:hAnsi="Verdana" w:ascii="Verdana"/>
          <w:b w:val="false"/>
          <w:sz w:val="22"/>
          <w:szCs w:val="22"/>
        </w:rPr>
      </w:pPr>
    </w:p>
    <w:p w:rsidRDefault="00884EB4" w:rsidP="00884EB4" w:rsidR="00A935AB" w:rsidRPr="00310C7C">
      <w:pPr>
        <w:pStyle w:val="Uvuenotijeloteksta"/>
        <w:ind w:firstLine="707" w:right="-2" w:left="0"/>
        <w:rPr>
          <w:b w:val="false"/>
          <w:szCs w:val="24"/>
        </w:rPr>
      </w:pPr>
      <w:r w:rsidRPr="00310C7C">
        <w:rPr>
          <w:b w:val="false"/>
          <w:szCs w:val="24"/>
        </w:rPr>
        <w:t>III. Vjerovnik čija je tražbina</w:t>
      </w:r>
      <w:r w:rsidR="00A935AB" w:rsidRPr="00310C7C">
        <w:rPr>
          <w:b w:val="false"/>
          <w:szCs w:val="24"/>
        </w:rPr>
        <w:t xml:space="preserve"> osporene </w:t>
      </w:r>
      <w:r w:rsidRPr="00310C7C">
        <w:rPr>
          <w:b w:val="false"/>
          <w:szCs w:val="24"/>
        </w:rPr>
        <w:t>u cijelosti, upućuje</w:t>
      </w:r>
      <w:r w:rsidR="00A935AB" w:rsidRPr="00310C7C">
        <w:rPr>
          <w:b w:val="false"/>
          <w:szCs w:val="24"/>
        </w:rPr>
        <w:t xml:space="preserve"> se da radi utvrđivanja osnovanosti osporene </w:t>
      </w:r>
      <w:r w:rsidRPr="00310C7C">
        <w:rPr>
          <w:b w:val="false"/>
          <w:szCs w:val="24"/>
        </w:rPr>
        <w:t>tražbine pokrenu odnosno nastavi parnicu</w:t>
      </w:r>
      <w:r w:rsidR="00A935AB" w:rsidRPr="00310C7C">
        <w:rPr>
          <w:b w:val="false"/>
          <w:szCs w:val="24"/>
        </w:rPr>
        <w:t xml:space="preserve"> u tijeku, radi utvrđenja osnovanosti osporene tražbine.</w:t>
      </w:r>
    </w:p>
    <w:p w:rsidRDefault="00A935AB" w:rsidP="00884EB4" w:rsidR="00A935AB" w:rsidRPr="00310C7C">
      <w:pPr>
        <w:pStyle w:val="Uvuenotijeloteksta"/>
        <w:ind w:firstLine="707" w:right="-2" w:left="0"/>
        <w:rPr>
          <w:b w:val="false"/>
          <w:szCs w:val="24"/>
        </w:rPr>
      </w:pPr>
      <w:r w:rsidRPr="00310C7C">
        <w:rPr>
          <w:b w:val="false"/>
          <w:szCs w:val="24"/>
        </w:rPr>
        <w:t>Rok za pokretanje odnosno nastavak parnice je 8 dana računajući od dana dostave izvatka iz rješenja.</w:t>
      </w:r>
    </w:p>
    <w:p w:rsidRDefault="00A935AB" w:rsidP="00884EB4" w:rsidR="00A935AB" w:rsidRPr="00310C7C">
      <w:pPr>
        <w:pStyle w:val="Uvuenotijeloteksta"/>
        <w:ind w:firstLine="707" w:right="-2" w:left="0"/>
        <w:rPr>
          <w:b w:val="false"/>
          <w:szCs w:val="24"/>
        </w:rPr>
      </w:pPr>
      <w:r w:rsidRPr="00310C7C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A935AB" w:rsidP="00A935AB" w:rsidR="00A935AB" w:rsidRPr="00310C7C">
      <w:pPr>
        <w:jc w:val="both"/>
        <w:rPr>
          <w:szCs w:val="24"/>
        </w:rPr>
      </w:pPr>
    </w:p>
    <w:p w:rsidRDefault="00A935AB" w:rsidP="00A935AB" w:rsidR="00A935AB" w:rsidRPr="00310C7C">
      <w:pPr>
        <w:pStyle w:val="Uvuenotijeloteksta"/>
        <w:ind w:firstLine="0" w:left="0"/>
        <w:jc w:val="center"/>
        <w:rPr>
          <w:b w:val="false"/>
          <w:szCs w:val="24"/>
        </w:rPr>
      </w:pPr>
      <w:r w:rsidRPr="00310C7C">
        <w:rPr>
          <w:b w:val="false"/>
          <w:szCs w:val="24"/>
        </w:rPr>
        <w:t>Obrazloženje</w:t>
      </w:r>
    </w:p>
    <w:p w:rsidRDefault="00A935AB" w:rsidP="00A935AB" w:rsidR="00A935AB" w:rsidRPr="00310C7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A935AB" w:rsidP="00A935AB" w:rsidR="00A935AB" w:rsidRPr="00310C7C">
      <w:pPr>
        <w:pStyle w:val="Uvuenotijeloteksta"/>
        <w:ind w:firstLine="0" w:left="0"/>
        <w:rPr>
          <w:b w:val="false"/>
          <w:szCs w:val="24"/>
        </w:rPr>
      </w:pPr>
      <w:r w:rsidRPr="00310C7C">
        <w:rPr>
          <w:b w:val="false"/>
          <w:szCs w:val="24"/>
        </w:rPr>
        <w:tab/>
        <w:t xml:space="preserve">Na </w:t>
      </w:r>
      <w:r w:rsidR="00884EB4" w:rsidRPr="00310C7C">
        <w:rPr>
          <w:b w:val="false"/>
          <w:szCs w:val="24"/>
        </w:rPr>
        <w:t xml:space="preserve">posebnom </w:t>
      </w:r>
      <w:r w:rsidRPr="00310C7C">
        <w:rPr>
          <w:b w:val="false"/>
          <w:szCs w:val="24"/>
        </w:rPr>
        <w:t xml:space="preserve">ispitnom ročištu koje je održano </w:t>
      </w:r>
      <w:r w:rsidR="00884EB4" w:rsidRPr="00310C7C">
        <w:rPr>
          <w:b w:val="false"/>
          <w:szCs w:val="24"/>
        </w:rPr>
        <w:t>20. listopada 2015</w:t>
      </w:r>
      <w:r w:rsidRPr="00310C7C">
        <w:rPr>
          <w:b w:val="false"/>
          <w:szCs w:val="24"/>
        </w:rPr>
        <w:t>. ispitane su prijavljene tražbine prema svojim iznosima i redu.</w:t>
      </w:r>
    </w:p>
    <w:p w:rsidRDefault="00A935AB" w:rsidP="00A935AB" w:rsidR="00A935AB" w:rsidRPr="00310C7C">
      <w:pPr>
        <w:pStyle w:val="Uvuenotijeloteksta"/>
        <w:ind w:firstLine="720" w:left="0"/>
        <w:rPr>
          <w:b w:val="false"/>
          <w:szCs w:val="24"/>
        </w:rPr>
      </w:pPr>
      <w:r w:rsidRPr="00310C7C">
        <w:rPr>
          <w:b w:val="false"/>
          <w:szCs w:val="24"/>
        </w:rPr>
        <w:t xml:space="preserve">Tražbine navedene u točki I. izreke rješenja priznao je stečajni upravitelj, a nazočni stečajni vjerovnici nisu osporili pa se stoga iste smatraju utvrđenima, sukladno odredbi čl. 177 Stečajnog zakona. </w:t>
      </w:r>
    </w:p>
    <w:p w:rsidRDefault="00630E4F" w:rsidP="00630E4F" w:rsidR="00630E4F" w:rsidRPr="00310C7C">
      <w:pPr>
        <w:ind w:firstLine="708"/>
        <w:jc w:val="both"/>
      </w:pPr>
      <w:r>
        <w:t>Tražbinu vjerovnika iz točke II. izreke rješenja, red. br. prijave 73, FORUM d. o. o.</w:t>
      </w:r>
      <w:r w:rsidR="00A935AB" w:rsidRPr="00310C7C">
        <w:t xml:space="preserve"> </w:t>
      </w:r>
      <w:r>
        <w:t xml:space="preserve">Zadar, </w:t>
      </w:r>
      <w:r w:rsidR="00A935AB" w:rsidRPr="00310C7C">
        <w:t xml:space="preserve">stečajni upravitelj osporio je </w:t>
      </w:r>
      <w:r>
        <w:t>u cijelosti iz razloga što u knjigovodstvenoj evidenciji dužnika nisu evidentirane obveze prema ovom vjerovniku, a uz prijavu nije dostavljena dokumentacija iz koje bi bila vidljiva osnovanost potraživanja. Dostavljen je samo izvod iz poslovnih knjiga iz kojeg je nemoguće utvrditi karakter poslovnog odnosa i osnov potraživanja.</w:t>
      </w:r>
    </w:p>
    <w:p w:rsidRDefault="00A935AB" w:rsidP="00A935AB" w:rsidR="00A935AB" w:rsidRPr="00310C7C">
      <w:pPr>
        <w:pStyle w:val="Uvuenotijeloteksta"/>
        <w:ind w:firstLine="0" w:left="0"/>
        <w:rPr>
          <w:b w:val="false"/>
          <w:szCs w:val="24"/>
        </w:rPr>
      </w:pPr>
      <w:r w:rsidRPr="00310C7C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A935AB" w:rsidP="00A935AB" w:rsidR="00A935AB" w:rsidRPr="00310C7C">
      <w:pPr>
        <w:pStyle w:val="Uvuenotijeloteksta"/>
        <w:ind w:firstLine="707" w:right="-1" w:left="0"/>
        <w:rPr>
          <w:b w:val="false"/>
          <w:szCs w:val="24"/>
        </w:rPr>
      </w:pPr>
      <w:r w:rsidRPr="00310C7C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A935AB" w:rsidP="00A935AB" w:rsidR="00A935AB" w:rsidRPr="00310C7C">
      <w:pPr>
        <w:pStyle w:val="Uvuenotijeloteksta"/>
        <w:ind w:firstLine="720" w:left="0"/>
        <w:rPr>
          <w:b w:val="false"/>
          <w:szCs w:val="24"/>
        </w:rPr>
      </w:pPr>
      <w:r w:rsidRPr="00310C7C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A935AB" w:rsidP="00A935AB" w:rsidR="00A935AB" w:rsidRPr="00310C7C">
      <w:pPr>
        <w:jc w:val="center"/>
        <w:rPr>
          <w:szCs w:val="24"/>
        </w:rPr>
      </w:pPr>
      <w:r w:rsidRPr="00310C7C">
        <w:rPr>
          <w:szCs w:val="24"/>
        </w:rPr>
        <w:t xml:space="preserve">Zagreb, </w:t>
      </w:r>
      <w:r w:rsidR="00884EB4" w:rsidRPr="00310C7C">
        <w:rPr>
          <w:szCs w:val="24"/>
        </w:rPr>
        <w:t>20. listopad 2015.</w:t>
      </w:r>
    </w:p>
    <w:p w:rsidRDefault="00A935AB" w:rsidP="00A935AB" w:rsidR="00A935AB" w:rsidRPr="00310C7C">
      <w:pPr>
        <w:jc w:val="both"/>
        <w:rPr>
          <w:szCs w:val="24"/>
        </w:rPr>
      </w:pP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  <w:lang w:val="pl-PL"/>
        </w:rPr>
        <w:t>SUDAC</w:t>
      </w:r>
      <w:r w:rsidRPr="00310C7C">
        <w:rPr>
          <w:szCs w:val="24"/>
        </w:rPr>
        <w:t>:</w:t>
      </w:r>
    </w:p>
    <w:p w:rsidRDefault="00A935AB" w:rsidP="00A935AB" w:rsidR="00A935AB" w:rsidRPr="00310C7C">
      <w:pPr>
        <w:jc w:val="both"/>
        <w:rPr>
          <w:szCs w:val="24"/>
          <w:lang w:val="pl-PL"/>
        </w:rPr>
      </w:pP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</w:rPr>
        <w:tab/>
      </w:r>
      <w:r w:rsidRPr="00310C7C">
        <w:rPr>
          <w:szCs w:val="24"/>
          <w:lang w:val="pl-PL"/>
        </w:rPr>
        <w:t>Vesna</w:t>
      </w:r>
      <w:r w:rsidRPr="00310C7C">
        <w:rPr>
          <w:szCs w:val="24"/>
        </w:rPr>
        <w:t xml:space="preserve"> </w:t>
      </w:r>
      <w:r w:rsidRPr="00310C7C">
        <w:rPr>
          <w:szCs w:val="24"/>
          <w:lang w:val="pl-PL"/>
        </w:rPr>
        <w:t>Malenica</w:t>
      </w:r>
      <w:r w:rsidR="001215C7">
        <w:rPr>
          <w:szCs w:val="24"/>
          <w:lang w:val="pl-PL"/>
        </w:rPr>
        <w:t xml:space="preserve"> v. r. </w:t>
      </w:r>
    </w:p>
    <w:p w:rsidRDefault="00A935AB" w:rsidP="00A935AB" w:rsidR="00A935AB" w:rsidRPr="00310C7C">
      <w:pPr>
        <w:jc w:val="both"/>
        <w:rPr>
          <w:szCs w:val="24"/>
        </w:rPr>
      </w:pPr>
    </w:p>
    <w:p w:rsidRDefault="00A935AB" w:rsidP="00A935AB" w:rsidR="00A935AB" w:rsidRPr="00310C7C">
      <w:pPr>
        <w:rPr>
          <w:szCs w:val="24"/>
        </w:rPr>
      </w:pPr>
      <w:r w:rsidRPr="00310C7C">
        <w:rPr>
          <w:szCs w:val="24"/>
          <w:lang w:val="pl-PL"/>
        </w:rPr>
        <w:t>POUKA</w:t>
      </w:r>
      <w:r w:rsidRPr="00310C7C">
        <w:rPr>
          <w:szCs w:val="24"/>
        </w:rPr>
        <w:t xml:space="preserve"> </w:t>
      </w:r>
      <w:r w:rsidRPr="00310C7C">
        <w:rPr>
          <w:szCs w:val="24"/>
          <w:lang w:val="pl-PL"/>
        </w:rPr>
        <w:t>O</w:t>
      </w:r>
      <w:r w:rsidRPr="00310C7C">
        <w:rPr>
          <w:szCs w:val="24"/>
        </w:rPr>
        <w:t xml:space="preserve"> </w:t>
      </w:r>
      <w:r w:rsidRPr="00310C7C">
        <w:rPr>
          <w:szCs w:val="24"/>
          <w:lang w:val="pl-PL"/>
        </w:rPr>
        <w:t>PRAVNOM</w:t>
      </w:r>
      <w:r w:rsidRPr="00310C7C">
        <w:rPr>
          <w:szCs w:val="24"/>
        </w:rPr>
        <w:t xml:space="preserve"> </w:t>
      </w:r>
      <w:r w:rsidRPr="00310C7C">
        <w:rPr>
          <w:szCs w:val="24"/>
          <w:lang w:val="pl-PL"/>
        </w:rPr>
        <w:t>LIJEKU</w:t>
      </w:r>
      <w:r w:rsidRPr="00310C7C">
        <w:rPr>
          <w:szCs w:val="24"/>
        </w:rPr>
        <w:t>:</w:t>
      </w:r>
    </w:p>
    <w:p w:rsidRDefault="00A935AB" w:rsidP="00A935AB" w:rsidR="00A935AB" w:rsidRPr="00310C7C">
      <w:pPr>
        <w:pStyle w:val="Tijeloteksta-uvlaka3"/>
        <w:rPr>
          <w:szCs w:val="24"/>
          <w:lang w:val="hr-HR"/>
        </w:rPr>
      </w:pPr>
      <w:r w:rsidRPr="00310C7C">
        <w:rPr>
          <w:szCs w:val="24"/>
          <w:lang w:val="pl-PL"/>
        </w:rPr>
        <w:t>Protiv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ovog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rje</w:t>
      </w:r>
      <w:r w:rsidRPr="00310C7C">
        <w:rPr>
          <w:szCs w:val="24"/>
          <w:lang w:val="hr-HR"/>
        </w:rPr>
        <w:t>š</w:t>
      </w:r>
      <w:r w:rsidRPr="00310C7C">
        <w:rPr>
          <w:szCs w:val="24"/>
          <w:lang w:val="pl-PL"/>
        </w:rPr>
        <w:t>enja</w:t>
      </w:r>
      <w:r w:rsidRPr="00310C7C">
        <w:rPr>
          <w:szCs w:val="24"/>
          <w:lang w:val="hr-HR"/>
        </w:rPr>
        <w:t xml:space="preserve">, </w:t>
      </w:r>
      <w:r w:rsidRPr="00310C7C">
        <w:rPr>
          <w:szCs w:val="24"/>
          <w:lang w:val="pl-PL"/>
        </w:rPr>
        <w:t>nezadovoljna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stranka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mo</w:t>
      </w:r>
      <w:r w:rsidRPr="00310C7C">
        <w:rPr>
          <w:szCs w:val="24"/>
          <w:lang w:val="hr-HR"/>
        </w:rPr>
        <w:t>ž</w:t>
      </w:r>
      <w:r w:rsidRPr="00310C7C">
        <w:rPr>
          <w:szCs w:val="24"/>
          <w:lang w:val="pl-PL"/>
        </w:rPr>
        <w:t>e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ulo</w:t>
      </w:r>
      <w:r w:rsidRPr="00310C7C">
        <w:rPr>
          <w:szCs w:val="24"/>
          <w:lang w:val="hr-HR"/>
        </w:rPr>
        <w:t>ž</w:t>
      </w:r>
      <w:r w:rsidRPr="00310C7C">
        <w:rPr>
          <w:szCs w:val="24"/>
          <w:lang w:val="pl-PL"/>
        </w:rPr>
        <w:t>iti</w:t>
      </w:r>
      <w:r w:rsidRPr="00310C7C">
        <w:rPr>
          <w:szCs w:val="24"/>
          <w:lang w:val="hr-HR"/>
        </w:rPr>
        <w:t xml:space="preserve"> ž</w:t>
      </w:r>
      <w:r w:rsidRPr="00310C7C">
        <w:rPr>
          <w:szCs w:val="24"/>
          <w:lang w:val="pl-PL"/>
        </w:rPr>
        <w:t>albu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Visokom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trgova</w:t>
      </w:r>
      <w:r w:rsidRPr="00310C7C">
        <w:rPr>
          <w:szCs w:val="24"/>
          <w:lang w:val="hr-HR"/>
        </w:rPr>
        <w:t>č</w:t>
      </w:r>
      <w:r w:rsidRPr="00310C7C">
        <w:rPr>
          <w:szCs w:val="24"/>
          <w:lang w:val="pl-PL"/>
        </w:rPr>
        <w:t>kom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sudu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Republike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Hrvatske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roku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od</w:t>
      </w:r>
      <w:r w:rsidRPr="00310C7C">
        <w:rPr>
          <w:szCs w:val="24"/>
          <w:lang w:val="hr-HR"/>
        </w:rPr>
        <w:t xml:space="preserve"> 8 </w:t>
      </w:r>
      <w:r w:rsidRPr="00310C7C">
        <w:rPr>
          <w:szCs w:val="24"/>
          <w:lang w:val="pl-PL"/>
        </w:rPr>
        <w:t>dana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po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primitku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rje</w:t>
      </w:r>
      <w:r w:rsidRPr="00310C7C">
        <w:rPr>
          <w:szCs w:val="24"/>
          <w:lang w:val="hr-HR"/>
        </w:rPr>
        <w:t>š</w:t>
      </w:r>
      <w:r w:rsidRPr="00310C7C">
        <w:rPr>
          <w:szCs w:val="24"/>
          <w:lang w:val="pl-PL"/>
        </w:rPr>
        <w:t>enja</w:t>
      </w:r>
      <w:r w:rsidRPr="00310C7C">
        <w:rPr>
          <w:szCs w:val="24"/>
          <w:lang w:val="hr-HR"/>
        </w:rPr>
        <w:t xml:space="preserve">, </w:t>
      </w:r>
      <w:r w:rsidRPr="00310C7C">
        <w:rPr>
          <w:szCs w:val="24"/>
          <w:lang w:val="pl-PL"/>
        </w:rPr>
        <w:t>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ula</w:t>
      </w:r>
      <w:r w:rsidRPr="00310C7C">
        <w:rPr>
          <w:szCs w:val="24"/>
          <w:lang w:val="hr-HR"/>
        </w:rPr>
        <w:t>ž</w:t>
      </w:r>
      <w:r w:rsidRPr="00310C7C">
        <w:rPr>
          <w:szCs w:val="24"/>
          <w:lang w:val="pl-PL"/>
        </w:rPr>
        <w:t>e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se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putem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ovog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Suda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u</w:t>
      </w:r>
      <w:r w:rsidRPr="00310C7C">
        <w:rPr>
          <w:szCs w:val="24"/>
          <w:lang w:val="hr-HR"/>
        </w:rPr>
        <w:t xml:space="preserve"> 2 </w:t>
      </w:r>
      <w:r w:rsidRPr="00310C7C">
        <w:rPr>
          <w:szCs w:val="24"/>
          <w:lang w:val="pl-PL"/>
        </w:rPr>
        <w:t>primjerka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za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Sud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i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po</w:t>
      </w:r>
      <w:r w:rsidRPr="00310C7C">
        <w:rPr>
          <w:szCs w:val="24"/>
          <w:lang w:val="hr-HR"/>
        </w:rPr>
        <w:t xml:space="preserve"> 1 </w:t>
      </w:r>
      <w:r w:rsidRPr="00310C7C">
        <w:rPr>
          <w:szCs w:val="24"/>
          <w:lang w:val="pl-PL"/>
        </w:rPr>
        <w:t>za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svaku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protivnu</w:t>
      </w:r>
      <w:r w:rsidRPr="00310C7C">
        <w:rPr>
          <w:szCs w:val="24"/>
          <w:lang w:val="hr-HR"/>
        </w:rPr>
        <w:t xml:space="preserve"> </w:t>
      </w:r>
      <w:r w:rsidRPr="00310C7C">
        <w:rPr>
          <w:szCs w:val="24"/>
          <w:lang w:val="pl-PL"/>
        </w:rPr>
        <w:t>stranku</w:t>
      </w:r>
      <w:r w:rsidRPr="00310C7C">
        <w:rPr>
          <w:szCs w:val="24"/>
          <w:lang w:val="hr-HR"/>
        </w:rPr>
        <w:t>.</w:t>
      </w:r>
    </w:p>
    <w:p w:rsidRDefault="00A935AB" w:rsidP="00A935AB" w:rsidR="00A935AB" w:rsidRPr="00310C7C">
      <w:pPr>
        <w:jc w:val="both"/>
        <w:rPr>
          <w:szCs w:val="24"/>
        </w:rPr>
      </w:pPr>
    </w:p>
    <w:p w:rsidRDefault="001215C7" w:rsidP="00AB7A2F" w:rsidR="001215C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215C7" w:rsidP="00995CE9" w:rsidR="001215C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935AB" w:rsidP="00A935AB" w:rsidR="00A935AB" w:rsidRPr="00310C7C">
      <w:pPr>
        <w:rPr>
          <w:szCs w:val="24"/>
          <w:lang w:val="en-GB"/>
        </w:rPr>
      </w:pPr>
    </w:p>
    <w:p w:rsidRDefault="00A935AB" w:rsidP="00A935AB" w:rsidR="00A935AB" w:rsidRPr="00310C7C"/>
    <w:p w:rsidRDefault="00A935AB" w:rsidR="00A935AB" w:rsidRPr="00310C7C"/>
    <w:sectPr w:rsidSect="001923E9" w:rsidR="00A935AB" w:rsidRPr="00310C7C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0AD" w:rsidP="004F114E" w:rsidR="009650AD">
      <w:r>
        <w:separator/>
      </w:r>
    </w:p>
  </w:endnote>
  <w:endnote w:id="0" w:type="continuationSeparator">
    <w:p w:rsidRDefault="009650AD" w:rsidP="004F114E" w:rsidR="0096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0AD" w:rsidP="004F114E" w:rsidR="009650AD">
      <w:r>
        <w:separator/>
      </w:r>
    </w:p>
  </w:footnote>
  <w:footnote w:id="0" w:type="continuationSeparator">
    <w:p w:rsidRDefault="009650AD" w:rsidP="004F114E" w:rsidR="0096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14E" w:rsidR="004F114E">
    <w:pPr>
      <w:pStyle w:val="Zaglavlje"/>
      <w:jc w:val="right"/>
    </w:pPr>
    <w:r>
      <w:t xml:space="preserve">7 St-1909/13   </w:t>
    </w:r>
    <w:r>
      <w:fldChar w:fldCharType="begin"/>
    </w:r>
    <w:r>
      <w:instrText>PAGE   \* MERGEFORMAT</w:instrText>
    </w:r>
    <w:r>
      <w:fldChar w:fldCharType="separate"/>
    </w:r>
    <w:r w:rsidR="001215C7">
      <w:rPr>
        <w:noProof/>
      </w:rPr>
      <w:t>2</w:t>
    </w:r>
    <w:r>
      <w:fldChar w:fldCharType="end"/>
    </w:r>
  </w:p>
  <w:p w:rsidRDefault="004F114E" w:rsidR="004F11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76E6D"/>
    <w:multiLevelType w:val="hybridMultilevel"/>
    <w:tmpl w:val="4E5A53B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8838EE"/>
    <w:multiLevelType w:val="hybridMultilevel"/>
    <w:tmpl w:val="68249E6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294E96"/>
    <w:multiLevelType w:val="hybridMultilevel"/>
    <w:tmpl w:val="35C8C0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6B0163"/>
    <w:multiLevelType w:val="hybridMultilevel"/>
    <w:tmpl w:val="67FE1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4F5CC6"/>
    <w:multiLevelType w:val="hybridMultilevel"/>
    <w:tmpl w:val="6C3E15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2B47EB"/>
    <w:multiLevelType w:val="hybridMultilevel"/>
    <w:tmpl w:val="854C18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5AB"/>
    <w:rsid w:val="00120100"/>
    <w:rsid w:val="001215C7"/>
    <w:rsid w:val="00130D68"/>
    <w:rsid w:val="001923E9"/>
    <w:rsid w:val="0026674E"/>
    <w:rsid w:val="00285CE6"/>
    <w:rsid w:val="002F2BD1"/>
    <w:rsid w:val="00310C7C"/>
    <w:rsid w:val="00334BAB"/>
    <w:rsid w:val="00361423"/>
    <w:rsid w:val="004B2518"/>
    <w:rsid w:val="004F114E"/>
    <w:rsid w:val="004F7A61"/>
    <w:rsid w:val="005E273E"/>
    <w:rsid w:val="00611132"/>
    <w:rsid w:val="00630E4F"/>
    <w:rsid w:val="00685F64"/>
    <w:rsid w:val="006B1151"/>
    <w:rsid w:val="0072617A"/>
    <w:rsid w:val="007C1B9C"/>
    <w:rsid w:val="00820879"/>
    <w:rsid w:val="00884EB4"/>
    <w:rsid w:val="009650AD"/>
    <w:rsid w:val="009F1554"/>
    <w:rsid w:val="00A0667D"/>
    <w:rsid w:val="00A935AB"/>
    <w:rsid w:val="00AB410D"/>
    <w:rsid w:val="00C46BF3"/>
    <w:rsid w:val="00C757C2"/>
    <w:rsid w:val="00C85E76"/>
    <w:rsid w:val="00CB19B0"/>
    <w:rsid w:val="00CE7B51"/>
    <w:rsid w:val="00D0200B"/>
    <w:rsid w:val="00D26EF7"/>
    <w:rsid w:val="00D80048"/>
    <w:rsid w:val="00D81D65"/>
    <w:rsid w:val="00DA623A"/>
    <w:rsid w:val="00E049A7"/>
    <w:rsid w:val="00EA6BD5"/>
    <w:rsid w:val="00F001F3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  <w:rPr>
      <w:sz w:val="24"/>
      <w:szCs w:val="22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935AB"/>
    <w:pPr>
      <w:keepNext/>
      <w:jc w:val="center"/>
      <w:outlineLvl w:val="1"/>
    </w:pPr>
    <w:rPr>
      <w:rFonts w:eastAsia="Times New Roman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  <w:rPr>
      <w:sz w:val="24"/>
      <w:szCs w:val="22"/>
      <w:lang w:eastAsia="en-US"/>
    </w:rPr>
  </w:style>
  <w:style w:customStyle="true" w:styleId="Naslov2Char" w:type="character">
    <w:name w:val="Naslov 2 Char"/>
    <w:link w:val="Naslov2"/>
    <w:semiHidden/>
    <w:rsid w:val="00A935AB"/>
    <w:rPr>
      <w:rFonts w:eastAsia="Times New Roman"/>
      <w:b/>
      <w:sz w:val="24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A935AB"/>
    <w:pPr>
      <w:ind w:hanging="720" w:left="1440"/>
      <w:jc w:val="both"/>
    </w:pPr>
    <w:rPr>
      <w:rFonts w:eastAsia="Times New Roman"/>
      <w:b/>
      <w:szCs w:val="20"/>
    </w:rPr>
  </w:style>
  <w:style w:customStyle="true" w:styleId="UvuenotijelotekstaChar" w:type="character">
    <w:name w:val="Uvučeno tijelo teksta Char"/>
    <w:link w:val="Uvuenotijeloteksta"/>
    <w:rsid w:val="00A935AB"/>
    <w:rPr>
      <w:rFonts w:eastAsia="Times New Roman"/>
      <w:b/>
      <w:sz w:val="24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A935AB"/>
    <w:pPr>
      <w:ind w:firstLine="1276"/>
      <w:jc w:val="both"/>
    </w:pPr>
    <w:rPr>
      <w:rFonts w:eastAsia="Times New Roman"/>
      <w:szCs w:val="20"/>
    </w:rPr>
  </w:style>
  <w:style w:customStyle="true" w:styleId="Tijeloteksta-uvlaka2Char" w:type="character">
    <w:name w:val="Tijelo teksta - uvlaka 2 Char"/>
    <w:link w:val="Tijeloteksta-uvlaka2"/>
    <w:semiHidden/>
    <w:rsid w:val="00A935AB"/>
    <w:rPr>
      <w:rFonts w:eastAsia="Times New Roman"/>
      <w:sz w:val="24"/>
      <w:lang w:eastAsia="en-US"/>
    </w:rPr>
  </w:style>
  <w:style w:styleId="Tijeloteksta-uvlaka3" w:type="paragraph">
    <w:name w:val="Body Text Indent 3"/>
    <w:basedOn w:val="Normal"/>
    <w:link w:val="Tijeloteksta-uvlaka3Char"/>
    <w:semiHidden/>
    <w:unhideWhenUsed/>
    <w:rsid w:val="00A935AB"/>
    <w:pPr>
      <w:ind w:firstLine="720"/>
      <w:jc w:val="both"/>
    </w:pPr>
    <w:rPr>
      <w:rFonts w:eastAsia="Times New Roman"/>
      <w:szCs w:val="20"/>
      <w:lang w:val="en-GB"/>
    </w:rPr>
  </w:style>
  <w:style w:customStyle="true" w:styleId="Tijeloteksta-uvlaka3Char" w:type="character">
    <w:name w:val="Tijelo teksta - uvlaka 3 Char"/>
    <w:link w:val="Tijeloteksta-uvlaka3"/>
    <w:semiHidden/>
    <w:rsid w:val="00A935AB"/>
    <w:rPr>
      <w:rFonts w:eastAsia="Times New Roman"/>
      <w:sz w:val="24"/>
      <w:lang w:eastAsia="en-US" w:val="en-GB"/>
    </w:rPr>
  </w:style>
  <w:style w:styleId="Zaglavlje" w:type="paragraph">
    <w:name w:val="header"/>
    <w:basedOn w:val="Normal"/>
    <w:link w:val="ZaglavljeChar"/>
    <w:uiPriority w:val="99"/>
    <w:unhideWhenUsed/>
    <w:rsid w:val="004F11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F114E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F11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114E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2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273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1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5C7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15C7"/>
    <w:rPr>
      <w:noProof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15C7"/>
    <w:rPr>
      <w:rFonts w:cs="Times New Roman" w:hAnsi="Times New Roman" w:ascii="Times New Roman"/>
      <w:noProof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15C7"/>
    <w:rPr>
      <w:rFonts w:cs="Times New Roman" w:hAnsi="Times New Roman" w:ascii="Times New Roman"/>
      <w:noProof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  <w:rPr>
      <w:sz w:val="24"/>
      <w:szCs w:val="22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935AB"/>
    <w:pPr>
      <w:keepNext/>
      <w:jc w:val="center"/>
      <w:outlineLvl w:val="1"/>
    </w:pPr>
    <w:rPr>
      <w:rFonts w:eastAsia="Times New Roman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  <w:rPr>
      <w:sz w:val="24"/>
      <w:szCs w:val="22"/>
      <w:lang w:eastAsia="en-US"/>
    </w:rPr>
  </w:style>
  <w:style w:customStyle="1" w:styleId="Naslov2Char" w:type="character">
    <w:name w:val="Naslov 2 Char"/>
    <w:link w:val="Naslov2"/>
    <w:semiHidden/>
    <w:rsid w:val="00A935AB"/>
    <w:rPr>
      <w:rFonts w:eastAsia="Times New Roman"/>
      <w:b/>
      <w:sz w:val="24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A935AB"/>
    <w:pPr>
      <w:ind w:hanging="720" w:left="1440"/>
      <w:jc w:val="both"/>
    </w:pPr>
    <w:rPr>
      <w:rFonts w:eastAsia="Times New Roman"/>
      <w:b/>
      <w:szCs w:val="20"/>
    </w:rPr>
  </w:style>
  <w:style w:customStyle="1" w:styleId="UvuenotijelotekstaChar" w:type="character">
    <w:name w:val="Uvučeno tijelo teksta Char"/>
    <w:link w:val="Uvuenotijeloteksta"/>
    <w:rsid w:val="00A935AB"/>
    <w:rPr>
      <w:rFonts w:eastAsia="Times New Roman"/>
      <w:b/>
      <w:sz w:val="24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A935AB"/>
    <w:pPr>
      <w:ind w:firstLine="1276"/>
      <w:jc w:val="both"/>
    </w:pPr>
    <w:rPr>
      <w:rFonts w:eastAsia="Times New Roman"/>
      <w:szCs w:val="20"/>
    </w:rPr>
  </w:style>
  <w:style w:customStyle="1" w:styleId="Tijeloteksta-uvlaka2Char" w:type="character">
    <w:name w:val="Tijelo teksta - uvlaka 2 Char"/>
    <w:link w:val="Tijeloteksta-uvlaka2"/>
    <w:semiHidden/>
    <w:rsid w:val="00A935AB"/>
    <w:rPr>
      <w:rFonts w:eastAsia="Times New Roman"/>
      <w:sz w:val="24"/>
      <w:lang w:eastAsia="en-US"/>
    </w:rPr>
  </w:style>
  <w:style w:styleId="Tijeloteksta-uvlaka3" w:type="paragraph">
    <w:name w:val="Body Text Indent 3"/>
    <w:basedOn w:val="Normal"/>
    <w:link w:val="Tijeloteksta-uvlaka3Char"/>
    <w:semiHidden/>
    <w:unhideWhenUsed/>
    <w:rsid w:val="00A935AB"/>
    <w:pPr>
      <w:ind w:firstLine="720"/>
      <w:jc w:val="both"/>
    </w:pPr>
    <w:rPr>
      <w:rFonts w:eastAsia="Times New Roman"/>
      <w:szCs w:val="20"/>
      <w:lang w:val="en-GB"/>
    </w:rPr>
  </w:style>
  <w:style w:customStyle="1" w:styleId="Tijeloteksta-uvlaka3Char" w:type="character">
    <w:name w:val="Tijelo teksta - uvlaka 3 Char"/>
    <w:link w:val="Tijeloteksta-uvlaka3"/>
    <w:semiHidden/>
    <w:rsid w:val="00A935AB"/>
    <w:rPr>
      <w:rFonts w:eastAsia="Times New Roman"/>
      <w:sz w:val="24"/>
      <w:lang w:eastAsia="en-US" w:val="en-GB"/>
    </w:rPr>
  </w:style>
  <w:style w:styleId="Zaglavlje" w:type="paragraph">
    <w:name w:val="header"/>
    <w:basedOn w:val="Normal"/>
    <w:link w:val="ZaglavljeChar"/>
    <w:uiPriority w:val="99"/>
    <w:unhideWhenUsed/>
    <w:rsid w:val="004F11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F114E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F11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114E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2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273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1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5C7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15C7"/>
    <w:rPr>
      <w:noProof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15C7"/>
    <w:rPr>
      <w:rFonts w:ascii="Times New Roman" w:cs="Times New Roman" w:hAnsi="Times New Roman"/>
      <w:noProof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15C7"/>
    <w:rPr>
      <w:rFonts w:ascii="Times New Roman" w:cs="Times New Roman" w:hAnsi="Times New Roman"/>
      <w:noProof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49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22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St-1909/2013</izvorni_sadrzaj>
    <derivirana_varijabla naziv="DomainObject.Predmet.OznakaBroj_1">St-1909/2013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d.o.o. za proizvodnju i trgovinu</izvorni_sadrzaj>
    <derivirana_varijabla naziv="DomainObject.Predmet.ProtustrankaFormated_1">  one2play d.o.o. za proizvodnju i trgovinu</derivirana_varijabla>
  </DomainObject.Predmet.ProtustrankaFormated>
  <DomainObject.Predmet.ProtustrankaFormatedOIB>
    <izvorni_sadrzaj>  one2play d.o.o. za proizvodnju i trgovinu, OIB 92983822740</izvorni_sadrzaj>
    <derivirana_varijabla naziv="DomainObject.Predmet.ProtustrankaFormatedOIB_1">  one2play d.o.o. za proizvodnju i trgovinu, OIB 92983822740</derivirana_varijabla>
  </DomainObject.Predmet.ProtustrankaFormatedOIB>
  <DomainObject.Predmet.ProtustrankaFormatedWithAdress>
    <izvorni_sadrzaj> one2play d.o.o. za proizvodnju i trgovinu, JOZE MARTINOVIĆA 5-7, 10000 Zagreb</izvorni_sadrzaj>
    <derivirana_varijabla naziv="DomainObject.Predmet.ProtustrankaFormatedWithAdress_1"> one2play d.o.o. za proizvodnju i trgovinu, JOZE MARTINOVIĆA 5-7, 10000 Zagreb</derivirana_varijabla>
  </DomainObject.Predmet.ProtustrankaFormatedWithAdress>
  <DomainObject.Predmet.ProtustrankaFormatedWithAdressOIB>
    <izvorni_sadrzaj> one2play d.o.o. za proizvodnju i trgovinu, OIB 92983822740, JOZE MARTINOVIĆA 5-7, 10000 Zagreb</izvorni_sadrzaj>
    <derivirana_varijabla naziv="DomainObject.Predmet.ProtustrankaFormatedWithAdressOIB_1"> one2play d.o.o. za proizvodnju i trgovinu, OIB 92983822740, JOZE MARTINOVIĆA 5-7, 10000 Zagreb</derivirana_varijabla>
  </DomainObject.Predmet.ProtustrankaFormatedWithAdressOIB>
  <DomainObject.Predmet.ProtustrankaWithAdress>
    <izvorni_sadrzaj>one2play d.o.o. za proizvodnju i trgovinu JOZE MARTINOVIĆA 5-7, 10000 Zagreb</izvorni_sadrzaj>
    <derivirana_varijabla naziv="DomainObject.Predmet.ProtustrankaWithAdress_1">one2play d.o.o. za proizvodnju i trgovinu JOZE MARTINOVIĆA 5-7, 10000 Zagreb</derivirana_varijabla>
  </DomainObject.Predmet.ProtustrankaWithAdress>
  <DomainObject.Predmet.ProtustrankaWithAdressOIB>
    <izvorni_sadrzaj>one2play d.o.o. za proizvodnju i trgovinu, OIB 92983822740, JOZE MARTINOVIĆA 5-7, 10000 Zagreb</izvorni_sadrzaj>
    <derivirana_varijabla naziv="DomainObject.Predmet.ProtustrankaWithAdressOIB_1">one2play d.o.o. za proizvodnju i trgovinu, OIB 92983822740, JOZE MARTINOVIĆA 5-7, 10000 Zagreb</derivirana_varijabla>
  </DomainObject.Predmet.ProtustrankaWithAdressOIB>
  <DomainObject.Predmet.ProtustrankaNazivFormated>
    <izvorni_sadrzaj>one2play d.o.o. za proizvodnju i trgovinu</izvorni_sadrzaj>
    <derivirana_varijabla naziv="DomainObject.Predmet.ProtustrankaNazivFormated_1">one2play d.o.o. za proizvodnju i trgovinu</derivirana_varijabla>
  </DomainObject.Predmet.ProtustrankaNazivFormated>
  <DomainObject.Predmet.ProtustrankaNazivFormatedOIB>
    <izvorni_sadrzaj>one2play d.o.o. za proizvodnju i trgovinu, OIB 92983822740</izvorni_sadrzaj>
    <derivirana_varijabla naziv="DomainObject.Predmet.ProtustrankaNazivFormatedOIB_1">one2play d.o.o. za proizvodnju i trgovinu, OIB 92983822740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one2play d.o.o. za proizvodnju i trgovinu</item>
    </izvorni_sadrzaj>
    <derivirana_varijabla naziv="DomainObject.Predmet.ProtuStrankaListFormated_1">
      <item>one2play d.o.o. za proizvodnju i trgovinu</item>
    </derivirana_varijabla>
  </DomainObject.Predmet.ProtuStrankaListFormated>
  <DomainObject.Predmet.ProtuStrankaListFormatedOIB>
    <izvorni_sadrzaj>
      <item>one2play d.o.o. za proizvodnju i trgovinu, OIB 92983822740</item>
    </izvorni_sadrzaj>
    <derivirana_varijabla naziv="DomainObject.Predmet.ProtuStrankaListFormatedOIB_1">
      <item>one2play d.o.o. za proizvodnju i trgovinu, OIB 92983822740</item>
    </derivirana_varijabla>
  </DomainObject.Predmet.ProtuStrankaListFormatedOIB>
  <DomainObject.Predmet.ProtuStrankaListFormatedWithAdress>
    <izvorni_sadrzaj>
      <item>one2play d.o.o. za proizvodnju i trgovinu, JOZE MARTINOVIĆA 5-7, 10000 Zagreb</item>
    </izvorni_sadrzaj>
    <derivirana_varijabla naziv="DomainObject.Predmet.ProtuStrankaListFormatedWithAdress_1">
      <item>one2play d.o.o. za proizvodnju i trgovinu, JOZE MARTINOVIĆA 5-7, 10000 Zagreb</item>
    </derivirana_varijabla>
  </DomainObject.Predmet.ProtuStrankaListFormatedWithAdress>
  <DomainObject.Predmet.ProtuStrankaListFormatedWithAdressOIB>
    <izvorni_sadrzaj>
      <item>one2play d.o.o. za proizvodnju i trgovinu, OIB 92983822740, JOZE MARTINOVIĆA 5-7, 10000 Zagreb</item>
    </izvorni_sadrzaj>
    <derivirana_varijabla naziv="DomainObject.Predmet.ProtuStrankaListFormatedWithAdressOIB_1">
      <item>one2play d.o.o. za proizvodnju i trgovinu, OIB 92983822740, JOZE MARTINOVIĆA 5-7, 10000 Zagreb</item>
    </derivirana_varijabla>
  </DomainObject.Predmet.ProtuStrankaListFormatedWithAdressOIB>
  <DomainObject.Predmet.ProtuStrankaListNazivFormated>
    <izvorni_sadrzaj>
      <item>one2play d.o.o. za proizvodnju i trgovinu</item>
    </izvorni_sadrzaj>
    <derivirana_varijabla naziv="DomainObject.Predmet.ProtuStrankaListNazivFormated_1">
      <item>one2play d.o.o. za proizvodnju i trgovinu</item>
    </derivirana_varijabla>
  </DomainObject.Predmet.ProtuStrankaListNazivFormated>
  <DomainObject.Predmet.ProtuStrankaListNazivFormatedOIB>
    <izvorni_sadrzaj>
      <item>one2play d.o.o. za proizvodnju i trgovinu, OIB 92983822740</item>
    </izvorni_sadrzaj>
    <derivirana_varijabla naziv="DomainObject.Predmet.ProtuStrankaListNazivFormatedOIB_1">
      <item>one2play d.o.o. za proizvodnju i trgovinu, OIB 92983822740</item>
    </derivirana_varijabla>
  </DomainObject.Predmet.ProtuStrankaListNazivFormatedOIB>
  <DomainObject.Predmet.OstaliListFormated>
    <izvorni_sadrzaj>
      <item>Alen Magdić</item>
      <item>Robert Vrbanić</item>
      <item>Domagoj Krpačić</item>
    </izvorni_sadrzaj>
    <derivirana_varijabla naziv="DomainObject.Predmet.OstaliListFormated_1">
      <item>Alen Magdić</item>
      <item>Robert Vrbanić</item>
      <item>Domagoj Krpačić</item>
    </derivirana_varijabla>
  </DomainObject.Predmet.OstaliListFormated>
  <DomainObject.Predmet.OstaliListFormatedOIB>
    <izvorni_sadrzaj>
      <item>Alen Magdić, OIB 99847286066</item>
      <item>Robert Vrbanić, OIB 73065896821</item>
      <item>Domagoj Krpačić, OIB 18593686473</item>
    </izvorni_sadrzaj>
    <derivirana_varijabla naziv="DomainObject.Predmet.OstaliListFormatedOIB_1">
      <item>Alen Magdić, OIB 99847286066</item>
      <item>Robert Vrbanić, OIB 73065896821</item>
      <item>Domagoj Krpačić, OIB 18593686473</item>
    </derivirana_varijabla>
  </DomainObject.Predmet.OstaliListFormatedOIB>
  <DomainObject.Predmet.OstaliListFormatedWithAdress>
    <izvorni_sadrzaj>
      <item>Alen Magdić, Grabešćak 1c, 10000 Zagreb</item>
      <item>Robert Vrbanić, Prošćanska 6a, 10000 Zagreb</item>
      <item>Domagoj Krpačić, Stupno 66, 44000 Stupno</item>
    </izvorni_sadrzaj>
    <derivirana_varijabla naziv="DomainObject.Predmet.OstaliListFormatedWithAdress_1">
      <item>Alen Magdić, Grabešćak 1c, 10000 Zagreb</item>
      <item>Robert Vrbanić, Prošćanska 6a, 10000 Zagreb</item>
      <item>Domagoj Krpačić, Stupno 66, 44000 Stupno</item>
    </derivirana_varijabla>
  </DomainObject.Predmet.OstaliListFormatedWithAdress>
  <DomainObject.Predmet.OstaliListFormatedWithAdressOIB>
    <izvorni_sadrzaj>
      <item>Alen Magdić, OIB 99847286066, Grabešćak 1c, 10000 Zagreb</item>
      <item>Robert Vrbanić, OIB 73065896821, Prošćanska 6a, 10000 Zagreb</item>
      <item>Domagoj Krpačić, OIB 18593686473, Stupno 66, 44000 Stupno</item>
    </izvorni_sadrzaj>
    <derivirana_varijabla naziv="DomainObject.Predmet.OstaliListFormatedWithAdressOIB_1">
      <item>Alen Magdić, OIB 99847286066, Grabešćak 1c, 10000 Zagreb</item>
      <item>Robert Vrbanić, OIB 73065896821, Prošćanska 6a, 10000 Zagreb</item>
      <item>Domagoj Krpačić, OIB 18593686473, Stupno 66, 44000 Stupno</item>
    </derivirana_varijabla>
  </DomainObject.Predmet.OstaliListFormatedWithAdressOIB>
  <DomainObject.Predmet.OstaliListNazivFormated>
    <izvorni_sadrzaj>
      <item>Alen Magdić</item>
      <item>Robert Vrbanić</item>
      <item>Domagoj Krpačić</item>
    </izvorni_sadrzaj>
    <derivirana_varijabla naziv="DomainObject.Predmet.OstaliListNazivFormated_1">
      <item>Alen Magdić</item>
      <item>Robert Vrbanić</item>
      <item>Domagoj Krpačić</item>
    </derivirana_varijabla>
  </DomainObject.Predmet.OstaliListNazivFormated>
  <DomainObject.Predmet.OstaliListNazivFormatedOIB>
    <izvorni_sadrzaj>
      <item>Alen Magdić, OIB 99847286066</item>
      <item>Robert Vrbanić, OIB 73065896821</item>
      <item>Domagoj Krpačić, OIB 18593686473</item>
    </izvorni_sadrzaj>
    <derivirana_varijabla naziv="DomainObject.Predmet.OstaliListNazivFormatedOIB_1">
      <item>Alen Magdić, OIB 99847286066</item>
      <item>Robert Vrbanić, OIB 73065896821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one2play d.o.o. za proizvodnju i trgovinu</izvorni_sadrzaj>
    <derivirana_varijabla naziv="DomainObject.Predmet.ProtustrankaIDrugi_1">one2play d.o.o. za proizvodnju i trgovinu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one2play d.o.o. za proizvodnju i trgovinu, OIB 92983822740, JOZE MARTINOVIĆA 5-7, 10000 Zagreb</izvorni_sadrzaj>
    <derivirana_varijabla naziv="DomainObject.Predmet.ProtustrankaIDrugiAdressOIB_1">one2play d.o.o. za proizvodnju i trgovinu, OIB 92983822740,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one2play d.o.o. za proizvodnju i trgovinu</item>
      <item>Alen Magdić</item>
      <item>Robert Vrbanić</item>
      <item>Domagoj Krpačić</item>
    </izvorni_sadrzaj>
    <derivirana_varijabla naziv="DomainObject.Predmet.SudioniciListNaziv_1">
      <item>FINA ZAGREB</item>
      <item>one2play d.o.o. za proizvodnju i trgovinu</item>
      <item>Alen Magdić</item>
      <item>Robert Vrbanić</item>
      <item>Domagoj Krpačić</item>
    </derivirana_varijabla>
  </DomainObject.Predmet.SudioniciListNaziv>
  <DomainObject.Predmet.SudioniciListAdressOIB>
    <izvorni_sadrzaj>
      <item>FINA ZAGREB, OIB 85821130368, ULICA GRADA VUKOVARA 70,10000 Zagreb</item>
      <item>one2play d.o.o. za proizvodnju i trgovinu, OIB 92983822740, JOZE MARTINOVIĆA 5-7,10000 Zagreb</item>
      <item>Alen Magdić, OIB 99847286066, Grabešćak 1c,10000 Zagreb</item>
      <item>Robert Vrbanić, OIB 73065896821, Prošćanska 6a,10000 Zagreb</item>
      <item>Domagoj Krpačić, OIB 18593686473, Stupno 66,44000 Stupno</item>
    </izvorni_sadrzaj>
    <derivirana_varijabla naziv="DomainObject.Predmet.SudioniciListAdressOIB_1">
      <item>FINA ZAGREB, OIB 85821130368, ULICA GRADA VUKOVARA 70,10000 Zagreb</item>
      <item>one2play d.o.o. za proizvodnju i trgovinu, OIB 92983822740, JOZE MARTINOVIĆA 5-7,10000 Zagreb</item>
      <item>Alen Magdić, OIB 99847286066, Grabešćak 1c,10000 Zagreb</item>
      <item>Robert Vrbanić, OIB 73065896821, Prošćanska 6a,10000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92983822740</item>
      <item>, OIB 99847286066</item>
      <item>, OIB 73065896821</item>
      <item>, OIB 18593686473</item>
    </izvorni_sadrzaj>
    <derivirana_varijabla naziv="DomainObject.Predmet.SudioniciListNazivOIB_1">
      <item>, OIB 85821130368</item>
      <item>, OIB 92983822740</item>
      <item>, OIB 99847286066</item>
      <item>, OIB 73065896821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3485</properties:Characters>
  <properties:Lines>229</properties:Lines>
  <properties:Paragraphs>91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2015-10-20T08:55:00Z</dcterms:created>
  <dc:creator>Kristina Švajger</dc:creator>
  <cp:lastModifiedBy>Kristina Švajger</cp:lastModifiedBy>
  <cp:lastPrinted>2015-10-23T08:40:00Z</cp:lastPrinted>
  <dcterms:modified xmlns:xsi="http://www.w3.org/2001/XMLSchema-instance" xsi:type="dcterms:W3CDTF">2015-10-23T09:06:00Z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