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628f" w14:paraId="c07628f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>Zagreb, Amruševa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4E07DA" w:rsidP="004E07DA" w:rsidR="004E07DA" w:rsidRPr="007800ED">
      <w:pPr>
        <w:ind w:firstLine="708"/>
        <w:jc w:val="both"/>
      </w:pPr>
      <w:r w:rsidRPr="007800ED">
        <w:rPr>
          <w:bCs/>
        </w:rPr>
        <w:t>Trgovački sud u Zagrebu, p</w:t>
      </w:r>
      <w:r w:rsidRPr="007800ED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7800ED">
        <w:rPr>
          <w:rFonts w:eastAsiaTheme="minorEastAsia"/>
        </w:rPr>
        <w:t>LAPIDEUM d.o.o. Dubrava Samoborska, Dubrava Samoborska bb, OIB 39927305185</w:t>
      </w:r>
      <w:r w:rsidRPr="007800ED">
        <w:t xml:space="preserve">, dana </w:t>
      </w:r>
      <w:r>
        <w:t>16</w:t>
      </w:r>
      <w:r w:rsidRPr="007800ED">
        <w:t>. ožujka 2018.,</w:t>
      </w:r>
    </w:p>
    <w:p w:rsidRDefault="00871E92" w:rsidR="00871E92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4E07DA">
      <w:pPr>
        <w:jc w:val="both"/>
        <w:rPr>
          <w:bCs/>
        </w:rPr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4E07DA">
        <w:rPr>
          <w:bCs/>
        </w:rPr>
        <w:t>14. ožujka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871E92">
        <w:rPr>
          <w:bCs/>
        </w:rPr>
        <w:t xml:space="preserve">u izreci, pod točkom </w:t>
      </w:r>
      <w:r w:rsidR="004E07DA">
        <w:rPr>
          <w:bCs/>
        </w:rPr>
        <w:t>I. b)</w:t>
      </w:r>
      <w:r w:rsidR="00871E92">
        <w:rPr>
          <w:bCs/>
        </w:rPr>
        <w:t xml:space="preserve"> na način da </w:t>
      </w:r>
      <w:r w:rsidR="004E07DA">
        <w:rPr>
          <w:bCs/>
        </w:rPr>
        <w:t>u II</w:t>
      </w:r>
      <w:r w:rsidR="00597E1B">
        <w:rPr>
          <w:bCs/>
        </w:rPr>
        <w:t>.</w:t>
      </w:r>
      <w:r w:rsidR="004E07DA">
        <w:rPr>
          <w:bCs/>
        </w:rPr>
        <w:t xml:space="preserve"> višem isplatnom redu umjesto objavljene tablice</w:t>
      </w:r>
      <w:r w:rsidR="00597E1B">
        <w:rPr>
          <w:bCs/>
        </w:rPr>
        <w:t xml:space="preserve"> o utvrđenim tražbinama</w:t>
      </w:r>
      <w:r w:rsidR="004E07DA">
        <w:rPr>
          <w:bCs/>
        </w:rPr>
        <w:t xml:space="preserve"> </w:t>
      </w:r>
      <w:r w:rsidR="00597E1B">
        <w:rPr>
          <w:bCs/>
        </w:rPr>
        <w:t>treba stajati sl</w:t>
      </w:r>
      <w:r w:rsidR="004E07DA">
        <w:rPr>
          <w:bCs/>
        </w:rPr>
        <w:t xml:space="preserve">jedeća tablica: </w:t>
      </w:r>
    </w:p>
    <w:p w:rsidRDefault="00423B9F" w:rsidP="001B7547" w:rsidR="00423B9F">
      <w:pPr>
        <w:jc w:val="both"/>
        <w:rPr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45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294"/>
        <w:gridCol w:w="1316"/>
        <w:gridCol w:w="1394"/>
        <w:gridCol w:w="1928"/>
        <w:gridCol w:w="1042"/>
      </w:tblGrid>
      <w:tr w:rsidTr="00597E1B" w:rsidR="00597E1B" w:rsidRPr="00B40BEB">
        <w:trPr>
          <w:trHeight w:val="1620"/>
        </w:trPr>
        <w:tc>
          <w:tcPr>
            <w:tcW w:type="pct" w:w="828"/>
            <w:vAlign w:val="center"/>
          </w:tcPr>
          <w:p w:rsidRDefault="00597E1B" w:rsidP="004A2F43" w:rsidR="00597E1B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4"/>
            <w:vAlign w:val="center"/>
          </w:tcPr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87"/>
            <w:vAlign w:val="center"/>
          </w:tcPr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34"/>
            <w:vAlign w:val="center"/>
          </w:tcPr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1154"/>
            <w:vAlign w:val="center"/>
          </w:tcPr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23"/>
            <w:vAlign w:val="center"/>
          </w:tcPr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97E1B" w:rsidP="004A2F43" w:rsidR="00597E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597E1B" w:rsidR="00597E1B" w:rsidRPr="00B40BEB">
        <w:trPr>
          <w:trHeight w:val="270"/>
        </w:trPr>
        <w:tc>
          <w:tcPr>
            <w:tcW w:type="pct" w:w="828"/>
            <w:vAlign w:val="center"/>
          </w:tcPr>
          <w:p w:rsidRDefault="00597E1B" w:rsidP="004A2F43" w:rsidR="00597E1B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774"/>
            <w:vAlign w:val="center"/>
          </w:tcPr>
          <w:p w:rsidRDefault="00597E1B" w:rsidP="004A2F43" w:rsidR="00597E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</w:p>
          <w:p w:rsidRDefault="00597E1B" w:rsidP="004A2F43" w:rsidR="00597E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Područni ured Zagreb</w:t>
            </w:r>
          </w:p>
          <w:p w:rsidRDefault="00597E1B" w:rsidP="004A2F43" w:rsidR="00597E1B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 xml:space="preserve">zastupano </w:t>
            </w:r>
            <w:r>
              <w:rPr>
                <w:rFonts w:hAnsi="Times New Roman" w:ascii="Times New Roman"/>
                <w:sz w:val="20"/>
                <w:szCs w:val="20"/>
              </w:rPr>
              <w:t>po ŽDO Velika Gorica</w:t>
            </w:r>
          </w:p>
        </w:tc>
        <w:tc>
          <w:tcPr>
            <w:tcW w:type="pct" w:w="787"/>
          </w:tcPr>
          <w:p w:rsidRDefault="00597E1B" w:rsidP="004A2F43" w:rsidR="00597E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34"/>
          </w:tcPr>
          <w:p w:rsidRDefault="00597E1B" w:rsidP="004A2F43" w:rsidR="00597E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Katančićeva 5</w:t>
            </w:r>
          </w:p>
        </w:tc>
        <w:tc>
          <w:tcPr>
            <w:tcW w:type="pct" w:w="1154"/>
            <w:vAlign w:val="center"/>
          </w:tcPr>
          <w:p w:rsidRDefault="00597E1B" w:rsidP="004A2F43" w:rsidR="00597E1B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29.221,86</w:t>
            </w:r>
          </w:p>
        </w:tc>
        <w:tc>
          <w:tcPr>
            <w:tcW w:type="pct" w:w="623"/>
            <w:vAlign w:val="center"/>
          </w:tcPr>
          <w:p w:rsidRDefault="00597E1B" w:rsidP="004A2F43" w:rsidR="00597E1B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29.221,86</w:t>
            </w:r>
          </w:p>
        </w:tc>
      </w:tr>
      <w:tr w:rsidTr="00597E1B" w:rsidR="00597E1B" w:rsidRPr="00B40BEB">
        <w:tc>
          <w:tcPr>
            <w:tcW w:type="pct" w:w="828"/>
          </w:tcPr>
          <w:p w:rsidRDefault="00597E1B" w:rsidP="004A2F43" w:rsidR="00597E1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77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Ministarstvo pravosuđa, zastupano  po ŽDO Veli. Gorica</w:t>
            </w:r>
          </w:p>
        </w:tc>
        <w:tc>
          <w:tcPr>
            <w:tcW w:type="pct" w:w="787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83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49</w:t>
            </w:r>
          </w:p>
        </w:tc>
        <w:tc>
          <w:tcPr>
            <w:tcW w:type="pct" w:w="1154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1.054,48</w:t>
            </w:r>
          </w:p>
        </w:tc>
        <w:tc>
          <w:tcPr>
            <w:tcW w:type="pct" w:w="623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1.054,48</w:t>
            </w:r>
          </w:p>
        </w:tc>
      </w:tr>
      <w:tr w:rsidTr="00597E1B" w:rsidR="00597E1B" w:rsidRPr="00B40BEB">
        <w:trPr>
          <w:trHeight w:val="270"/>
        </w:trPr>
        <w:tc>
          <w:tcPr>
            <w:tcW w:type="pct" w:w="828"/>
          </w:tcPr>
          <w:p w:rsidRDefault="00597E1B" w:rsidP="004A2F43" w:rsidR="00597E1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77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HEP-Elektra d.o.o.</w:t>
            </w:r>
          </w:p>
        </w:tc>
        <w:tc>
          <w:tcPr>
            <w:tcW w:type="pct" w:w="787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4396574818</w:t>
            </w:r>
          </w:p>
        </w:tc>
        <w:tc>
          <w:tcPr>
            <w:tcW w:type="pct" w:w="83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pct" w:w="1154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2.075,23</w:t>
            </w:r>
          </w:p>
        </w:tc>
        <w:tc>
          <w:tcPr>
            <w:tcW w:type="pct" w:w="623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2.075,23</w:t>
            </w:r>
          </w:p>
        </w:tc>
      </w:tr>
      <w:tr w:rsidTr="00597E1B" w:rsidR="00597E1B" w:rsidRPr="00B40BEB">
        <w:trPr>
          <w:trHeight w:val="165"/>
        </w:trPr>
        <w:tc>
          <w:tcPr>
            <w:tcW w:type="pct" w:w="828"/>
          </w:tcPr>
          <w:p w:rsidRDefault="00597E1B" w:rsidP="004A2F43" w:rsidR="00597E1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774"/>
          </w:tcPr>
          <w:p w:rsidRDefault="00597E1B" w:rsidP="00597E1B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Vodoopskrba i odvodnja d.o.o </w:t>
            </w:r>
          </w:p>
        </w:tc>
        <w:tc>
          <w:tcPr>
            <w:tcW w:type="pct" w:w="787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pct" w:w="83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pct" w:w="1154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11.983,44</w:t>
            </w:r>
          </w:p>
        </w:tc>
        <w:tc>
          <w:tcPr>
            <w:tcW w:type="pct" w:w="623"/>
          </w:tcPr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11.983,44</w:t>
            </w:r>
          </w:p>
        </w:tc>
      </w:tr>
      <w:tr w:rsidTr="00597E1B" w:rsidR="00597E1B" w:rsidRPr="00B40BEB">
        <w:trPr>
          <w:trHeight w:val="195"/>
        </w:trPr>
        <w:tc>
          <w:tcPr>
            <w:tcW w:type="pct" w:w="828"/>
          </w:tcPr>
          <w:p w:rsidRDefault="00597E1B" w:rsidP="004A2F43" w:rsidR="00597E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97E1B" w:rsidP="004A2F43" w:rsidR="00597E1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77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34"/>
          </w:tcPr>
          <w:p w:rsidRDefault="00597E1B" w:rsidP="004A2F43" w:rsidR="00597E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54"/>
          </w:tcPr>
          <w:p w:rsidRDefault="00597E1B" w:rsidP="004A2F43" w:rsidR="00597E1B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97E1B" w:rsidP="004A2F43" w:rsidR="00597E1B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44.335,01</w:t>
            </w:r>
          </w:p>
        </w:tc>
        <w:tc>
          <w:tcPr>
            <w:tcW w:type="pct" w:w="623"/>
          </w:tcPr>
          <w:p w:rsidRDefault="00597E1B" w:rsidP="004A2F43" w:rsidR="00597E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97E1B" w:rsidP="004A2F43" w:rsidR="00597E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44.335,01</w:t>
            </w:r>
          </w:p>
        </w:tc>
      </w:tr>
    </w:tbl>
    <w:p w:rsidRDefault="004E07DA" w:rsidP="001B7547" w:rsidR="004E07DA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lastRenderedPageBreak/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597E1B">
        <w:rPr>
          <w:bCs/>
        </w:rPr>
        <w:t>14. ožujka 2018</w:t>
      </w:r>
      <w:r w:rsidR="00F81FE4" w:rsidRPr="00C731A7">
        <w:rPr>
          <w:bCs/>
        </w:rPr>
        <w:t xml:space="preserve">., </w:t>
      </w:r>
      <w:r w:rsidR="00FD682F">
        <w:rPr>
          <w:bCs/>
        </w:rPr>
        <w:t xml:space="preserve">u izreci, pod točkom </w:t>
      </w:r>
      <w:r w:rsidR="00597E1B">
        <w:rPr>
          <w:bCs/>
        </w:rPr>
        <w:t xml:space="preserve">I. b) </w:t>
      </w:r>
      <w:r w:rsidR="00FE676D" w:rsidRPr="00C731A7">
        <w:rPr>
          <w:bCs/>
        </w:rPr>
        <w:t xml:space="preserve">došlo je do očite greške u pisanju </w:t>
      </w:r>
      <w:r w:rsidR="00FD682F">
        <w:rPr>
          <w:bCs/>
        </w:rPr>
        <w:t xml:space="preserve">u pogledu </w:t>
      </w:r>
      <w:r w:rsidR="00597E1B">
        <w:rPr>
          <w:bCs/>
        </w:rPr>
        <w:t>utvrđenih tražbina u II višem isplatnom redu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597E1B">
        <w:t>16. ožujka</w:t>
      </w:r>
      <w:r w:rsidR="00D933A8">
        <w:t xml:space="preserve"> </w:t>
      </w:r>
      <w:r w:rsidR="00797665" w:rsidRPr="00C731A7">
        <w:t>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B964E3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B964E3">
        <w:t>,v.r.</w:t>
      </w:r>
    </w:p>
    <w:p w:rsidRDefault="00B964E3" w:rsidP="00D338FD" w:rsidR="00B964E3">
      <w:pPr>
        <w:pStyle w:val="Uvuenotijeloteksta"/>
        <w:ind w:firstLine="141" w:left="1983"/>
        <w:jc w:val="right"/>
      </w:pPr>
      <w:r>
        <w:t>Za točnost otpravka</w:t>
      </w:r>
    </w:p>
    <w:p w:rsidRDefault="00B964E3" w:rsidP="00597E1B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597E1B" w:rsidP="00B964E3" w:rsidR="00597E1B">
      <w:pPr>
        <w:pStyle w:val="Odlomakpopisa"/>
      </w:pPr>
    </w:p>
    <w:sectPr w:rsidSect="00597E1B" w:rsidR="00597E1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  <w:footnote w:id="1">
    <w:p w:rsidRDefault="00597E1B" w:rsidP="004E07DA" w:rsidR="00597E1B">
      <w:pPr>
        <w:pStyle w:val="Tekstfusnote"/>
      </w:pPr>
    </w:p>
    <w:p w:rsidRDefault="00597E1B" w:rsidP="004E07DA" w:rsidR="00597E1B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597E1B">
      <w:t>5813/16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4E07DA">
          <w:t>5813/16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003CC5"/>
    <w:multiLevelType w:val="hybridMultilevel"/>
    <w:tmpl w:val="76680C5E"/>
    <w:lvl w:tplc="9FE0F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2A160B"/>
    <w:multiLevelType w:val="hybridMultilevel"/>
    <w:tmpl w:val="47667410"/>
    <w:lvl w:tplc="2DEABB2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5"/>
  </w:num>
  <w:num w:numId="5">
    <w:abstractNumId w:val="14"/>
  </w:num>
  <w:num w:numId="6">
    <w:abstractNumId w:val="4"/>
  </w:num>
  <w:num w:numId="7">
    <w:abstractNumId w:val="16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5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C6679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E07DA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97E1B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1E92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964E3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33A8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77BC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682F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99"/>
    <w:qFormat/>
    <w:rsid w:val="00C731A7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4E07DA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E07DA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4E07D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6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E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E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E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99"/>
    <w:qFormat/>
    <w:rsid w:val="00C731A7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4E07DA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E07DA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4E07D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6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E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E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E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  <item>Mato Čičak</item>
    </izvorni_sadrzaj>
    <derivirana_varijabla naziv="DomainObject.Predmet.OstaliListFormated_1">
      <item>Nataša Oršanić punomoćnik sudionika u postupku LAPIDEUM d.o.o.</item>
      <item>Mato Čičak</item>
    </derivirana_varijabla>
  </DomainObject.Predmet.OstaliListFormated>
  <DomainObject.Predmet.OstaliListFormatedOIB>
    <izvorni_sadrzaj>
      <item>Nataša Oršanić, OIB 23315517202 punomoćnik sudionika u postupku LAPIDEUM d.o.o.</item>
      <item>Mato Čičak, OIB 63670108668</item>
    </izvorni_sadrzaj>
    <derivirana_varijabla naziv="DomainObject.Predmet.OstaliListFormatedOIB_1">
      <item>Nataša Oršanić, OIB 23315517202 punomoćnik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punomoćnik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punomoćnik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342</properties:Words>
  <properties:Characters>1759</properties:Characters>
  <properties:Lines>116</properties:Lines>
  <properties:Paragraphs>53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2018-03-16T12:15:00Z</dcterms:created>
  <dc:creator>Nada Kraljić</dc:creator>
  <cp:lastModifiedBy>Matea Bizjak</cp:lastModifiedBy>
  <cp:lastPrinted>2018-03-16T12:22:00Z</cp:lastPrinted>
  <dcterms:modified xmlns:xsi="http://www.w3.org/2001/XMLSchema-instance" xsi:type="dcterms:W3CDTF">2018-03-16T12:22:00Z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(St-5207-16- ispravak rješenja (utvrđene).docx)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