
<file path=[Content_Types].xml><?xml version="1.0" encoding="utf-8"?>
<Types xmlns="http://schemas.openxmlformats.org/package/2006/content-types">
  <Default ContentType="image/x-emf" Extension="emf"/>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75f0d" w14:paraId="ae75f0d" w:rsidRDefault="00C90274" w:rsidP="00C90274" w:rsidR="00C90274" w:rsidRPr="00C90274">
      <w:pPr>
        <w:widowControl w:val="false"/>
        <w:suppressAutoHyphens/>
        <w:autoSpaceDN w:val="false"/>
        <w:spacing w:lineRule="auto" w:line="288"/>
        <w:jc w:val="both"/>
        <w:textAlignment w:val="baseline"/>
        <w15:collapsed w:val="false"/>
        <w:rPr>
          <w:rFonts w:cs="Tahoma" w:eastAsia="SimSun" w:hAnsi="Tahoma" w:ascii="Tahoma"/>
          <w:kern w:val="3"/>
          <w:szCs w:val="22"/>
          <w:lang w:bidi="hi-IN" w:eastAsia="zh-CN"/>
        </w:rPr>
      </w:pPr>
      <w:bookmarkStart w:name="_GoBack" w:id="0"/>
      <w:bookmarkEnd w:id="0"/>
      <w:r w:rsidRPr="00C90274">
        <w:rPr>
          <w:rFonts w:cs="Tahoma" w:eastAsia="SimSun" w:hAnsi="Tahoma" w:ascii="Tahoma"/>
          <w:b/>
          <w:kern w:val="3"/>
          <w:szCs w:val="22"/>
          <w:lang w:bidi="hi-IN" w:eastAsia="zh-CN" w:val="pl-PL"/>
        </w:rPr>
        <w:t>Nadle</w:t>
      </w:r>
      <w:r w:rsidRPr="00C90274">
        <w:rPr>
          <w:rFonts w:cs="Tahoma" w:eastAsia="SimSun" w:hAnsi="Tahoma" w:ascii="Tahoma"/>
          <w:b/>
          <w:kern w:val="3"/>
          <w:szCs w:val="22"/>
          <w:lang w:bidi="hi-IN" w:eastAsia="zh-CN"/>
        </w:rPr>
        <w:t>ž</w:t>
      </w:r>
      <w:r w:rsidRPr="00C90274">
        <w:rPr>
          <w:rFonts w:cs="Tahoma" w:eastAsia="SimSun" w:hAnsi="Tahoma" w:ascii="Tahoma"/>
          <w:b/>
          <w:kern w:val="3"/>
          <w:szCs w:val="22"/>
          <w:lang w:bidi="hi-IN" w:eastAsia="zh-CN" w:val="pl-PL"/>
        </w:rPr>
        <w:t>an trgova</w:t>
      </w:r>
      <w:r w:rsidRPr="00C90274">
        <w:rPr>
          <w:rFonts w:cs="Tahoma" w:eastAsia="SimSun" w:hAnsi="Tahoma" w:ascii="Tahoma"/>
          <w:b/>
          <w:kern w:val="3"/>
          <w:szCs w:val="22"/>
          <w:lang w:bidi="hi-IN" w:eastAsia="zh-CN"/>
        </w:rPr>
        <w:t>č</w:t>
      </w:r>
      <w:r w:rsidRPr="00C90274">
        <w:rPr>
          <w:rFonts w:cs="Tahoma" w:eastAsia="SimSun" w:hAnsi="Tahoma" w:ascii="Tahoma"/>
          <w:b/>
          <w:kern w:val="3"/>
          <w:szCs w:val="22"/>
          <w:lang w:bidi="hi-IN" w:eastAsia="zh-CN" w:val="pl-PL"/>
        </w:rPr>
        <w:t>ki sud</w:t>
      </w:r>
      <w:r w:rsidRPr="00C90274">
        <w:rPr>
          <w:rFonts w:cs="Tahoma" w:eastAsia="SimSun" w:hAnsi="Tahoma" w:ascii="Tahoma"/>
          <w:kern w:val="3"/>
          <w:szCs w:val="22"/>
          <w:lang w:bidi="hi-IN" w:eastAsia="zh-CN" w:val="pl-PL"/>
        </w:rPr>
        <w:t>:</w:t>
      </w:r>
      <w:r w:rsidRPr="00C90274">
        <w:rPr>
          <w:rFonts w:cs="Tahoma" w:eastAsia="SimSun" w:hAnsi="Tahoma" w:ascii="Tahoma"/>
          <w:kern w:val="3"/>
          <w:szCs w:val="22"/>
          <w:lang w:bidi="hi-IN" w:eastAsia="zh-CN"/>
        </w:rPr>
        <w:tab/>
      </w:r>
      <w:r w:rsidRPr="00C90274">
        <w:rPr>
          <w:rFonts w:cs="Tahoma" w:eastAsia="SimSun" w:hAnsi="Tahoma" w:ascii="Tahoma"/>
          <w:b/>
          <w:kern w:val="3"/>
          <w:szCs w:val="22"/>
          <w:lang w:bidi="hi-IN" w:eastAsia="zh-CN"/>
        </w:rPr>
        <w:t>Trgovački sud u Varaždinu</w:t>
      </w:r>
    </w:p>
    <w:p w:rsidRDefault="00C90274" w:rsidP="00C90274" w:rsidR="00C90274" w:rsidRPr="00C90274">
      <w:pPr>
        <w:widowControl w:val="false"/>
        <w:suppressAutoHyphens/>
        <w:autoSpaceDN w:val="false"/>
        <w:spacing w:lineRule="auto" w:line="288"/>
        <w:jc w:val="both"/>
        <w:textAlignment w:val="baseline"/>
        <w:rPr>
          <w:rFonts w:cs="Tahoma" w:eastAsia="SimSun" w:hAnsi="Tahoma" w:ascii="Tahoma"/>
          <w:kern w:val="3"/>
          <w:szCs w:val="22"/>
          <w:lang w:bidi="hi-IN" w:eastAsia="zh-CN"/>
        </w:rPr>
      </w:pPr>
      <w:r w:rsidRPr="00C90274">
        <w:rPr>
          <w:rFonts w:cs="Tahoma" w:eastAsia="SimSun" w:hAnsi="Tahoma" w:ascii="Tahoma"/>
          <w:b/>
          <w:kern w:val="3"/>
          <w:szCs w:val="22"/>
          <w:lang w:bidi="hi-IN" w:eastAsia="zh-CN" w:val="pl-PL"/>
        </w:rPr>
        <w:t>Poslovni broj spisa</w:t>
      </w:r>
      <w:r w:rsidRPr="00C90274">
        <w:rPr>
          <w:rFonts w:cs="Tahoma" w:eastAsia="SimSun" w:hAnsi="Tahoma" w:ascii="Tahoma"/>
          <w:kern w:val="3"/>
          <w:szCs w:val="22"/>
          <w:lang w:bidi="hi-IN" w:eastAsia="zh-CN" w:val="pl-PL"/>
        </w:rPr>
        <w:t>:</w:t>
      </w:r>
      <w:r w:rsidRPr="00C90274">
        <w:rPr>
          <w:rFonts w:cs="Tahoma" w:eastAsia="SimSun" w:hAnsi="Tahoma" w:ascii="Tahoma"/>
          <w:kern w:val="3"/>
          <w:szCs w:val="22"/>
          <w:lang w:bidi="hi-IN" w:eastAsia="zh-CN" w:val="pl-PL"/>
        </w:rPr>
        <w:tab/>
      </w:r>
      <w:r w:rsidRPr="00C90274">
        <w:rPr>
          <w:rFonts w:cs="Tahoma" w:eastAsia="SimSun" w:hAnsi="Tahoma" w:ascii="Tahoma"/>
          <w:kern w:val="3"/>
          <w:szCs w:val="22"/>
          <w:lang w:bidi="hi-IN" w:eastAsia="zh-CN" w:val="pl-PL"/>
        </w:rPr>
        <w:tab/>
      </w:r>
      <w:r w:rsidRPr="00C90274">
        <w:rPr>
          <w:rFonts w:cs="Tahoma" w:eastAsia="SimSun" w:hAnsi="Tahoma" w:ascii="Tahoma"/>
          <w:b/>
          <w:kern w:val="3"/>
          <w:szCs w:val="22"/>
          <w:lang w:bidi="hi-IN" w:eastAsia="zh-CN" w:val="pl-PL"/>
        </w:rPr>
        <w:t>St-1120/16</w:t>
      </w:r>
    </w:p>
    <w:p w:rsidRDefault="00C90274" w:rsidP="00C90274" w:rsidR="00C90274" w:rsidRPr="00C90274">
      <w:pPr>
        <w:widowControl w:val="false"/>
        <w:suppressAutoHyphens/>
        <w:autoSpaceDN w:val="false"/>
        <w:spacing w:lineRule="auto" w:line="288"/>
        <w:jc w:val="both"/>
        <w:textAlignment w:val="baseline"/>
        <w:rPr>
          <w:rFonts w:cs="Tahoma" w:eastAsia="SimSun" w:hAnsi="Tahoma" w:ascii="Tahoma"/>
          <w:b/>
          <w:kern w:val="3"/>
          <w:szCs w:val="22"/>
          <w:lang w:bidi="hi-IN" w:eastAsia="zh-CN" w:val="pl-PL"/>
        </w:rPr>
      </w:pPr>
      <w:r w:rsidRPr="00C90274">
        <w:rPr>
          <w:rFonts w:cs="Tahoma" w:eastAsia="SimSun" w:hAnsi="Tahoma" w:ascii="Tahoma"/>
          <w:b/>
          <w:kern w:val="3"/>
          <w:szCs w:val="22"/>
          <w:lang w:bidi="hi-IN" w:eastAsia="zh-CN" w:val="pl-PL"/>
        </w:rPr>
        <w:t xml:space="preserve">Dužnik: </w:t>
      </w:r>
      <w:r w:rsidRPr="00C90274">
        <w:rPr>
          <w:rFonts w:cs="Tahoma" w:eastAsia="SimSun" w:hAnsi="Tahoma" w:ascii="Tahoma"/>
          <w:b/>
          <w:kern w:val="3"/>
          <w:szCs w:val="22"/>
          <w:lang w:bidi="hi-IN" w:eastAsia="zh-CN" w:val="pl-PL"/>
        </w:rPr>
        <w:tab/>
      </w:r>
      <w:r w:rsidRPr="00C90274">
        <w:rPr>
          <w:rFonts w:cs="Tahoma" w:eastAsia="SimSun" w:hAnsi="Tahoma" w:ascii="Tahoma"/>
          <w:b/>
          <w:kern w:val="3"/>
          <w:szCs w:val="22"/>
          <w:lang w:bidi="hi-IN" w:eastAsia="zh-CN" w:val="pl-PL"/>
        </w:rPr>
        <w:tab/>
      </w:r>
      <w:r w:rsidRPr="00C90274">
        <w:rPr>
          <w:rFonts w:cs="Tahoma" w:eastAsia="SimSun" w:hAnsi="Tahoma" w:ascii="Tahoma"/>
          <w:b/>
          <w:kern w:val="3"/>
          <w:szCs w:val="22"/>
          <w:lang w:bidi="hi-IN" w:eastAsia="zh-CN" w:val="pl-PL"/>
        </w:rPr>
        <w:tab/>
        <w:t>TRGO-PRIJEVOZ d.o.o. u stečaju</w:t>
      </w:r>
    </w:p>
    <w:p w:rsidRDefault="00C90274" w:rsidP="00C90274" w:rsidR="00C90274" w:rsidRPr="00C90274">
      <w:pPr>
        <w:widowControl w:val="false"/>
        <w:suppressAutoHyphens/>
        <w:autoSpaceDN w:val="false"/>
        <w:spacing w:lineRule="auto" w:line="288"/>
        <w:ind w:firstLine="709" w:left="2127"/>
        <w:jc w:val="both"/>
        <w:textAlignment w:val="baseline"/>
        <w:rPr>
          <w:rFonts w:cs="Tahoma" w:eastAsia="SimSun" w:hAnsi="Tahoma" w:ascii="Tahoma"/>
          <w:b/>
          <w:kern w:val="3"/>
          <w:szCs w:val="22"/>
          <w:lang w:bidi="hi-IN" w:eastAsia="zh-CN" w:val="pl-PL"/>
        </w:rPr>
      </w:pPr>
      <w:r w:rsidRPr="00C90274">
        <w:rPr>
          <w:rFonts w:cs="Tahoma" w:eastAsia="SimSun" w:hAnsi="Tahoma" w:ascii="Tahoma"/>
          <w:b/>
          <w:kern w:val="3"/>
          <w:szCs w:val="22"/>
          <w:lang w:bidi="hi-IN" w:eastAsia="zh-CN" w:val="pl-PL"/>
        </w:rPr>
        <w:t>M.Kiepacha 37, Križevci, OIB: 41962278830</w:t>
      </w:r>
    </w:p>
    <w:p w:rsidRDefault="008E5FF0" w:rsidP="00E07C02" w:rsidR="008E5FF0">
      <w:pPr>
        <w:tabs>
          <w:tab w:pos="6540" w:val="left"/>
        </w:tabs>
        <w:spacing w:lineRule="auto" w:line="288"/>
        <w:rPr>
          <w:rFonts w:cs="Tahoma" w:hAnsi="Tahoma" w:ascii="Tahoma"/>
          <w:szCs w:val="22"/>
          <w:lang w:val="pl-PL"/>
        </w:rPr>
      </w:pPr>
    </w:p>
    <w:p w:rsidRDefault="008E5FF0" w:rsidP="008E5FF0" w:rsidR="00E07C02" w:rsidRPr="00C90274">
      <w:pPr>
        <w:tabs>
          <w:tab w:pos="6540" w:val="left"/>
        </w:tabs>
        <w:spacing w:lineRule="auto" w:line="288"/>
        <w:jc w:val="both"/>
        <w:rPr>
          <w:rFonts w:cs="Tahoma" w:hAnsi="Tahoma" w:ascii="Tahoma"/>
          <w:b/>
          <w:szCs w:val="22"/>
        </w:rPr>
      </w:pPr>
      <w:r>
        <w:rPr>
          <w:rFonts w:cs="Tahoma" w:hAnsi="Tahoma" w:ascii="Tahoma"/>
          <w:szCs w:val="22"/>
          <w:lang w:val="pl-PL"/>
        </w:rPr>
        <w:t xml:space="preserve">Pred Trgovačkim sudom u Varaždinu vodi se stečajni postupak pod brojem St-1120/16 otvoren 21.3.2017. nad dužnikom </w:t>
      </w:r>
      <w:r>
        <w:rPr>
          <w:rFonts w:cs="Tahoma" w:hAnsi="Tahoma" w:ascii="Tahoma"/>
          <w:szCs w:val="22"/>
        </w:rPr>
        <w:t>TRGO-PRIJEVOZ d.o.o.,</w:t>
      </w:r>
      <w:r w:rsidRPr="00452A4D">
        <w:rPr>
          <w:rFonts w:cs="Tahoma" w:hAnsi="Tahoma" w:ascii="Tahoma"/>
          <w:szCs w:val="22"/>
          <w:lang w:val="pl-PL"/>
        </w:rPr>
        <w:t xml:space="preserve"> </w:t>
      </w:r>
      <w:r>
        <w:rPr>
          <w:rFonts w:cs="Tahoma" w:eastAsia="SimSun" w:hAnsi="Tahoma" w:ascii="Tahoma"/>
          <w:kern w:val="3"/>
          <w:szCs w:val="22"/>
          <w:lang w:bidi="hi-IN" w:eastAsia="zh-CN" w:val="pl-PL"/>
        </w:rPr>
        <w:t>M.Kiepacha 37, Križevci</w:t>
      </w:r>
      <w:r w:rsidRPr="00452A4D">
        <w:rPr>
          <w:rFonts w:cs="Tahoma" w:eastAsia="SimSun" w:hAnsi="Tahoma" w:ascii="Tahoma"/>
          <w:kern w:val="3"/>
          <w:szCs w:val="22"/>
          <w:lang w:bidi="hi-IN" w:eastAsia="zh-CN" w:val="pl-PL"/>
        </w:rPr>
        <w:t xml:space="preserve">, OIB: </w:t>
      </w:r>
      <w:r>
        <w:rPr>
          <w:rFonts w:cs="Tahoma" w:eastAsia="SimSun" w:hAnsi="Tahoma" w:ascii="Tahoma"/>
          <w:kern w:val="3"/>
          <w:szCs w:val="22"/>
          <w:lang w:bidi="hi-IN" w:eastAsia="zh-CN" w:val="pl-PL"/>
        </w:rPr>
        <w:t xml:space="preserve">41962278830, </w:t>
      </w:r>
      <w:r>
        <w:rPr>
          <w:rFonts w:cs="Tahoma" w:hAnsi="Tahoma" w:ascii="Tahoma"/>
          <w:szCs w:val="22"/>
          <w:lang w:val="pl-PL"/>
        </w:rPr>
        <w:t xml:space="preserve">te sukladno </w:t>
      </w:r>
      <w:r w:rsidRPr="000519D5">
        <w:rPr>
          <w:rFonts w:cs="Tahoma" w:hAnsi="Tahoma" w:ascii="Tahoma"/>
          <w:szCs w:val="22"/>
        </w:rPr>
        <w:t xml:space="preserve">čl. </w:t>
      </w:r>
      <w:smartTag w:element="metricconverter" w:uri="urn:schemas-microsoft-com:office:smarttags">
        <w:smartTagPr>
          <w:attr w:val="89. st" w:name="ProductID"/>
        </w:smartTagPr>
        <w:r w:rsidRPr="000519D5">
          <w:rPr>
            <w:rFonts w:cs="Tahoma" w:hAnsi="Tahoma" w:ascii="Tahoma"/>
            <w:szCs w:val="22"/>
          </w:rPr>
          <w:t>89. st</w:t>
        </w:r>
      </w:smartTag>
      <w:r w:rsidRPr="000519D5">
        <w:rPr>
          <w:rFonts w:cs="Tahoma" w:hAnsi="Tahoma" w:ascii="Tahoma"/>
          <w:szCs w:val="22"/>
        </w:rPr>
        <w:t>. 2. Stečajnog zakona podnosim</w:t>
      </w:r>
      <w:r w:rsidR="00E07C02" w:rsidRPr="00C90274">
        <w:rPr>
          <w:rFonts w:cs="Tahoma" w:hAnsi="Tahoma" w:ascii="Tahoma"/>
          <w:b/>
          <w:szCs w:val="22"/>
          <w:lang w:val="pl-PL"/>
        </w:rPr>
        <w:tab/>
      </w:r>
    </w:p>
    <w:p w:rsidRDefault="000E2E7F" w:rsidP="006E748E" w:rsidR="000E2E7F">
      <w:pPr>
        <w:spacing w:lineRule="auto" w:line="288"/>
        <w:jc w:val="center"/>
        <w:rPr>
          <w:rFonts w:cs="Tahoma" w:hAnsi="Tahoma" w:ascii="Tahoma"/>
          <w:b/>
          <w:szCs w:val="22"/>
        </w:rPr>
      </w:pPr>
    </w:p>
    <w:p w:rsidRDefault="00ED2198" w:rsidP="006E748E" w:rsidR="00ED2198">
      <w:pPr>
        <w:spacing w:lineRule="auto" w:line="288"/>
        <w:jc w:val="center"/>
        <w:rPr>
          <w:rFonts w:cs="Tahoma" w:hAnsi="Tahoma" w:ascii="Tahoma"/>
          <w:b/>
          <w:szCs w:val="22"/>
        </w:rPr>
      </w:pPr>
    </w:p>
    <w:p w:rsidRDefault="006E748E" w:rsidP="006E748E" w:rsidR="006E748E" w:rsidRPr="006E748E">
      <w:pPr>
        <w:spacing w:lineRule="auto" w:line="288"/>
        <w:jc w:val="center"/>
        <w:rPr>
          <w:rFonts w:cs="Tahoma" w:hAnsi="Tahoma" w:ascii="Tahoma"/>
          <w:b/>
          <w:szCs w:val="22"/>
        </w:rPr>
      </w:pPr>
      <w:r w:rsidRPr="006E748E">
        <w:rPr>
          <w:rFonts w:cs="Tahoma" w:hAnsi="Tahoma" w:ascii="Tahoma"/>
          <w:b/>
          <w:szCs w:val="22"/>
        </w:rPr>
        <w:t>Izvješće stečajnoga upravitelja o tijeku stečajnoga postupka</w:t>
      </w:r>
    </w:p>
    <w:p w:rsidRDefault="006E748E" w:rsidP="006E748E" w:rsidR="006E748E" w:rsidRPr="006E748E">
      <w:pPr>
        <w:spacing w:lineRule="auto" w:line="288"/>
        <w:jc w:val="center"/>
        <w:rPr>
          <w:rFonts w:cs="Tahoma" w:hAnsi="Tahoma" w:ascii="Tahoma"/>
          <w:b/>
          <w:szCs w:val="22"/>
        </w:rPr>
      </w:pPr>
      <w:r>
        <w:rPr>
          <w:rFonts w:cs="Tahoma" w:hAnsi="Tahoma" w:ascii="Tahoma"/>
          <w:b/>
          <w:szCs w:val="22"/>
        </w:rPr>
        <w:t>i</w:t>
      </w:r>
      <w:r w:rsidRPr="006E748E">
        <w:rPr>
          <w:rFonts w:cs="Tahoma" w:hAnsi="Tahoma" w:ascii="Tahoma"/>
          <w:b/>
          <w:szCs w:val="22"/>
        </w:rPr>
        <w:t xml:space="preserve"> stanju stečajne mase</w:t>
      </w:r>
      <w:r>
        <w:rPr>
          <w:rFonts w:cs="Tahoma" w:hAnsi="Tahoma" w:ascii="Tahoma"/>
          <w:b/>
          <w:szCs w:val="22"/>
        </w:rPr>
        <w:t xml:space="preserve"> z</w:t>
      </w:r>
      <w:r w:rsidRPr="006E748E">
        <w:rPr>
          <w:rFonts w:cs="Tahoma" w:hAnsi="Tahoma" w:ascii="Tahoma"/>
          <w:b/>
          <w:szCs w:val="22"/>
        </w:rPr>
        <w:t xml:space="preserve">a razdoblje od </w:t>
      </w:r>
      <w:r>
        <w:rPr>
          <w:rFonts w:cs="Tahoma" w:hAnsi="Tahoma" w:ascii="Tahoma"/>
          <w:b/>
          <w:szCs w:val="22"/>
        </w:rPr>
        <w:t>21</w:t>
      </w:r>
      <w:r w:rsidRPr="006E748E">
        <w:rPr>
          <w:rFonts w:cs="Tahoma" w:hAnsi="Tahoma" w:ascii="Tahoma"/>
          <w:b/>
          <w:szCs w:val="22"/>
        </w:rPr>
        <w:t>.</w:t>
      </w:r>
      <w:r>
        <w:rPr>
          <w:rFonts w:cs="Tahoma" w:hAnsi="Tahoma" w:ascii="Tahoma"/>
          <w:b/>
          <w:szCs w:val="22"/>
        </w:rPr>
        <w:t>3</w:t>
      </w:r>
      <w:r w:rsidRPr="006E748E">
        <w:rPr>
          <w:rFonts w:cs="Tahoma" w:hAnsi="Tahoma" w:ascii="Tahoma"/>
          <w:b/>
          <w:szCs w:val="22"/>
        </w:rPr>
        <w:t>.201</w:t>
      </w:r>
      <w:r>
        <w:rPr>
          <w:rFonts w:cs="Tahoma" w:hAnsi="Tahoma" w:ascii="Tahoma"/>
          <w:b/>
          <w:szCs w:val="22"/>
        </w:rPr>
        <w:t>7</w:t>
      </w:r>
      <w:r w:rsidRPr="006E748E">
        <w:rPr>
          <w:rFonts w:cs="Tahoma" w:hAnsi="Tahoma" w:ascii="Tahoma"/>
          <w:b/>
          <w:szCs w:val="22"/>
        </w:rPr>
        <w:t xml:space="preserve">. </w:t>
      </w:r>
      <w:r>
        <w:rPr>
          <w:rFonts w:cs="Tahoma" w:hAnsi="Tahoma" w:ascii="Tahoma"/>
          <w:b/>
          <w:szCs w:val="22"/>
        </w:rPr>
        <w:t>d</w:t>
      </w:r>
      <w:r w:rsidRPr="006E748E">
        <w:rPr>
          <w:rFonts w:cs="Tahoma" w:hAnsi="Tahoma" w:ascii="Tahoma"/>
          <w:b/>
          <w:szCs w:val="22"/>
        </w:rPr>
        <w:t xml:space="preserve">o </w:t>
      </w:r>
      <w:r w:rsidR="00C7792C">
        <w:rPr>
          <w:rFonts w:cs="Tahoma" w:hAnsi="Tahoma" w:ascii="Tahoma"/>
          <w:b/>
          <w:szCs w:val="22"/>
        </w:rPr>
        <w:t>14.2.2019.</w:t>
      </w:r>
      <w:r w:rsidRPr="006E748E">
        <w:rPr>
          <w:rFonts w:cs="Tahoma" w:hAnsi="Tahoma" w:ascii="Tahoma"/>
          <w:b/>
          <w:szCs w:val="22"/>
        </w:rPr>
        <w:t xml:space="preserve"> </w:t>
      </w:r>
      <w:r>
        <w:rPr>
          <w:rFonts w:cs="Tahoma" w:hAnsi="Tahoma" w:ascii="Tahoma"/>
          <w:b/>
          <w:szCs w:val="22"/>
        </w:rPr>
        <w:t>g</w:t>
      </w:r>
      <w:r w:rsidRPr="006E748E">
        <w:rPr>
          <w:rFonts w:cs="Tahoma" w:hAnsi="Tahoma" w:ascii="Tahoma"/>
          <w:b/>
          <w:szCs w:val="22"/>
        </w:rPr>
        <w:t>odine</w:t>
      </w:r>
    </w:p>
    <w:p w:rsidRDefault="00BD649A" w:rsidP="006E748E" w:rsidR="006E748E" w:rsidRPr="008E5FF0">
      <w:pPr>
        <w:spacing w:lineRule="auto" w:line="288"/>
        <w:jc w:val="center"/>
        <w:rPr>
          <w:rFonts w:cs="Tahoma" w:hAnsi="Tahoma" w:ascii="Tahoma"/>
          <w:b/>
          <w:sz w:val="16"/>
          <w:szCs w:val="16"/>
        </w:rPr>
      </w:pPr>
      <w:r>
        <w:rPr>
          <w:rFonts w:cs="Tahoma" w:hAnsi="Tahoma" w:ascii="Tahoma"/>
          <w:b/>
          <w:sz w:val="16"/>
          <w:szCs w:val="16"/>
        </w:rPr>
        <w:t xml:space="preserve">broj </w:t>
      </w:r>
      <w:r w:rsidR="00C7792C">
        <w:rPr>
          <w:rFonts w:cs="Tahoma" w:hAnsi="Tahoma" w:ascii="Tahoma"/>
          <w:b/>
          <w:sz w:val="16"/>
          <w:szCs w:val="16"/>
        </w:rPr>
        <w:t>7</w:t>
      </w:r>
      <w:r>
        <w:rPr>
          <w:rFonts w:cs="Tahoma" w:hAnsi="Tahoma" w:ascii="Tahoma"/>
          <w:b/>
          <w:sz w:val="16"/>
          <w:szCs w:val="16"/>
        </w:rPr>
        <w:t xml:space="preserve"> </w:t>
      </w:r>
      <w:r w:rsidR="006E748E" w:rsidRPr="008E5FF0">
        <w:rPr>
          <w:rFonts w:cs="Tahoma" w:hAnsi="Tahoma" w:ascii="Tahoma"/>
          <w:b/>
          <w:sz w:val="16"/>
          <w:szCs w:val="16"/>
        </w:rPr>
        <w:t>(Obrazac 20.)</w:t>
      </w:r>
    </w:p>
    <w:p w:rsidRDefault="008E5FF0" w:rsidP="006E748E" w:rsidR="008E5FF0" w:rsidRPr="006E748E">
      <w:pPr>
        <w:spacing w:lineRule="auto" w:line="288"/>
        <w:ind w:left="1080"/>
        <w:rPr>
          <w:rFonts w:cs="Tahoma" w:hAnsi="Tahoma" w:ascii="Tahoma"/>
          <w:b/>
          <w:szCs w:val="22"/>
          <w:lang w:val="pl-PL"/>
        </w:rPr>
      </w:pPr>
    </w:p>
    <w:p w:rsidRDefault="006E748E" w:rsidP="006E748E" w:rsidR="006E748E" w:rsidRPr="006E748E">
      <w:pPr>
        <w:spacing w:lineRule="auto" w:line="288"/>
        <w:rPr>
          <w:rFonts w:cs="Tahoma" w:hAnsi="Tahoma" w:ascii="Tahoma"/>
          <w:b/>
          <w:szCs w:val="22"/>
          <w:lang w:val="pl-PL"/>
        </w:rPr>
      </w:pPr>
      <w:r>
        <w:rPr>
          <w:rFonts w:cs="Tahoma" w:hAnsi="Tahoma" w:ascii="Tahoma"/>
          <w:b/>
          <w:szCs w:val="22"/>
          <w:lang w:val="pl-PL"/>
        </w:rPr>
        <w:t>I.</w:t>
      </w:r>
      <w:r w:rsidRPr="006E748E">
        <w:rPr>
          <w:rFonts w:cs="Tahoma" w:hAnsi="Tahoma" w:ascii="Tahoma"/>
          <w:b/>
          <w:szCs w:val="22"/>
          <w:lang w:val="pl-PL"/>
        </w:rPr>
        <w:t xml:space="preserve">Tijek stečajnoga postupka </w:t>
      </w:r>
    </w:p>
    <w:p w:rsidRDefault="00C160AC" w:rsidP="000E2E7F" w:rsidR="00C160AC" w:rsidRPr="000E2E7F">
      <w:pPr>
        <w:spacing w:lineRule="auto" w:line="288"/>
        <w:ind w:left="1080"/>
        <w:rPr>
          <w:rFonts w:cs="Tahoma" w:hAnsi="Tahoma" w:ascii="Tahoma"/>
          <w:szCs w:val="22"/>
          <w:lang w:val="pl-PL"/>
        </w:rPr>
      </w:pPr>
    </w:p>
    <w:p w:rsidRDefault="008E5FF0" w:rsidP="008E5FF0" w:rsidR="008E5FF0">
      <w:pPr>
        <w:spacing w:lineRule="auto" w:line="288"/>
        <w:jc w:val="both"/>
        <w:rPr>
          <w:rFonts w:cs="Tahoma" w:hAnsi="Tahoma" w:ascii="Tahoma"/>
          <w:szCs w:val="22"/>
        </w:rPr>
      </w:pPr>
      <w:r w:rsidRPr="008E5FF0">
        <w:rPr>
          <w:rFonts w:cs="Tahoma" w:hAnsi="Tahoma" w:ascii="Tahoma"/>
          <w:szCs w:val="22"/>
        </w:rPr>
        <w:t xml:space="preserve">Posljednje izvješće stečajnog upravitelja podneseno je za razdoblje od </w:t>
      </w:r>
      <w:r>
        <w:rPr>
          <w:rFonts w:cs="Tahoma" w:hAnsi="Tahoma" w:ascii="Tahoma"/>
          <w:szCs w:val="22"/>
        </w:rPr>
        <w:t>21.3.2017</w:t>
      </w:r>
      <w:r w:rsidRPr="008E5FF0">
        <w:rPr>
          <w:rFonts w:cs="Tahoma" w:hAnsi="Tahoma" w:ascii="Tahoma"/>
          <w:szCs w:val="22"/>
        </w:rPr>
        <w:t xml:space="preserve">. do </w:t>
      </w:r>
      <w:r w:rsidR="005A587A">
        <w:rPr>
          <w:rFonts w:cs="Tahoma" w:hAnsi="Tahoma" w:ascii="Tahoma"/>
          <w:szCs w:val="22"/>
        </w:rPr>
        <w:t>14.</w:t>
      </w:r>
      <w:r w:rsidR="00C7792C">
        <w:rPr>
          <w:rFonts w:cs="Tahoma" w:hAnsi="Tahoma" w:ascii="Tahoma"/>
          <w:szCs w:val="22"/>
        </w:rPr>
        <w:t>11</w:t>
      </w:r>
      <w:r w:rsidR="0019762B">
        <w:rPr>
          <w:rFonts w:cs="Tahoma" w:hAnsi="Tahoma" w:ascii="Tahoma"/>
          <w:szCs w:val="22"/>
        </w:rPr>
        <w:t>.2018</w:t>
      </w:r>
      <w:r w:rsidRPr="008E5FF0">
        <w:rPr>
          <w:rFonts w:cs="Tahoma" w:hAnsi="Tahoma" w:ascii="Tahoma"/>
          <w:szCs w:val="22"/>
        </w:rPr>
        <w:t xml:space="preserve">., te je u odnosu na to izvješće </w:t>
      </w:r>
      <w:r w:rsidRPr="008E5FF0">
        <w:rPr>
          <w:rFonts w:cs="Tahoma" w:hAnsi="Tahoma" w:ascii="Tahoma"/>
          <w:szCs w:val="22"/>
          <w:u w:val="single"/>
        </w:rPr>
        <w:t>izvršeno slijedeće</w:t>
      </w:r>
      <w:r w:rsidRPr="008E5FF0">
        <w:rPr>
          <w:rFonts w:cs="Tahoma" w:hAnsi="Tahoma" w:ascii="Tahoma"/>
          <w:szCs w:val="22"/>
        </w:rPr>
        <w:t>:</w:t>
      </w:r>
    </w:p>
    <w:p w:rsidRDefault="00ED01F7" w:rsidP="008E5FF0" w:rsidR="00ED01F7" w:rsidRPr="008A049C">
      <w:pPr>
        <w:spacing w:lineRule="auto" w:line="288"/>
        <w:jc w:val="both"/>
        <w:rPr>
          <w:rFonts w:cs="Tahoma" w:hAnsi="Tahoma" w:ascii="Tahoma"/>
          <w:szCs w:val="22"/>
        </w:rPr>
      </w:pPr>
    </w:p>
    <w:p w:rsidRDefault="00952FE3" w:rsidP="008A049C" w:rsidR="008A049C">
      <w:pPr>
        <w:widowControl w:val="false"/>
        <w:numPr>
          <w:ilvl w:val="0"/>
          <w:numId w:val="44"/>
        </w:numPr>
        <w:suppressAutoHyphens/>
        <w:spacing w:lineRule="auto" w:line="288"/>
        <w:jc w:val="both"/>
        <w:rPr>
          <w:rFonts w:cs="Tahoma" w:hAnsi="Tahoma" w:ascii="Tahoma"/>
        </w:rPr>
      </w:pPr>
      <w:r w:rsidRPr="00952FE3">
        <w:rPr>
          <w:rFonts w:cs="Tahoma" w:hAnsi="Tahoma" w:ascii="Tahoma"/>
          <w:szCs w:val="22"/>
        </w:rPr>
        <w:t>t</w:t>
      </w:r>
      <w:r w:rsidR="00C7792C" w:rsidRPr="00952FE3">
        <w:rPr>
          <w:rFonts w:cs="Tahoma" w:hAnsi="Tahoma" w:ascii="Tahoma"/>
          <w:szCs w:val="22"/>
        </w:rPr>
        <w:t>emeljem Zaključka o prodaj</w:t>
      </w:r>
      <w:r w:rsidR="008A049C" w:rsidRPr="00952FE3">
        <w:rPr>
          <w:rFonts w:cs="Tahoma" w:hAnsi="Tahoma" w:ascii="Tahoma"/>
          <w:szCs w:val="22"/>
        </w:rPr>
        <w:t>i</w:t>
      </w:r>
      <w:r w:rsidRPr="00952FE3">
        <w:rPr>
          <w:rFonts w:cs="Tahoma" w:hAnsi="Tahoma" w:ascii="Tahoma"/>
          <w:szCs w:val="22"/>
        </w:rPr>
        <w:t xml:space="preserve"> od 21.1.2019.</w:t>
      </w:r>
      <w:r w:rsidR="00C7792C" w:rsidRPr="00952FE3">
        <w:rPr>
          <w:rFonts w:cs="Tahoma" w:hAnsi="Tahoma" w:ascii="Tahoma"/>
          <w:szCs w:val="22"/>
        </w:rPr>
        <w:t xml:space="preserve"> broj: 3 St-1120/2016-50 određena je prodaja elektroničkom javnom dražbom imovine stečajnog dužnika: </w:t>
      </w:r>
      <w:r w:rsidR="005A587A" w:rsidRPr="00952FE3">
        <w:rPr>
          <w:rFonts w:cs="Tahoma" w:hAnsi="Tahoma" w:ascii="Tahoma"/>
          <w:szCs w:val="22"/>
        </w:rPr>
        <w:t xml:space="preserve"> pravo građenja zgrade poslovne namjere-autopraonice i dvorišne ograde na čest.kat. br. 2101/4 upisanoj u zk.ul. 7757 k.o. Križevci,</w:t>
      </w:r>
      <w:r w:rsidR="008A049C" w:rsidRPr="00952FE3">
        <w:rPr>
          <w:rFonts w:cs="Tahoma" w:hAnsi="Tahoma" w:ascii="Tahoma"/>
          <w:szCs w:val="22"/>
        </w:rPr>
        <w:t xml:space="preserve"> </w:t>
      </w:r>
      <w:r w:rsidR="005A587A" w:rsidRPr="00952FE3">
        <w:rPr>
          <w:rFonts w:cs="Tahoma" w:hAnsi="Tahoma" w:ascii="Tahoma"/>
          <w:szCs w:val="22"/>
        </w:rPr>
        <w:t xml:space="preserve">koje pravo građenja je upisano u zk.ul. 6510 k.o. Križevci, </w:t>
      </w:r>
      <w:r w:rsidR="008A049C" w:rsidRPr="00952FE3">
        <w:rPr>
          <w:rFonts w:cs="Tahoma" w:hAnsi="Tahoma" w:ascii="Tahoma"/>
          <w:szCs w:val="22"/>
        </w:rPr>
        <w:t xml:space="preserve">procijenjene vrijednosti od 1.458.000,00 kn, </w:t>
      </w:r>
      <w:r w:rsidR="008A049C" w:rsidRPr="00952FE3">
        <w:rPr>
          <w:rFonts w:cs="Tahoma" w:hAnsi="Tahoma" w:ascii="Tahoma"/>
        </w:rPr>
        <w:t xml:space="preserve">koja se imovina na I. javnoj dražbi ne može prodati ispod iznosa od 1.093.500,00 kn, na II. javnoj dražbi ispod iznosa od 729.000,00 kn, na III. javnoj dražbi ispod iznosa od 364.500,00 kn i na IV. javnoj dražbi po početnoj cijeni od 1,00 kn, </w:t>
      </w:r>
    </w:p>
    <w:p w:rsidRDefault="00952FE3" w:rsidP="00952FE3" w:rsidR="00952FE3" w:rsidRPr="00952FE3">
      <w:pPr>
        <w:widowControl w:val="false"/>
        <w:suppressAutoHyphens/>
        <w:spacing w:lineRule="auto" w:line="288"/>
        <w:ind w:left="720"/>
        <w:jc w:val="both"/>
        <w:rPr>
          <w:rFonts w:cs="Tahoma" w:hAnsi="Tahoma" w:ascii="Tahoma"/>
        </w:rPr>
      </w:pPr>
    </w:p>
    <w:p w:rsidRDefault="00952FE3" w:rsidP="0054467E" w:rsidR="008A049C" w:rsidRPr="00952FE3">
      <w:pPr>
        <w:pStyle w:val="TijeloA"/>
        <w:numPr>
          <w:ilvl w:val="0"/>
          <w:numId w:val="31"/>
        </w:numPr>
        <w:spacing w:lineRule="auto" w:line="288"/>
        <w:jc w:val="both"/>
        <w:rPr>
          <w:rFonts w:cs="Tahoma" w:hAnsi="Tahoma" w:ascii="Tahoma"/>
          <w:sz w:val="22"/>
          <w:szCs w:val="22"/>
        </w:rPr>
      </w:pPr>
      <w:r>
        <w:rPr>
          <w:rFonts w:cs="Tahoma" w:hAnsi="Tahoma" w:ascii="Tahoma"/>
          <w:sz w:val="22"/>
          <w:szCs w:val="22"/>
        </w:rPr>
        <w:t>z</w:t>
      </w:r>
      <w:r w:rsidR="008A049C" w:rsidRPr="00952FE3">
        <w:rPr>
          <w:rFonts w:cs="Tahoma" w:hAnsi="Tahoma" w:ascii="Tahoma"/>
          <w:sz w:val="22"/>
          <w:szCs w:val="22"/>
        </w:rPr>
        <w:t>aprimljen</w:t>
      </w:r>
      <w:r w:rsidR="008F61D3" w:rsidRPr="00952FE3">
        <w:rPr>
          <w:rFonts w:cs="Tahoma" w:hAnsi="Tahoma" w:ascii="Tahoma"/>
          <w:sz w:val="22"/>
          <w:szCs w:val="22"/>
        </w:rPr>
        <w:t>e su 4</w:t>
      </w:r>
      <w:r w:rsidR="008A049C" w:rsidRPr="00952FE3">
        <w:rPr>
          <w:rFonts w:cs="Tahoma" w:hAnsi="Tahoma" w:ascii="Tahoma"/>
          <w:sz w:val="22"/>
          <w:szCs w:val="22"/>
        </w:rPr>
        <w:t xml:space="preserve"> obavijest</w:t>
      </w:r>
      <w:r w:rsidR="008F61D3" w:rsidRPr="00952FE3">
        <w:rPr>
          <w:rFonts w:cs="Tahoma" w:hAnsi="Tahoma" w:ascii="Tahoma"/>
          <w:sz w:val="22"/>
          <w:szCs w:val="22"/>
        </w:rPr>
        <w:t>i</w:t>
      </w:r>
      <w:r w:rsidR="008A049C" w:rsidRPr="00952FE3">
        <w:rPr>
          <w:rFonts w:cs="Tahoma" w:hAnsi="Tahoma" w:ascii="Tahoma"/>
          <w:sz w:val="22"/>
          <w:szCs w:val="22"/>
        </w:rPr>
        <w:t xml:space="preserve"> vjerovnika ERSTE&amp;STEIERMARKISCHE BANK d.d</w:t>
      </w:r>
      <w:r w:rsidR="00C80700" w:rsidRPr="00952FE3">
        <w:rPr>
          <w:rFonts w:cs="Tahoma" w:hAnsi="Tahoma" w:ascii="Tahoma"/>
          <w:sz w:val="22"/>
          <w:szCs w:val="22"/>
        </w:rPr>
        <w:t>.</w:t>
      </w:r>
      <w:r w:rsidR="0054467E">
        <w:rPr>
          <w:rFonts w:cs="Tahoma" w:hAnsi="Tahoma" w:ascii="Tahoma"/>
          <w:sz w:val="22"/>
          <w:szCs w:val="22"/>
        </w:rPr>
        <w:t xml:space="preserve">, Jadranski trg 3a, Rijeka, OIB: </w:t>
      </w:r>
      <w:r w:rsidR="0054467E" w:rsidRPr="0054467E">
        <w:rPr>
          <w:rFonts w:cs="Tahoma" w:hAnsi="Tahoma" w:ascii="Tahoma"/>
          <w:sz w:val="22"/>
          <w:szCs w:val="22"/>
        </w:rPr>
        <w:t>23057039320</w:t>
      </w:r>
      <w:r w:rsidR="00C80700" w:rsidRPr="00952FE3">
        <w:rPr>
          <w:rFonts w:cs="Tahoma" w:hAnsi="Tahoma" w:ascii="Tahoma"/>
          <w:sz w:val="22"/>
          <w:szCs w:val="22"/>
        </w:rPr>
        <w:t xml:space="preserve">, </w:t>
      </w:r>
      <w:r w:rsidR="008A049C" w:rsidRPr="00952FE3">
        <w:rPr>
          <w:rFonts w:cs="Tahoma" w:hAnsi="Tahoma" w:ascii="Tahoma"/>
          <w:sz w:val="22"/>
          <w:szCs w:val="22"/>
        </w:rPr>
        <w:t xml:space="preserve">o prijenosu potraživanja od 17.12.2018. </w:t>
      </w:r>
      <w:r w:rsidR="008F61D3" w:rsidRPr="00952FE3">
        <w:rPr>
          <w:rFonts w:cs="Tahoma" w:hAnsi="Tahoma" w:ascii="Tahoma"/>
          <w:sz w:val="22"/>
          <w:szCs w:val="22"/>
        </w:rPr>
        <w:t xml:space="preserve">u kojima je navedeno da je za potraživanje koje navedeni vjerovnik ima od stečajnog dužnika temeljem Ugovora o cesiji izvršen prijenos na novog vjerovnika EOS MATRIX d.o.o., Zagreb, Horvatova 82, OIB: 76674680107, </w:t>
      </w:r>
      <w:r>
        <w:rPr>
          <w:rFonts w:cs="Tahoma" w:hAnsi="Tahoma" w:ascii="Tahoma"/>
          <w:sz w:val="22"/>
          <w:szCs w:val="22"/>
        </w:rPr>
        <w:t xml:space="preserve">te je temeljem navedenog u </w:t>
      </w:r>
      <w:r w:rsidRPr="00952FE3">
        <w:rPr>
          <w:rFonts w:cs="Tahoma" w:hAnsi="Tahoma" w:ascii="Tahoma"/>
          <w:sz w:val="22"/>
          <w:szCs w:val="22"/>
        </w:rPr>
        <w:t xml:space="preserve">poslovnim evidencijama, kao i tablici priznatih tražbina </w:t>
      </w:r>
      <w:r>
        <w:rPr>
          <w:rFonts w:cs="Tahoma" w:hAnsi="Tahoma" w:ascii="Tahoma"/>
          <w:sz w:val="22"/>
          <w:szCs w:val="22"/>
        </w:rPr>
        <w:t xml:space="preserve">vjerovnika </w:t>
      </w:r>
      <w:r w:rsidRPr="00952FE3">
        <w:rPr>
          <w:rFonts w:cs="Tahoma" w:hAnsi="Tahoma" w:ascii="Tahoma"/>
          <w:sz w:val="22"/>
          <w:szCs w:val="22"/>
        </w:rPr>
        <w:t xml:space="preserve">II. višeg isplatnog reda </w:t>
      </w:r>
      <w:r>
        <w:rPr>
          <w:rFonts w:cs="Tahoma" w:hAnsi="Tahoma" w:ascii="Tahoma"/>
          <w:sz w:val="22"/>
          <w:szCs w:val="22"/>
        </w:rPr>
        <w:t xml:space="preserve">za </w:t>
      </w:r>
      <w:r w:rsidR="008F61D3" w:rsidRPr="00952FE3">
        <w:rPr>
          <w:rFonts w:cs="Tahoma" w:hAnsi="Tahoma" w:ascii="Tahoma"/>
          <w:sz w:val="22"/>
          <w:szCs w:val="22"/>
        </w:rPr>
        <w:t>tražbin</w:t>
      </w:r>
      <w:r>
        <w:rPr>
          <w:rFonts w:cs="Tahoma" w:hAnsi="Tahoma" w:ascii="Tahoma"/>
          <w:sz w:val="22"/>
          <w:szCs w:val="22"/>
        </w:rPr>
        <w:t>u</w:t>
      </w:r>
      <w:r w:rsidR="008F61D3" w:rsidRPr="00952FE3">
        <w:rPr>
          <w:rFonts w:cs="Tahoma" w:hAnsi="Tahoma" w:ascii="Tahoma"/>
          <w:sz w:val="22"/>
          <w:szCs w:val="22"/>
        </w:rPr>
        <w:t xml:space="preserve"> vjerovnika ERSTE&amp;STEIERMARKISCHE BANK d.d.</w:t>
      </w:r>
      <w:r w:rsidR="008A049C" w:rsidRPr="00952FE3">
        <w:rPr>
          <w:rFonts w:cs="Tahoma" w:hAnsi="Tahoma" w:ascii="Tahoma"/>
          <w:sz w:val="22"/>
          <w:szCs w:val="22"/>
        </w:rPr>
        <w:t xml:space="preserve"> </w:t>
      </w:r>
      <w:r w:rsidR="008F61D3" w:rsidRPr="00952FE3">
        <w:rPr>
          <w:rFonts w:cs="Tahoma" w:hAnsi="Tahoma" w:ascii="Tahoma"/>
          <w:sz w:val="22"/>
          <w:szCs w:val="22"/>
        </w:rPr>
        <w:t>koj</w:t>
      </w:r>
      <w:r w:rsidRPr="00952FE3">
        <w:rPr>
          <w:rFonts w:cs="Tahoma" w:hAnsi="Tahoma" w:ascii="Tahoma"/>
          <w:sz w:val="22"/>
          <w:szCs w:val="22"/>
        </w:rPr>
        <w:t>a</w:t>
      </w:r>
      <w:r w:rsidR="008F61D3" w:rsidRPr="00952FE3">
        <w:rPr>
          <w:rFonts w:cs="Tahoma" w:hAnsi="Tahoma" w:ascii="Tahoma"/>
          <w:sz w:val="22"/>
          <w:szCs w:val="22"/>
        </w:rPr>
        <w:t xml:space="preserve"> je ispitana i priznata na ročišt</w:t>
      </w:r>
      <w:r w:rsidRPr="00952FE3">
        <w:rPr>
          <w:rFonts w:cs="Tahoma" w:hAnsi="Tahoma" w:ascii="Tahoma"/>
          <w:sz w:val="22"/>
          <w:szCs w:val="22"/>
        </w:rPr>
        <w:t>u</w:t>
      </w:r>
      <w:r w:rsidR="008F61D3" w:rsidRPr="00952FE3">
        <w:rPr>
          <w:rFonts w:cs="Tahoma" w:hAnsi="Tahoma" w:ascii="Tahoma"/>
          <w:sz w:val="22"/>
          <w:szCs w:val="22"/>
        </w:rPr>
        <w:t xml:space="preserve"> </w:t>
      </w:r>
      <w:r>
        <w:rPr>
          <w:rFonts w:cs="Tahoma" w:hAnsi="Tahoma" w:ascii="Tahoma"/>
          <w:sz w:val="22"/>
          <w:szCs w:val="22"/>
        </w:rPr>
        <w:t xml:space="preserve">u iznosu od </w:t>
      </w:r>
      <w:r w:rsidRPr="00952FE3">
        <w:rPr>
          <w:rFonts w:cs="Tahoma" w:hAnsi="Tahoma" w:ascii="Tahoma"/>
          <w:sz w:val="22"/>
          <w:szCs w:val="22"/>
        </w:rPr>
        <w:t>3.779.811,82</w:t>
      </w:r>
      <w:r w:rsidR="008A049C" w:rsidRPr="00952FE3">
        <w:rPr>
          <w:rFonts w:cs="Tahoma" w:hAnsi="Tahoma" w:ascii="Tahoma"/>
          <w:sz w:val="22"/>
          <w:szCs w:val="22"/>
        </w:rPr>
        <w:t xml:space="preserve"> kn izvršena promjena naziva </w:t>
      </w:r>
      <w:r>
        <w:rPr>
          <w:rFonts w:cs="Tahoma" w:hAnsi="Tahoma" w:ascii="Tahoma"/>
          <w:sz w:val="22"/>
          <w:szCs w:val="22"/>
        </w:rPr>
        <w:t xml:space="preserve">na </w:t>
      </w:r>
      <w:r w:rsidR="008A049C" w:rsidRPr="00952FE3">
        <w:rPr>
          <w:rFonts w:cs="Tahoma" w:hAnsi="Tahoma" w:ascii="Tahoma"/>
          <w:sz w:val="22"/>
          <w:szCs w:val="22"/>
        </w:rPr>
        <w:t xml:space="preserve">vjerovnika </w:t>
      </w:r>
      <w:r w:rsidRPr="00952FE3">
        <w:rPr>
          <w:rFonts w:cs="Tahoma" w:hAnsi="Tahoma" w:ascii="Tahoma"/>
          <w:sz w:val="22"/>
          <w:szCs w:val="22"/>
        </w:rPr>
        <w:t>EOS MATRIX d.o.o.</w:t>
      </w:r>
      <w:r w:rsidR="008A049C" w:rsidRPr="00952FE3">
        <w:rPr>
          <w:rFonts w:cs="Tahoma" w:hAnsi="Tahoma" w:ascii="Tahoma"/>
          <w:sz w:val="22"/>
          <w:szCs w:val="22"/>
        </w:rPr>
        <w:t>,</w:t>
      </w:r>
    </w:p>
    <w:p w:rsidRDefault="008A049C" w:rsidP="00952FE3" w:rsidR="00952FE3">
      <w:pPr>
        <w:pStyle w:val="TijeloA"/>
        <w:ind w:left="720"/>
        <w:rPr>
          <w:rFonts w:cs="Tahoma" w:hAnsi="Tahoma" w:ascii="Tahoma"/>
          <w:sz w:val="22"/>
          <w:szCs w:val="22"/>
        </w:rPr>
      </w:pPr>
      <w:r w:rsidRPr="00952FE3">
        <w:rPr>
          <w:rFonts w:cs="Tahoma" w:hAnsi="Tahoma" w:ascii="Tahoma"/>
          <w:b/>
          <w:i/>
          <w:sz w:val="22"/>
          <w:szCs w:val="22"/>
        </w:rPr>
        <w:t xml:space="preserve">Prilog </w:t>
      </w:r>
      <w:r w:rsidR="00952FE3">
        <w:rPr>
          <w:rFonts w:cs="Tahoma" w:hAnsi="Tahoma" w:ascii="Tahoma"/>
          <w:b/>
          <w:i/>
          <w:sz w:val="22"/>
          <w:szCs w:val="22"/>
        </w:rPr>
        <w:t>1</w:t>
      </w:r>
      <w:r w:rsidRPr="00952FE3">
        <w:rPr>
          <w:rFonts w:cs="Tahoma" w:hAnsi="Tahoma" w:ascii="Tahoma"/>
          <w:b/>
          <w:i/>
          <w:sz w:val="22"/>
          <w:szCs w:val="22"/>
        </w:rPr>
        <w:t>:</w:t>
      </w:r>
      <w:r w:rsidRPr="00952FE3">
        <w:rPr>
          <w:rFonts w:cs="Tahoma" w:hAnsi="Tahoma" w:ascii="Tahoma"/>
          <w:sz w:val="22"/>
          <w:szCs w:val="22"/>
        </w:rPr>
        <w:t xml:space="preserve"> Obavijest</w:t>
      </w:r>
      <w:r w:rsidR="00952FE3">
        <w:rPr>
          <w:rFonts w:cs="Tahoma" w:hAnsi="Tahoma" w:ascii="Tahoma"/>
          <w:sz w:val="22"/>
          <w:szCs w:val="22"/>
        </w:rPr>
        <w:t>i</w:t>
      </w:r>
      <w:r w:rsidRPr="00952FE3">
        <w:rPr>
          <w:rFonts w:cs="Tahoma" w:hAnsi="Tahoma" w:ascii="Tahoma"/>
          <w:sz w:val="22"/>
          <w:szCs w:val="22"/>
        </w:rPr>
        <w:t xml:space="preserve"> vjerovnika </w:t>
      </w:r>
      <w:r w:rsidR="00952FE3" w:rsidRPr="008F61D3">
        <w:rPr>
          <w:rFonts w:cs="Tahoma" w:hAnsi="Tahoma" w:ascii="Tahoma"/>
          <w:sz w:val="22"/>
          <w:szCs w:val="22"/>
        </w:rPr>
        <w:t>ERSTE&amp;STEIERMARKISCHE BANK d.d</w:t>
      </w:r>
      <w:r w:rsidR="00952FE3" w:rsidRPr="00952FE3">
        <w:rPr>
          <w:rFonts w:cs="Tahoma" w:hAnsi="Tahoma" w:ascii="Tahoma"/>
          <w:sz w:val="22"/>
          <w:szCs w:val="22"/>
        </w:rPr>
        <w:t xml:space="preserve"> </w:t>
      </w:r>
      <w:r w:rsidRPr="00952FE3">
        <w:rPr>
          <w:rFonts w:cs="Tahoma" w:hAnsi="Tahoma" w:ascii="Tahoma"/>
          <w:sz w:val="22"/>
          <w:szCs w:val="22"/>
        </w:rPr>
        <w:t xml:space="preserve">od </w:t>
      </w:r>
      <w:r w:rsidR="00952FE3">
        <w:rPr>
          <w:rFonts w:cs="Tahoma" w:hAnsi="Tahoma" w:ascii="Tahoma"/>
          <w:sz w:val="22"/>
          <w:szCs w:val="22"/>
        </w:rPr>
        <w:t>17.12.18</w:t>
      </w:r>
      <w:r w:rsidRPr="00952FE3">
        <w:rPr>
          <w:rFonts w:cs="Tahoma" w:hAnsi="Tahoma" w:ascii="Tahoma"/>
          <w:sz w:val="22"/>
          <w:szCs w:val="22"/>
        </w:rPr>
        <w:t>.</w:t>
      </w:r>
    </w:p>
    <w:p w:rsidRDefault="00952FE3" w:rsidP="00952FE3" w:rsidR="00952FE3">
      <w:pPr>
        <w:pStyle w:val="TijeloA"/>
        <w:ind w:left="720"/>
        <w:rPr>
          <w:rFonts w:cs="Tahoma" w:hAnsi="Tahoma" w:ascii="Tahoma"/>
          <w:sz w:val="22"/>
          <w:szCs w:val="22"/>
        </w:rPr>
      </w:pPr>
    </w:p>
    <w:p w:rsidRDefault="0097355D" w:rsidP="00952FE3" w:rsidR="004421CB">
      <w:pPr>
        <w:pStyle w:val="TijeloA"/>
        <w:numPr>
          <w:ilvl w:val="0"/>
          <w:numId w:val="31"/>
        </w:numPr>
        <w:spacing w:lineRule="auto" w:line="288"/>
        <w:ind w:hanging="357" w:left="714"/>
        <w:rPr>
          <w:rFonts w:cs="Tahoma" w:hAnsi="Tahoma" w:ascii="Tahoma"/>
          <w:sz w:val="22"/>
          <w:szCs w:val="22"/>
        </w:rPr>
      </w:pPr>
      <w:r>
        <w:rPr>
          <w:rFonts w:cs="Tahoma" w:hAnsi="Tahoma" w:ascii="Tahoma"/>
          <w:sz w:val="22"/>
          <w:szCs w:val="22"/>
        </w:rPr>
        <w:lastRenderedPageBreak/>
        <w:t xml:space="preserve">ostvareni su troškovi u iznosu od </w:t>
      </w:r>
      <w:r w:rsidR="00952FE3">
        <w:rPr>
          <w:rFonts w:cs="Tahoma" w:hAnsi="Tahoma" w:ascii="Tahoma"/>
          <w:sz w:val="22"/>
          <w:szCs w:val="22"/>
        </w:rPr>
        <w:t>4.466,46</w:t>
      </w:r>
      <w:r>
        <w:rPr>
          <w:rFonts w:cs="Tahoma" w:hAnsi="Tahoma" w:ascii="Tahoma"/>
          <w:sz w:val="22"/>
          <w:szCs w:val="22"/>
        </w:rPr>
        <w:t xml:space="preserve"> kn uvećani za pripadajući PDV i isti se </w:t>
      </w:r>
      <w:r w:rsidR="00457D22">
        <w:rPr>
          <w:rFonts w:cs="Tahoma" w:hAnsi="Tahoma" w:ascii="Tahoma"/>
          <w:sz w:val="22"/>
          <w:szCs w:val="22"/>
        </w:rPr>
        <w:t>podmiruju</w:t>
      </w:r>
      <w:r>
        <w:rPr>
          <w:rFonts w:cs="Tahoma" w:hAnsi="Tahoma" w:ascii="Tahoma"/>
          <w:sz w:val="22"/>
          <w:szCs w:val="22"/>
        </w:rPr>
        <w:t xml:space="preserve"> sukladno valuti</w:t>
      </w:r>
      <w:r w:rsidR="00457D22">
        <w:rPr>
          <w:rFonts w:cs="Tahoma" w:hAnsi="Tahoma" w:ascii="Tahoma"/>
          <w:sz w:val="22"/>
          <w:szCs w:val="22"/>
        </w:rPr>
        <w:t xml:space="preserve"> plaćanja</w:t>
      </w:r>
      <w:r>
        <w:rPr>
          <w:rFonts w:cs="Tahoma" w:hAnsi="Tahoma" w:ascii="Tahoma"/>
          <w:sz w:val="22"/>
          <w:szCs w:val="22"/>
        </w:rPr>
        <w:t>,</w:t>
      </w:r>
    </w:p>
    <w:p w:rsidRDefault="00952FE3" w:rsidP="00952FE3" w:rsidR="00952FE3">
      <w:pPr>
        <w:pStyle w:val="TijeloA"/>
        <w:spacing w:lineRule="auto" w:line="288"/>
        <w:ind w:left="714"/>
        <w:rPr>
          <w:rFonts w:cs="Tahoma" w:hAnsi="Tahoma" w:ascii="Tahoma"/>
          <w:sz w:val="22"/>
          <w:szCs w:val="22"/>
        </w:rPr>
      </w:pPr>
    </w:p>
    <w:p w:rsidRDefault="0097355D" w:rsidP="00952FE3" w:rsidR="0097355D">
      <w:pPr>
        <w:pStyle w:val="TijeloA"/>
        <w:numPr>
          <w:ilvl w:val="0"/>
          <w:numId w:val="31"/>
        </w:numPr>
        <w:spacing w:lineRule="auto" w:line="288"/>
        <w:ind w:hanging="357" w:left="714"/>
        <w:jc w:val="both"/>
        <w:rPr>
          <w:rFonts w:cs="Tahoma" w:hAnsi="Tahoma" w:ascii="Tahoma"/>
          <w:sz w:val="22"/>
          <w:szCs w:val="22"/>
        </w:rPr>
      </w:pPr>
      <w:r>
        <w:rPr>
          <w:rFonts w:cs="Tahoma" w:hAnsi="Tahoma" w:ascii="Tahoma"/>
          <w:sz w:val="22"/>
          <w:szCs w:val="22"/>
        </w:rPr>
        <w:t>ostvareni su priljevi na račun stečajnog dužnika u iznosu od 0,7</w:t>
      </w:r>
      <w:r w:rsidR="00952FE3">
        <w:rPr>
          <w:rFonts w:cs="Tahoma" w:hAnsi="Tahoma" w:ascii="Tahoma"/>
          <w:sz w:val="22"/>
          <w:szCs w:val="22"/>
        </w:rPr>
        <w:t>2</w:t>
      </w:r>
      <w:r>
        <w:rPr>
          <w:rFonts w:cs="Tahoma" w:hAnsi="Tahoma" w:ascii="Tahoma"/>
          <w:sz w:val="22"/>
          <w:szCs w:val="22"/>
        </w:rPr>
        <w:t xml:space="preserve"> kn s osnove kamate banke,</w:t>
      </w:r>
    </w:p>
    <w:p w:rsidRDefault="00952FE3" w:rsidP="00952FE3" w:rsidR="00952FE3">
      <w:pPr>
        <w:pStyle w:val="TijeloA"/>
        <w:spacing w:lineRule="auto" w:line="288"/>
        <w:ind w:left="714"/>
        <w:jc w:val="both"/>
        <w:rPr>
          <w:rFonts w:cs="Tahoma" w:hAnsi="Tahoma" w:ascii="Tahoma"/>
          <w:sz w:val="22"/>
          <w:szCs w:val="22"/>
        </w:rPr>
      </w:pPr>
    </w:p>
    <w:p w:rsidRDefault="0097355D" w:rsidP="00952FE3" w:rsidR="0097355D">
      <w:pPr>
        <w:pStyle w:val="TijeloA"/>
        <w:numPr>
          <w:ilvl w:val="0"/>
          <w:numId w:val="31"/>
        </w:numPr>
        <w:spacing w:lineRule="auto" w:line="288"/>
        <w:ind w:hanging="357" w:left="714"/>
        <w:jc w:val="both"/>
        <w:rPr>
          <w:rFonts w:cs="Tahoma" w:hAnsi="Tahoma" w:ascii="Tahoma"/>
          <w:sz w:val="22"/>
          <w:szCs w:val="22"/>
        </w:rPr>
      </w:pPr>
      <w:r>
        <w:rPr>
          <w:rFonts w:cs="Tahoma" w:hAnsi="Tahoma" w:ascii="Tahoma"/>
          <w:sz w:val="22"/>
          <w:szCs w:val="22"/>
        </w:rPr>
        <w:t xml:space="preserve">stanje novčanih sredstava na dan </w:t>
      </w:r>
      <w:r w:rsidR="00C7792C">
        <w:rPr>
          <w:rFonts w:cs="Tahoma" w:hAnsi="Tahoma" w:ascii="Tahoma"/>
          <w:sz w:val="22"/>
          <w:szCs w:val="22"/>
        </w:rPr>
        <w:t>14.2.2019.</w:t>
      </w:r>
      <w:r>
        <w:rPr>
          <w:rFonts w:cs="Tahoma" w:hAnsi="Tahoma" w:ascii="Tahoma"/>
          <w:sz w:val="22"/>
          <w:szCs w:val="22"/>
        </w:rPr>
        <w:t xml:space="preserve"> iznosi </w:t>
      </w:r>
      <w:r w:rsidR="00952FE3">
        <w:rPr>
          <w:rFonts w:cs="Tahoma" w:hAnsi="Tahoma" w:ascii="Tahoma"/>
          <w:sz w:val="22"/>
          <w:szCs w:val="22"/>
        </w:rPr>
        <w:t>276.077,18</w:t>
      </w:r>
      <w:r>
        <w:rPr>
          <w:rFonts w:cs="Tahoma" w:hAnsi="Tahoma" w:ascii="Tahoma"/>
          <w:sz w:val="22"/>
          <w:szCs w:val="22"/>
        </w:rPr>
        <w:t xml:space="preserve"> kn.</w:t>
      </w:r>
    </w:p>
    <w:p w:rsidRDefault="00ED2198" w:rsidP="00ED2198" w:rsidR="00ED2198">
      <w:pPr>
        <w:pStyle w:val="TijeloA"/>
        <w:spacing w:lineRule="auto" w:line="288"/>
        <w:ind w:left="720"/>
        <w:jc w:val="both"/>
        <w:rPr>
          <w:rFonts w:cs="Tahoma" w:hAnsi="Tahoma" w:ascii="Tahoma"/>
          <w:sz w:val="22"/>
          <w:szCs w:val="22"/>
        </w:rPr>
      </w:pPr>
    </w:p>
    <w:p w:rsidRDefault="00ED2198" w:rsidP="00ED2198" w:rsidR="00ED2198">
      <w:pPr>
        <w:pStyle w:val="TijeloA"/>
        <w:spacing w:lineRule="auto" w:line="288"/>
        <w:ind w:left="720"/>
        <w:jc w:val="both"/>
        <w:rPr>
          <w:rFonts w:cs="Tahoma" w:hAnsi="Tahoma" w:ascii="Tahoma"/>
          <w:sz w:val="22"/>
          <w:szCs w:val="22"/>
        </w:rPr>
      </w:pPr>
    </w:p>
    <w:p w:rsidRDefault="000E2E7F" w:rsidP="000E2E7F" w:rsidR="00E325D6" w:rsidRPr="006D74DF">
      <w:pPr>
        <w:spacing w:lineRule="auto" w:line="288"/>
        <w:jc w:val="both"/>
        <w:rPr>
          <w:rFonts w:cs="Tahoma" w:hAnsi="Tahoma" w:ascii="Tahoma"/>
          <w:b/>
          <w:szCs w:val="22"/>
          <w:lang w:val="pl-PL"/>
        </w:rPr>
      </w:pPr>
      <w:r w:rsidRPr="006D74DF">
        <w:rPr>
          <w:rFonts w:cs="Tahoma" w:hAnsi="Tahoma" w:ascii="Tahoma"/>
          <w:b/>
          <w:szCs w:val="22"/>
          <w:lang w:val="pl-PL"/>
        </w:rPr>
        <w:t>II. Stanje stečajne mase</w:t>
      </w:r>
      <w:r w:rsidR="00D13998">
        <w:rPr>
          <w:rFonts w:cs="Tahoma" w:hAnsi="Tahoma" w:ascii="Tahoma"/>
          <w:b/>
          <w:szCs w:val="22"/>
          <w:lang w:val="pl-PL"/>
        </w:rPr>
        <w:t xml:space="preserve"> na dan </w:t>
      </w:r>
      <w:r w:rsidR="00C7792C">
        <w:rPr>
          <w:rFonts w:cs="Tahoma" w:hAnsi="Tahoma" w:ascii="Tahoma"/>
          <w:b/>
          <w:szCs w:val="22"/>
          <w:lang w:val="pl-PL"/>
        </w:rPr>
        <w:t>14.2.2019.</w:t>
      </w:r>
    </w:p>
    <w:p w:rsidRDefault="00E325D6" w:rsidP="000E2E7F" w:rsidR="00E325D6" w:rsidRPr="006D74DF">
      <w:pPr>
        <w:spacing w:lineRule="auto" w:line="288"/>
        <w:jc w:val="both"/>
        <w:rPr>
          <w:rFonts w:cs="Tahoma" w:hAnsi="Tahoma" w:ascii="Tahoma"/>
          <w:iCs/>
          <w:szCs w:val="22"/>
        </w:rPr>
      </w:pPr>
    </w:p>
    <w:p w:rsidRDefault="00622806" w:rsidP="00A021D1" w:rsidR="006C1BB5">
      <w:pPr>
        <w:spacing w:lineRule="auto" w:line="288"/>
        <w:jc w:val="both"/>
        <w:rPr>
          <w:rFonts w:cs="Tahoma" w:hAnsi="Tahoma" w:ascii="Tahoma"/>
          <w:szCs w:val="22"/>
        </w:rPr>
      </w:pPr>
      <w:r>
        <w:rPr>
          <w:rFonts w:cs="Tahoma" w:hAnsi="Tahoma" w:ascii="Tahoma"/>
          <w:iCs/>
          <w:szCs w:val="22"/>
        </w:rPr>
        <w:t>U odnosu na prethodno izvješće stečajnog upravitelja od 14.</w:t>
      </w:r>
      <w:r w:rsidR="00952FE3">
        <w:rPr>
          <w:rFonts w:cs="Tahoma" w:hAnsi="Tahoma" w:ascii="Tahoma"/>
          <w:iCs/>
          <w:szCs w:val="22"/>
        </w:rPr>
        <w:t>11</w:t>
      </w:r>
      <w:r>
        <w:rPr>
          <w:rFonts w:cs="Tahoma" w:hAnsi="Tahoma" w:ascii="Tahoma"/>
          <w:iCs/>
          <w:szCs w:val="22"/>
        </w:rPr>
        <w:t>.2018. nije bilo unovčenja</w:t>
      </w:r>
      <w:r w:rsidR="009B422B">
        <w:rPr>
          <w:rFonts w:cs="Tahoma" w:hAnsi="Tahoma" w:ascii="Tahoma"/>
          <w:iCs/>
          <w:szCs w:val="22"/>
        </w:rPr>
        <w:t xml:space="preserve"> </w:t>
      </w:r>
      <w:r w:rsidR="00952FE3">
        <w:rPr>
          <w:rFonts w:cs="Tahoma" w:hAnsi="Tahoma" w:ascii="Tahoma"/>
          <w:iCs/>
          <w:szCs w:val="22"/>
        </w:rPr>
        <w:t>imovine, a</w:t>
      </w:r>
      <w:r>
        <w:rPr>
          <w:rFonts w:cs="Tahoma" w:hAnsi="Tahoma" w:ascii="Tahoma"/>
          <w:iCs/>
          <w:szCs w:val="22"/>
        </w:rPr>
        <w:t xml:space="preserve"> nakon podmirenja ostvarenih troškova</w:t>
      </w:r>
      <w:r w:rsidR="00952FE3">
        <w:rPr>
          <w:rFonts w:cs="Tahoma" w:hAnsi="Tahoma" w:ascii="Tahoma"/>
          <w:iCs/>
          <w:szCs w:val="22"/>
        </w:rPr>
        <w:t xml:space="preserve">, te nastalih </w:t>
      </w:r>
      <w:r w:rsidR="004151F2">
        <w:rPr>
          <w:rFonts w:cs="Tahoma" w:hAnsi="Tahoma" w:ascii="Tahoma"/>
          <w:iCs/>
          <w:szCs w:val="22"/>
        </w:rPr>
        <w:t>priljeva</w:t>
      </w:r>
      <w:r>
        <w:rPr>
          <w:rFonts w:cs="Tahoma" w:hAnsi="Tahoma" w:ascii="Tahoma"/>
          <w:iCs/>
          <w:szCs w:val="22"/>
        </w:rPr>
        <w:t xml:space="preserve"> od kamate banke, </w:t>
      </w:r>
      <w:r w:rsidR="006C1BB5">
        <w:rPr>
          <w:rFonts w:cs="Tahoma" w:hAnsi="Tahoma" w:ascii="Tahoma"/>
          <w:szCs w:val="22"/>
        </w:rPr>
        <w:t xml:space="preserve">stečajna masa na dan </w:t>
      </w:r>
      <w:r w:rsidR="00C7792C">
        <w:rPr>
          <w:rFonts w:cs="Tahoma" w:hAnsi="Tahoma" w:ascii="Tahoma"/>
          <w:szCs w:val="22"/>
        </w:rPr>
        <w:t>14.2.2019.</w:t>
      </w:r>
      <w:r w:rsidR="006C1BB5">
        <w:rPr>
          <w:rFonts w:cs="Tahoma" w:hAnsi="Tahoma" w:ascii="Tahoma"/>
          <w:szCs w:val="22"/>
        </w:rPr>
        <w:t xml:space="preserve"> </w:t>
      </w:r>
      <w:r>
        <w:rPr>
          <w:rFonts w:cs="Tahoma" w:hAnsi="Tahoma" w:ascii="Tahoma"/>
          <w:szCs w:val="22"/>
        </w:rPr>
        <w:t xml:space="preserve">iskazuje </w:t>
      </w:r>
      <w:r w:rsidR="006C1BB5">
        <w:rPr>
          <w:rFonts w:cs="Tahoma" w:hAnsi="Tahoma" w:ascii="Tahoma"/>
          <w:szCs w:val="22"/>
        </w:rPr>
        <w:t xml:space="preserve">vrijednost od </w:t>
      </w:r>
      <w:r w:rsidR="006C1BB5" w:rsidRPr="006C1BB5">
        <w:rPr>
          <w:rFonts w:cs="Tahoma" w:hAnsi="Tahoma" w:ascii="Tahoma"/>
          <w:szCs w:val="22"/>
        </w:rPr>
        <w:t xml:space="preserve"> </w:t>
      </w:r>
      <w:r w:rsidR="00540B02">
        <w:rPr>
          <w:rFonts w:cs="Tahoma" w:hAnsi="Tahoma" w:ascii="Tahoma"/>
          <w:b/>
          <w:szCs w:val="22"/>
        </w:rPr>
        <w:t>1.789.299,24</w:t>
      </w:r>
      <w:r w:rsidR="00767A06" w:rsidRPr="00767A06">
        <w:rPr>
          <w:rFonts w:cs="Tahoma" w:hAnsi="Tahoma" w:ascii="Tahoma"/>
          <w:b/>
          <w:szCs w:val="22"/>
        </w:rPr>
        <w:t xml:space="preserve"> kn</w:t>
      </w:r>
      <w:r w:rsidR="006C1BB5">
        <w:rPr>
          <w:rFonts w:cs="Tahoma" w:hAnsi="Tahoma" w:ascii="Tahoma"/>
          <w:szCs w:val="22"/>
        </w:rPr>
        <w:t>, a sastoji se od slijedeće imovine:</w:t>
      </w:r>
    </w:p>
    <w:p w:rsidRDefault="00622806" w:rsidP="00A021D1" w:rsidR="00622806">
      <w:pPr>
        <w:spacing w:lineRule="auto" w:line="288"/>
        <w:jc w:val="both"/>
        <w:rPr>
          <w:rFonts w:cs="Tahoma" w:hAnsi="Tahoma" w:ascii="Tahoma"/>
          <w:szCs w:val="22"/>
        </w:rPr>
      </w:pPr>
    </w:p>
    <w:p w:rsidRDefault="00D13998" w:rsidP="006C1BB5" w:rsidR="00AB6665" w:rsidRPr="00540B02">
      <w:pPr>
        <w:numPr>
          <w:ilvl w:val="0"/>
          <w:numId w:val="37"/>
        </w:numPr>
        <w:spacing w:lineRule="auto" w:line="288"/>
        <w:jc w:val="both"/>
        <w:rPr>
          <w:rFonts w:cs="Tahoma" w:hAnsi="Tahoma" w:ascii="Tahoma"/>
          <w:iCs/>
          <w:szCs w:val="22"/>
        </w:rPr>
      </w:pPr>
      <w:r w:rsidRPr="00540B02">
        <w:rPr>
          <w:rFonts w:cs="Tahoma" w:hAnsi="Tahoma" w:ascii="Tahoma"/>
          <w:iCs/>
          <w:szCs w:val="22"/>
        </w:rPr>
        <w:t>ud</w:t>
      </w:r>
      <w:r w:rsidR="006C1BB5" w:rsidRPr="00540B02">
        <w:rPr>
          <w:rFonts w:cs="Tahoma" w:hAnsi="Tahoma" w:ascii="Tahoma"/>
          <w:iCs/>
          <w:szCs w:val="22"/>
        </w:rPr>
        <w:t xml:space="preserve">io </w:t>
      </w:r>
      <w:r w:rsidRPr="00540B02">
        <w:rPr>
          <w:rFonts w:cs="Tahoma" w:hAnsi="Tahoma" w:ascii="Tahoma"/>
          <w:iCs/>
          <w:szCs w:val="22"/>
        </w:rPr>
        <w:t>prava građenja i to  građevine-zgrade poslovne namjene autopraonice i dvorišne zgrade upisane u z.k.ul. 7757 k.o. Križevci, a kao nositelj prava građenja upisano u z.k. ul. 6510 k.o. Križevci</w:t>
      </w:r>
      <w:r w:rsidR="00767A06" w:rsidRPr="00540B02">
        <w:rPr>
          <w:rFonts w:cs="Tahoma" w:hAnsi="Tahoma" w:ascii="Tahoma"/>
          <w:iCs/>
          <w:szCs w:val="22"/>
        </w:rPr>
        <w:t>,</w:t>
      </w:r>
      <w:r w:rsidRPr="00540B02">
        <w:rPr>
          <w:rFonts w:cs="Tahoma" w:hAnsi="Tahoma" w:ascii="Tahoma"/>
          <w:iCs/>
          <w:szCs w:val="22"/>
        </w:rPr>
        <w:t xml:space="preserve">  procijenjene vrijednosti</w:t>
      </w:r>
      <w:r w:rsidR="00767A06" w:rsidRPr="00540B02">
        <w:rPr>
          <w:rFonts w:cs="Tahoma" w:hAnsi="Tahoma" w:ascii="Tahoma"/>
          <w:iCs/>
          <w:szCs w:val="22"/>
        </w:rPr>
        <w:t xml:space="preserve"> od</w:t>
      </w:r>
      <w:r w:rsidRPr="00540B02">
        <w:rPr>
          <w:rFonts w:cs="Tahoma" w:hAnsi="Tahoma" w:ascii="Tahoma"/>
          <w:iCs/>
          <w:szCs w:val="22"/>
        </w:rPr>
        <w:t xml:space="preserve"> </w:t>
      </w:r>
      <w:r w:rsidRPr="00540B02">
        <w:rPr>
          <w:rFonts w:cs="Tahoma" w:hAnsi="Tahoma" w:ascii="Tahoma"/>
          <w:b/>
          <w:iCs/>
          <w:szCs w:val="22"/>
        </w:rPr>
        <w:t>1.458.000,00 kn</w:t>
      </w:r>
      <w:r w:rsidR="006C1BB5" w:rsidRPr="00540B02">
        <w:rPr>
          <w:rFonts w:cs="Tahoma" w:hAnsi="Tahoma" w:ascii="Tahoma"/>
          <w:iCs/>
          <w:szCs w:val="22"/>
        </w:rPr>
        <w:t>,</w:t>
      </w:r>
      <w:r w:rsidRPr="00540B02">
        <w:rPr>
          <w:rFonts w:cs="Tahoma" w:hAnsi="Tahoma" w:ascii="Tahoma"/>
          <w:iCs/>
          <w:szCs w:val="22"/>
        </w:rPr>
        <w:t xml:space="preserve"> </w:t>
      </w:r>
    </w:p>
    <w:p w:rsidRDefault="006C1BB5" w:rsidP="009D7298" w:rsidR="009D7298">
      <w:pPr>
        <w:pStyle w:val="Odlomakpopisa"/>
        <w:numPr>
          <w:ilvl w:val="0"/>
          <w:numId w:val="37"/>
        </w:numPr>
        <w:autoSpaceDE w:val="false"/>
        <w:autoSpaceDN w:val="false"/>
        <w:adjustRightInd w:val="false"/>
        <w:spacing w:lineRule="auto" w:line="288"/>
        <w:contextualSpacing/>
        <w:jc w:val="both"/>
        <w:rPr>
          <w:rFonts w:cs="Tahoma" w:hAnsi="Tahoma" w:ascii="Tahoma"/>
          <w:bCs/>
          <w:iCs/>
        </w:rPr>
      </w:pPr>
      <w:r w:rsidRPr="009D7298">
        <w:rPr>
          <w:rFonts w:cs="Tahoma" w:hAnsi="Tahoma" w:ascii="Tahoma"/>
          <w:bCs/>
          <w:iCs/>
        </w:rPr>
        <w:t>p</w:t>
      </w:r>
      <w:r w:rsidR="00A021D1" w:rsidRPr="009D7298">
        <w:rPr>
          <w:rFonts w:cs="Tahoma" w:hAnsi="Tahoma" w:ascii="Tahoma"/>
          <w:bCs/>
          <w:iCs/>
        </w:rPr>
        <w:t>otraživanja</w:t>
      </w:r>
      <w:r w:rsidR="00A021D1" w:rsidRPr="009D7298">
        <w:rPr>
          <w:rFonts w:cs="Tahoma" w:hAnsi="Tahoma" w:ascii="Tahoma"/>
          <w:b/>
          <w:bCs/>
          <w:iCs/>
        </w:rPr>
        <w:t xml:space="preserve"> </w:t>
      </w:r>
      <w:r w:rsidR="00257A29" w:rsidRPr="009D7298">
        <w:rPr>
          <w:rFonts w:cs="Tahoma" w:hAnsi="Tahoma" w:ascii="Tahoma"/>
          <w:bCs/>
          <w:iCs/>
        </w:rPr>
        <w:t>koja se odnose na dužnike</w:t>
      </w:r>
      <w:r w:rsidR="00935287" w:rsidRPr="009D7298">
        <w:rPr>
          <w:rFonts w:cs="Tahoma" w:hAnsi="Tahoma" w:ascii="Tahoma"/>
          <w:bCs/>
          <w:iCs/>
        </w:rPr>
        <w:t xml:space="preserve"> </w:t>
      </w:r>
      <w:r w:rsidR="00257A29" w:rsidRPr="009D7298">
        <w:rPr>
          <w:rFonts w:cs="Tahoma" w:hAnsi="Tahoma" w:ascii="Tahoma"/>
          <w:bCs/>
          <w:iCs/>
        </w:rPr>
        <w:t>prije otvaranja stečajnog postupka</w:t>
      </w:r>
      <w:r w:rsidR="009D7298" w:rsidRPr="009D7298">
        <w:rPr>
          <w:rFonts w:cs="Tahoma" w:hAnsi="Tahoma" w:ascii="Tahoma"/>
          <w:bCs/>
          <w:iCs/>
        </w:rPr>
        <w:t xml:space="preserve"> koja su potraživanja djelomičn</w:t>
      </w:r>
      <w:r w:rsidR="009D7298">
        <w:rPr>
          <w:rFonts w:cs="Tahoma" w:hAnsi="Tahoma" w:ascii="Tahoma"/>
          <w:bCs/>
          <w:iCs/>
        </w:rPr>
        <w:t>o</w:t>
      </w:r>
      <w:r w:rsidR="009D7298" w:rsidRPr="009D7298">
        <w:rPr>
          <w:rFonts w:cs="Tahoma" w:hAnsi="Tahoma" w:ascii="Tahoma"/>
          <w:bCs/>
          <w:iCs/>
        </w:rPr>
        <w:t xml:space="preserve"> unovčena po poslanim opomenama, djelomično </w:t>
      </w:r>
      <w:r w:rsidR="009D7298">
        <w:rPr>
          <w:rFonts w:cs="Tahoma" w:hAnsi="Tahoma" w:ascii="Tahoma"/>
          <w:bCs/>
          <w:iCs/>
        </w:rPr>
        <w:t xml:space="preserve">su </w:t>
      </w:r>
      <w:r w:rsidR="009D7298" w:rsidRPr="009D7298">
        <w:rPr>
          <w:rFonts w:cs="Tahoma" w:hAnsi="Tahoma" w:ascii="Tahoma"/>
          <w:bCs/>
          <w:iCs/>
        </w:rPr>
        <w:t>u poslovnim knjigama po pismenim očitovanjima dužnika</w:t>
      </w:r>
      <w:r w:rsidR="009D7298">
        <w:rPr>
          <w:rFonts w:cs="Tahoma" w:hAnsi="Tahoma" w:ascii="Tahoma"/>
          <w:bCs/>
          <w:iCs/>
        </w:rPr>
        <w:t xml:space="preserve"> evidentiranja usklađenja</w:t>
      </w:r>
      <w:r w:rsidR="009D7298" w:rsidRPr="009D7298">
        <w:rPr>
          <w:rFonts w:cs="Tahoma" w:hAnsi="Tahoma" w:ascii="Tahoma"/>
          <w:bCs/>
          <w:iCs/>
        </w:rPr>
        <w:t xml:space="preserve">, </w:t>
      </w:r>
      <w:r w:rsidR="009D7298">
        <w:rPr>
          <w:rFonts w:cs="Tahoma" w:hAnsi="Tahoma" w:ascii="Tahoma"/>
          <w:bCs/>
          <w:iCs/>
        </w:rPr>
        <w:t xml:space="preserve">kako je navedeno u prijašnjim izvješćima stečajnog upravitelja, </w:t>
      </w:r>
      <w:r w:rsidR="009D7298" w:rsidRPr="009D7298">
        <w:rPr>
          <w:rFonts w:cs="Tahoma" w:hAnsi="Tahoma" w:ascii="Tahoma"/>
          <w:bCs/>
          <w:iCs/>
        </w:rPr>
        <w:t>t</w:t>
      </w:r>
      <w:r w:rsidR="009D7298">
        <w:rPr>
          <w:rFonts w:cs="Tahoma" w:hAnsi="Tahoma" w:ascii="Tahoma"/>
          <w:bCs/>
          <w:iCs/>
        </w:rPr>
        <w:t>e</w:t>
      </w:r>
      <w:r w:rsidR="009D7298" w:rsidRPr="009D7298">
        <w:rPr>
          <w:rFonts w:cs="Tahoma" w:hAnsi="Tahoma" w:ascii="Tahoma"/>
          <w:bCs/>
          <w:iCs/>
        </w:rPr>
        <w:t xml:space="preserve"> na dan </w:t>
      </w:r>
      <w:r w:rsidR="00C7792C">
        <w:rPr>
          <w:rFonts w:cs="Tahoma" w:hAnsi="Tahoma" w:ascii="Tahoma"/>
          <w:bCs/>
          <w:iCs/>
        </w:rPr>
        <w:t>14.2.2019.</w:t>
      </w:r>
      <w:r w:rsidR="009D7298" w:rsidRPr="009D7298">
        <w:rPr>
          <w:rFonts w:cs="Tahoma" w:hAnsi="Tahoma" w:ascii="Tahoma"/>
          <w:bCs/>
          <w:iCs/>
        </w:rPr>
        <w:t xml:space="preserve"> </w:t>
      </w:r>
      <w:r w:rsidR="009D7298">
        <w:rPr>
          <w:rFonts w:cs="Tahoma" w:hAnsi="Tahoma" w:ascii="Tahoma"/>
          <w:bCs/>
          <w:iCs/>
        </w:rPr>
        <w:t xml:space="preserve">potraživanja </w:t>
      </w:r>
      <w:r w:rsidR="009D7298" w:rsidRPr="009D7298">
        <w:rPr>
          <w:rFonts w:cs="Tahoma" w:hAnsi="Tahoma" w:ascii="Tahoma"/>
          <w:bCs/>
          <w:iCs/>
        </w:rPr>
        <w:t xml:space="preserve">iskazuju vrijednost od </w:t>
      </w:r>
      <w:r w:rsidR="00B4341F">
        <w:rPr>
          <w:rFonts w:cs="Tahoma" w:hAnsi="Tahoma" w:ascii="Tahoma"/>
          <w:b/>
          <w:bCs/>
          <w:iCs/>
        </w:rPr>
        <w:t>48.589,56</w:t>
      </w:r>
      <w:r w:rsidR="009D7298" w:rsidRPr="009D7298">
        <w:rPr>
          <w:rFonts w:cs="Tahoma" w:hAnsi="Tahoma" w:ascii="Tahoma"/>
          <w:b/>
          <w:bCs/>
          <w:iCs/>
        </w:rPr>
        <w:t xml:space="preserve"> kn</w:t>
      </w:r>
      <w:r w:rsidR="009A3C49" w:rsidRPr="009D7298">
        <w:rPr>
          <w:rFonts w:cs="Tahoma" w:hAnsi="Tahoma" w:ascii="Tahoma"/>
          <w:bCs/>
          <w:iCs/>
        </w:rPr>
        <w:t xml:space="preserve">, </w:t>
      </w:r>
      <w:r w:rsidR="009D7298" w:rsidRPr="009D7298">
        <w:rPr>
          <w:rFonts w:cs="Tahoma" w:hAnsi="Tahoma" w:ascii="Tahoma"/>
          <w:bCs/>
          <w:iCs/>
        </w:rPr>
        <w:t xml:space="preserve">a odnose se na: </w:t>
      </w:r>
    </w:p>
    <w:p w:rsidRDefault="00FB02EA" w:rsidP="00540B02" w:rsidR="009A3C49" w:rsidRPr="009D7298">
      <w:pPr>
        <w:pStyle w:val="Odlomakpopisa"/>
        <w:numPr>
          <w:ilvl w:val="1"/>
          <w:numId w:val="46"/>
        </w:numPr>
        <w:autoSpaceDE w:val="false"/>
        <w:autoSpaceDN w:val="false"/>
        <w:adjustRightInd w:val="false"/>
        <w:spacing w:lineRule="auto" w:line="288"/>
        <w:contextualSpacing/>
        <w:jc w:val="both"/>
        <w:rPr>
          <w:rFonts w:cs="Tahoma" w:hAnsi="Tahoma" w:ascii="Tahoma"/>
          <w:bCs/>
          <w:iCs/>
        </w:rPr>
      </w:pPr>
      <w:r w:rsidRPr="009D7298">
        <w:rPr>
          <w:rFonts w:cs="Tahoma" w:hAnsi="Tahoma" w:ascii="Tahoma"/>
          <w:bCs/>
          <w:iCs/>
        </w:rPr>
        <w:t xml:space="preserve">TD Paulić transporti d.o.o., Kloštar </w:t>
      </w:r>
      <w:r w:rsidR="001B268E">
        <w:rPr>
          <w:rFonts w:cs="Tahoma" w:hAnsi="Tahoma" w:ascii="Tahoma"/>
          <w:bCs/>
          <w:iCs/>
        </w:rPr>
        <w:t>Ivanić u iznosu od 1.714,56 kn,</w:t>
      </w:r>
    </w:p>
    <w:p w:rsidRDefault="00FB02EA" w:rsidP="00540B02" w:rsidR="00AB6665" w:rsidRPr="00540B02">
      <w:pPr>
        <w:pStyle w:val="Odlomakpopisa"/>
        <w:numPr>
          <w:ilvl w:val="1"/>
          <w:numId w:val="46"/>
        </w:numPr>
        <w:autoSpaceDE w:val="false"/>
        <w:autoSpaceDN w:val="false"/>
        <w:adjustRightInd w:val="false"/>
        <w:spacing w:lineRule="auto" w:line="288"/>
        <w:contextualSpacing/>
        <w:jc w:val="both"/>
        <w:rPr>
          <w:rFonts w:cs="Tahoma" w:hAnsi="Tahoma" w:ascii="Tahoma"/>
        </w:rPr>
      </w:pPr>
      <w:r w:rsidRPr="00540B02">
        <w:rPr>
          <w:rFonts w:cs="Tahoma" w:hAnsi="Tahoma" w:ascii="Tahoma"/>
          <w:bCs/>
          <w:iCs/>
        </w:rPr>
        <w:t>TD Čazmatrans promet d.o.o.,</w:t>
      </w:r>
      <w:r w:rsidR="00B4341F" w:rsidRPr="00540B02">
        <w:rPr>
          <w:rFonts w:cs="Tahoma" w:hAnsi="Tahoma" w:ascii="Tahoma"/>
          <w:bCs/>
          <w:iCs/>
        </w:rPr>
        <w:t xml:space="preserve"> Čazma u iznosu od 46.875,00 kn.</w:t>
      </w:r>
      <w:r w:rsidRPr="00540B02">
        <w:rPr>
          <w:rFonts w:cs="Tahoma" w:hAnsi="Tahoma" w:ascii="Tahoma"/>
          <w:bCs/>
          <w:iCs/>
        </w:rPr>
        <w:t xml:space="preserve"> </w:t>
      </w:r>
    </w:p>
    <w:p w:rsidRDefault="009B422B" w:rsidP="006C1BB5" w:rsidR="006C1BB5" w:rsidRPr="00540B02">
      <w:pPr>
        <w:pStyle w:val="Odlomakpopisa"/>
        <w:numPr>
          <w:ilvl w:val="0"/>
          <w:numId w:val="37"/>
        </w:numPr>
        <w:autoSpaceDE w:val="false"/>
        <w:autoSpaceDN w:val="false"/>
        <w:adjustRightInd w:val="false"/>
        <w:spacing w:lineRule="auto" w:line="288"/>
        <w:contextualSpacing/>
        <w:jc w:val="both"/>
        <w:rPr>
          <w:rFonts w:cs="Tahoma" w:hAnsi="Tahoma" w:ascii="Tahoma"/>
        </w:rPr>
      </w:pPr>
      <w:r w:rsidRPr="00540B02">
        <w:rPr>
          <w:rFonts w:cs="Tahoma" w:hAnsi="Tahoma" w:ascii="Tahoma"/>
          <w:bCs/>
          <w:iCs/>
        </w:rPr>
        <w:t>p</w:t>
      </w:r>
      <w:r w:rsidR="006C1BB5" w:rsidRPr="00540B02">
        <w:rPr>
          <w:rFonts w:cs="Tahoma" w:hAnsi="Tahoma" w:ascii="Tahoma"/>
          <w:bCs/>
          <w:iCs/>
        </w:rPr>
        <w:t xml:space="preserve">otraživanja za PDV po ulaznim računima </w:t>
      </w:r>
      <w:r w:rsidR="006C1BB5" w:rsidRPr="00540B02">
        <w:rPr>
          <w:rFonts w:cs="Tahoma" w:hAnsi="Tahoma" w:ascii="Tahoma"/>
        </w:rPr>
        <w:t xml:space="preserve">u iznosu od </w:t>
      </w:r>
      <w:r w:rsidR="0054467E" w:rsidRPr="00540B02">
        <w:rPr>
          <w:rFonts w:cs="Tahoma" w:hAnsi="Tahoma" w:ascii="Tahoma"/>
          <w:b/>
        </w:rPr>
        <w:t>6.632,50</w:t>
      </w:r>
      <w:r w:rsidR="006C1BB5" w:rsidRPr="00540B02">
        <w:rPr>
          <w:rFonts w:cs="Tahoma" w:hAnsi="Tahoma" w:ascii="Tahoma"/>
          <w:b/>
        </w:rPr>
        <w:t xml:space="preserve"> kn</w:t>
      </w:r>
      <w:r w:rsidR="00540B02">
        <w:rPr>
          <w:rFonts w:cs="Tahoma" w:hAnsi="Tahoma" w:ascii="Tahoma"/>
          <w:b/>
        </w:rPr>
        <w:t>,</w:t>
      </w:r>
    </w:p>
    <w:p w:rsidRDefault="009B422B" w:rsidP="006C1BB5" w:rsidR="00C7244E" w:rsidRPr="00C0724B">
      <w:pPr>
        <w:pStyle w:val="Odlomakpopisa"/>
        <w:numPr>
          <w:ilvl w:val="0"/>
          <w:numId w:val="37"/>
        </w:numPr>
        <w:autoSpaceDE w:val="false"/>
        <w:autoSpaceDN w:val="false"/>
        <w:adjustRightInd w:val="false"/>
        <w:spacing w:lineRule="auto" w:line="288"/>
        <w:contextualSpacing/>
        <w:jc w:val="both"/>
        <w:rPr>
          <w:rFonts w:cs="Tahoma" w:hAnsi="Tahoma" w:ascii="Tahoma"/>
        </w:rPr>
      </w:pPr>
      <w:r>
        <w:rPr>
          <w:rFonts w:cs="Tahoma" w:hAnsi="Tahoma" w:ascii="Tahoma"/>
          <w:bCs/>
          <w:iCs/>
        </w:rPr>
        <w:t>n</w:t>
      </w:r>
      <w:r w:rsidR="00643C61" w:rsidRPr="006C1BB5">
        <w:rPr>
          <w:rFonts w:cs="Tahoma" w:hAnsi="Tahoma" w:ascii="Tahoma"/>
          <w:bCs/>
          <w:iCs/>
        </w:rPr>
        <w:t>ovčana sredstva na</w:t>
      </w:r>
      <w:r w:rsidR="00643C61" w:rsidRPr="00C0724B">
        <w:rPr>
          <w:rFonts w:cs="Tahoma" w:hAnsi="Tahoma" w:ascii="Tahoma"/>
          <w:bCs/>
          <w:iCs/>
        </w:rPr>
        <w:t xml:space="preserve"> računu </w:t>
      </w:r>
      <w:r w:rsidR="00643C61" w:rsidRPr="00C0724B">
        <w:rPr>
          <w:rFonts w:cs="Tahoma" w:hAnsi="Tahoma" w:ascii="Tahoma"/>
        </w:rPr>
        <w:t xml:space="preserve">u </w:t>
      </w:r>
      <w:r w:rsidR="00C7244E" w:rsidRPr="00C0724B">
        <w:rPr>
          <w:rFonts w:cs="Tahoma" w:hAnsi="Tahoma" w:ascii="Tahoma"/>
        </w:rPr>
        <w:t>iznos</w:t>
      </w:r>
      <w:r w:rsidR="00643C61" w:rsidRPr="00C0724B">
        <w:rPr>
          <w:rFonts w:cs="Tahoma" w:hAnsi="Tahoma" w:ascii="Tahoma"/>
        </w:rPr>
        <w:t>u</w:t>
      </w:r>
      <w:r w:rsidR="00C7244E" w:rsidRPr="00C0724B">
        <w:rPr>
          <w:rFonts w:cs="Tahoma" w:hAnsi="Tahoma" w:ascii="Tahoma"/>
        </w:rPr>
        <w:t xml:space="preserve"> </w:t>
      </w:r>
      <w:r w:rsidR="00643C61" w:rsidRPr="00C0724B">
        <w:rPr>
          <w:rFonts w:cs="Tahoma" w:hAnsi="Tahoma" w:ascii="Tahoma"/>
        </w:rPr>
        <w:t xml:space="preserve">od </w:t>
      </w:r>
      <w:r w:rsidR="0054467E">
        <w:rPr>
          <w:rFonts w:cs="Tahoma" w:hAnsi="Tahoma" w:ascii="Tahoma"/>
          <w:b/>
        </w:rPr>
        <w:t>276.077,18</w:t>
      </w:r>
      <w:r w:rsidR="00C7244E" w:rsidRPr="006C1BB5">
        <w:rPr>
          <w:rFonts w:cs="Tahoma" w:hAnsi="Tahoma" w:ascii="Tahoma"/>
          <w:b/>
        </w:rPr>
        <w:t xml:space="preserve"> kn</w:t>
      </w:r>
      <w:r w:rsidR="00C7244E" w:rsidRPr="00C0724B">
        <w:rPr>
          <w:rFonts w:cs="Tahoma" w:hAnsi="Tahoma" w:ascii="Tahoma"/>
        </w:rPr>
        <w:t>.</w:t>
      </w:r>
    </w:p>
    <w:p w:rsidRDefault="00521ACA" w:rsidP="00521ACA" w:rsidR="00521ACA">
      <w:pPr>
        <w:pStyle w:val="Odlomakpopisa"/>
        <w:autoSpaceDE w:val="false"/>
        <w:autoSpaceDN w:val="false"/>
        <w:adjustRightInd w:val="false"/>
        <w:spacing w:lineRule="auto" w:line="288"/>
        <w:ind w:left="720"/>
        <w:contextualSpacing/>
        <w:jc w:val="both"/>
        <w:rPr>
          <w:rFonts w:cs="Tahoma" w:hAnsi="Tahoma" w:ascii="Tahoma"/>
        </w:rPr>
      </w:pPr>
    </w:p>
    <w:p w:rsidRDefault="008E3DAC" w:rsidP="00FB02EA" w:rsidR="008E3DAC">
      <w:pPr>
        <w:pStyle w:val="Odlomakpopisa"/>
        <w:autoSpaceDE w:val="false"/>
        <w:autoSpaceDN w:val="false"/>
        <w:adjustRightInd w:val="false"/>
        <w:spacing w:lineRule="auto" w:line="288"/>
        <w:ind w:left="0"/>
        <w:contextualSpacing/>
        <w:jc w:val="both"/>
        <w:rPr>
          <w:rFonts w:cs="Tahoma" w:hAnsi="Tahoma" w:ascii="Tahoma"/>
        </w:rPr>
      </w:pPr>
    </w:p>
    <w:p w:rsidRDefault="00A021D1" w:rsidP="00A021D1" w:rsidR="00A021D1" w:rsidRPr="00C7244E">
      <w:pPr>
        <w:spacing w:lineRule="auto" w:line="288"/>
        <w:jc w:val="both"/>
        <w:rPr>
          <w:rFonts w:cs="Tahoma" w:hAnsi="Tahoma" w:ascii="Tahoma"/>
          <w:b/>
          <w:lang w:val="pl-PL"/>
        </w:rPr>
      </w:pPr>
      <w:r w:rsidRPr="00C7244E">
        <w:rPr>
          <w:rFonts w:cs="Tahoma" w:hAnsi="Tahoma" w:ascii="Tahoma"/>
          <w:b/>
          <w:lang w:val="pl-PL"/>
        </w:rPr>
        <w:t>III.  Prijedlozi stečajnog upravitelja</w:t>
      </w:r>
    </w:p>
    <w:p w:rsidRDefault="00A021D1" w:rsidP="00A021D1" w:rsidR="00A021D1" w:rsidRPr="00515D9C">
      <w:pPr>
        <w:autoSpaceDE w:val="false"/>
        <w:autoSpaceDN w:val="false"/>
        <w:adjustRightInd w:val="false"/>
        <w:spacing w:lineRule="auto" w:line="288"/>
        <w:jc w:val="both"/>
        <w:rPr>
          <w:rFonts w:cs="Tahoma" w:hAnsi="Tahoma" w:ascii="Tahoma"/>
        </w:rPr>
      </w:pPr>
    </w:p>
    <w:p w:rsidRDefault="00540B02" w:rsidP="00540B02" w:rsidR="006D302A">
      <w:pPr>
        <w:spacing w:lineRule="auto" w:line="288"/>
        <w:jc w:val="both"/>
        <w:rPr>
          <w:rFonts w:cs="Tahoma" w:hAnsi="Tahoma" w:ascii="Tahoma"/>
          <w:szCs w:val="22"/>
        </w:rPr>
      </w:pPr>
      <w:r>
        <w:rPr>
          <w:rFonts w:cs="Tahoma" w:hAnsi="Tahoma" w:ascii="Tahoma"/>
          <w:lang w:val="pl-PL"/>
        </w:rPr>
        <w:t>Predlažem prihvaćanje ovog iz</w:t>
      </w:r>
      <w:r w:rsidR="00622806" w:rsidRPr="00A978F0">
        <w:rPr>
          <w:rFonts w:cs="Tahoma" w:hAnsi="Tahoma" w:ascii="Tahoma"/>
        </w:rPr>
        <w:t>vješć</w:t>
      </w:r>
      <w:r>
        <w:rPr>
          <w:rFonts w:cs="Tahoma" w:hAnsi="Tahoma" w:ascii="Tahoma"/>
        </w:rPr>
        <w:t>a</w:t>
      </w:r>
      <w:r w:rsidR="00622806" w:rsidRPr="00A978F0">
        <w:rPr>
          <w:rFonts w:cs="Tahoma" w:hAnsi="Tahoma" w:ascii="Tahoma"/>
        </w:rPr>
        <w:t xml:space="preserve"> stečajnog upravitelja o tijeku ste</w:t>
      </w:r>
      <w:r w:rsidR="00622806">
        <w:rPr>
          <w:rFonts w:cs="Tahoma" w:hAnsi="Tahoma" w:ascii="Tahoma"/>
        </w:rPr>
        <w:t xml:space="preserve">čajnog postupka </w:t>
      </w:r>
      <w:r>
        <w:rPr>
          <w:rFonts w:cs="Tahoma" w:hAnsi="Tahoma" w:ascii="Tahoma"/>
        </w:rPr>
        <w:t xml:space="preserve">kao </w:t>
      </w:r>
      <w:r w:rsidR="00622806">
        <w:rPr>
          <w:rFonts w:cs="Tahoma" w:hAnsi="Tahoma" w:ascii="Tahoma"/>
        </w:rPr>
        <w:t xml:space="preserve">i stanju </w:t>
      </w:r>
      <w:r w:rsidR="00622806" w:rsidRPr="00DF0D6E">
        <w:rPr>
          <w:rFonts w:cs="Tahoma" w:hAnsi="Tahoma" w:ascii="Tahoma"/>
          <w:szCs w:val="22"/>
        </w:rPr>
        <w:t xml:space="preserve">stečajne mase za razdoblje od 21.3.2017. do </w:t>
      </w:r>
      <w:r w:rsidR="00C7792C">
        <w:rPr>
          <w:rFonts w:cs="Tahoma" w:hAnsi="Tahoma" w:ascii="Tahoma"/>
          <w:szCs w:val="22"/>
        </w:rPr>
        <w:t>14.2.2019.</w:t>
      </w:r>
      <w:r w:rsidR="00622806" w:rsidRPr="00DF0D6E">
        <w:rPr>
          <w:rFonts w:cs="Tahoma" w:hAnsi="Tahoma" w:ascii="Tahoma"/>
          <w:szCs w:val="22"/>
        </w:rPr>
        <w:t xml:space="preserve"> godine</w:t>
      </w:r>
      <w:r w:rsidR="006D302A">
        <w:rPr>
          <w:rFonts w:cs="Tahoma" w:hAnsi="Tahoma" w:ascii="Tahoma"/>
          <w:szCs w:val="22"/>
        </w:rPr>
        <w:t>,</w:t>
      </w:r>
      <w:r>
        <w:rPr>
          <w:rFonts w:cs="Tahoma" w:hAnsi="Tahoma" w:ascii="Tahoma"/>
          <w:szCs w:val="22"/>
        </w:rPr>
        <w:t xml:space="preserve"> a u daljnjem tijeku stečajnog postupka nakon što nekretnina bude unovčena putem elektroničke javne dražbe pristupit će se namirenju razlučnog vjerovnika.</w:t>
      </w:r>
    </w:p>
    <w:p w:rsidRDefault="00540B02" w:rsidP="00540B02" w:rsidR="00540B02">
      <w:pPr>
        <w:spacing w:lineRule="auto" w:line="288"/>
        <w:jc w:val="both"/>
        <w:rPr>
          <w:rFonts w:cs="Tahoma" w:hAnsi="Tahoma" w:ascii="Tahoma"/>
          <w:szCs w:val="22"/>
        </w:rPr>
      </w:pPr>
    </w:p>
    <w:p w:rsidRDefault="00A021D1" w:rsidP="00EE51C8" w:rsidR="00A021D1">
      <w:pPr>
        <w:autoSpaceDE w:val="false"/>
        <w:autoSpaceDN w:val="false"/>
        <w:adjustRightInd w:val="false"/>
        <w:spacing w:lineRule="auto" w:line="288"/>
        <w:ind w:firstLine="720" w:left="3600"/>
        <w:jc w:val="both"/>
        <w:rPr>
          <w:rFonts w:cs="Tahoma" w:hAnsi="Tahoma" w:ascii="Tahoma"/>
        </w:rPr>
      </w:pPr>
      <w:r>
        <w:rPr>
          <w:rFonts w:cs="Tahoma" w:hAnsi="Tahoma" w:ascii="Tahoma"/>
        </w:rPr>
        <w:t>Stečajni upravitelj Stanko Makar</w:t>
      </w:r>
    </w:p>
    <w:p w:rsidRDefault="00A021D1" w:rsidP="00A021D1" w:rsidR="00A021D1">
      <w:pPr>
        <w:autoSpaceDE w:val="false"/>
        <w:autoSpaceDN w:val="false"/>
        <w:adjustRightInd w:val="false"/>
        <w:spacing w:lineRule="auto" w:line="288"/>
        <w:jc w:val="both"/>
        <w:rPr>
          <w:rFonts w:cs="Tahoma" w:hAnsi="Tahoma" w:ascii="Tahoma"/>
          <w:sz w:val="20"/>
          <w:u w:val="single"/>
        </w:rPr>
      </w:pPr>
    </w:p>
    <w:sectPr w:rsidSect="00226D26" w:rsidR="00A021D1">
      <w:headerReference w:type="even" r:id="rId9"/>
      <w:headerReference w:type="default" r:id="rId10"/>
      <w:footerReference w:type="default" r:id="rId11"/>
      <w:headerReference w:type="first" r:id="rId12"/>
      <w:footerReference w:type="first" r:id="rId13"/>
      <w:pgSz w:code="9" w:h="16838" w:w="11906"/>
      <w:pgMar w:gutter="0" w:footer="720" w:header="720" w:left="1440" w:bottom="426" w:right="1440" w:top="1243"/>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9E4" w:rsidR="009119E4">
      <w:r>
        <w:separator/>
      </w:r>
    </w:p>
  </w:endnote>
  <w:endnote w:id="0" w:type="continuationSeparator">
    <w:p w:rsidRDefault="009119E4" w:rsidR="009119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3DB" w:rsidP="000E2E7F" w:rsidR="00A021D1"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r>
      <w:rPr>
        <w:noProof/>
      </w:rPr>
    </w:r>
    <w:r>
      <w:rPr>
        <w:noProof/>
      </w:rPr>
      <w:pict>
        <v:shapetype id="_x0000_t110" coordsize="21600,21600" path="m10800,l,10800,10800,21600,21600,10800xe" o:spt="110.0">
          <v:stroke joinstyle="miter"/>
          <v:path o:connecttype="rect" gradientshapeok="t" textboxrect="5400,5400,16200,16200"/>
        </v:shapetype>
        <v:shape fillcolor="black" stroked="f" id="_x0000_s4098"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Svijetlo vodoravno" type="#_x0000_t110">
          <v:fill r:id="rId1" o:title="" type="pattern"/>
          <w10:wrap type="none"/>
          <w10:anchorlock/>
        </v:shape>
      </w:pict>
    </w:r>
  </w:p>
  <w:p w:rsidRDefault="00A021D1" w:rsidP="000E2E7F" w:rsidR="00A021D1" w:rsidRPr="000E2E7F">
    <w:pPr>
      <w:widowControl w:val="false"/>
      <w:pBdr>
        <w:top w:space="1" w:sz="4" w:color="auto" w:val="single"/>
      </w:pBdr>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r w:rsidRPr="000E2E7F">
      <w:rPr>
        <w:rFonts w:cs="Tahoma" w:eastAsia="SimSun" w:hAnsi="Tahoma" w:ascii="Tahoma"/>
        <w:b/>
        <w:kern w:val="3"/>
        <w:sz w:val="20"/>
        <w:lang w:bidi="hi-IN" w:eastAsia="zh-CN"/>
      </w:rPr>
      <w:fldChar w:fldCharType="begin"/>
    </w:r>
    <w:r w:rsidRPr="000E2E7F">
      <w:rPr>
        <w:rFonts w:cs="Tahoma" w:eastAsia="SimSun" w:hAnsi="Tahoma" w:ascii="Tahoma"/>
        <w:b/>
        <w:kern w:val="3"/>
        <w:sz w:val="20"/>
        <w:lang w:bidi="hi-IN" w:eastAsia="zh-CN"/>
      </w:rPr>
      <w:instrText>PAGE    \* MERGEFORMAT</w:instrText>
    </w:r>
    <w:r w:rsidRPr="000E2E7F">
      <w:rPr>
        <w:rFonts w:cs="Tahoma" w:eastAsia="SimSun" w:hAnsi="Tahoma" w:ascii="Tahoma"/>
        <w:b/>
        <w:kern w:val="3"/>
        <w:sz w:val="20"/>
        <w:lang w:bidi="hi-IN" w:eastAsia="zh-CN"/>
      </w:rPr>
      <w:fldChar w:fldCharType="separate"/>
    </w:r>
    <w:r w:rsidR="003603DB">
      <w:rPr>
        <w:rFonts w:cs="Tahoma" w:eastAsia="SimSun" w:hAnsi="Tahoma" w:ascii="Tahoma"/>
        <w:b/>
        <w:noProof/>
        <w:kern w:val="3"/>
        <w:sz w:val="20"/>
        <w:lang w:bidi="hi-IN" w:eastAsia="zh-CN"/>
      </w:rPr>
      <w:t>- 2 -</w:t>
    </w:r>
    <w:r w:rsidRPr="000E2E7F">
      <w:rPr>
        <w:rFonts w:cs="Tahoma" w:eastAsia="SimSun" w:hAnsi="Tahoma" w:ascii="Tahoma"/>
        <w:b/>
        <w:kern w:val="3"/>
        <w:sz w:val="20"/>
        <w:lang w:bidi="hi-IN" w:eastAsia="zh-CN"/>
      </w:rPr>
      <w:fldChar w:fldCharType="end"/>
    </w:r>
  </w:p>
  <w:p w:rsidRDefault="00A021D1" w:rsidP="000E2E7F" w:rsidR="00A021D1"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p>
  <w:p w:rsidRDefault="00141913" w:rsidP="000E2E7F" w:rsidR="00A021D1" w:rsidRPr="00CE60CD">
    <w:pPr>
      <w:widowControl w:val="false"/>
      <w:tabs>
        <w:tab w:pos="4536" w:val="center"/>
        <w:tab w:pos="9072" w:val="right"/>
      </w:tabs>
      <w:suppressAutoHyphens/>
      <w:autoSpaceDN w:val="false"/>
      <w:textAlignment w:val="baseline"/>
      <w:rPr>
        <w:rFonts w:cs="Tahoma" w:eastAsia="SimSun" w:hAnsi="Tahoma" w:ascii="Tahoma"/>
        <w:b/>
        <w:kern w:val="3"/>
        <w:sz w:val="18"/>
        <w:szCs w:val="18"/>
        <w:lang w:bidi="hi-IN" w:eastAsia="zh-CN"/>
      </w:rPr>
    </w:pPr>
    <w:r>
      <w:rPr>
        <w:rFonts w:cs="Tahoma" w:eastAsia="SimSun" w:hAnsi="Tahoma" w:ascii="Tahoma"/>
        <w:b/>
        <w:kern w:val="3"/>
        <w:sz w:val="18"/>
        <w:szCs w:val="18"/>
        <w:lang w:bidi="hi-IN" w:eastAsia="zh-CN"/>
      </w:rPr>
      <w:t xml:space="preserve">Križevci, </w:t>
    </w:r>
    <w:r w:rsidR="00952FE3">
      <w:rPr>
        <w:rFonts w:cs="Tahoma" w:eastAsia="SimSun" w:hAnsi="Tahoma" w:ascii="Tahoma"/>
        <w:b/>
        <w:kern w:val="3"/>
        <w:sz w:val="18"/>
        <w:szCs w:val="18"/>
        <w:lang w:bidi="hi-IN" w:eastAsia="zh-CN"/>
      </w:rPr>
      <w:t>14.2.2019</w:t>
    </w:r>
    <w:r w:rsidR="0019762B">
      <w:rPr>
        <w:rFonts w:cs="Tahoma" w:eastAsia="SimSun" w:hAnsi="Tahoma" w:ascii="Tahoma"/>
        <w:b/>
        <w:kern w:val="3"/>
        <w:sz w:val="18"/>
        <w:szCs w:val="18"/>
        <w:lang w:bidi="hi-IN" w:eastAsia="zh-CN"/>
      </w:rPr>
      <w:t>.</w:t>
    </w:r>
  </w:p>
  <w:p w:rsidRDefault="00A021D1" w:rsidP="000E2E7F" w:rsidR="00A021D1" w:rsidRPr="000E2E7F">
    <w:pPr>
      <w:widowControl w:val="false"/>
      <w:tabs>
        <w:tab w:pos="4536" w:val="center"/>
        <w:tab w:pos="9072" w:val="right"/>
      </w:tabs>
      <w:suppressAutoHyphens/>
      <w:autoSpaceDN w:val="false"/>
      <w:textAlignment w:val="baseline"/>
      <w:rPr>
        <w:rFonts w:cs="Mangal" w:eastAsia="SimSun" w:hAnsi="Calibri" w:ascii="Calibri"/>
        <w:kern w:val="3"/>
        <w:sz w:val="20"/>
        <w:lang w:bidi="hi-IN" w:eastAsia="zh-CN"/>
      </w:rPr>
    </w:pPr>
  </w:p>
  <w:p w:rsidRDefault="00A021D1" w:rsidR="00A021D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3DB" w:rsidP="000E2E7F" w:rsidR="00A021D1"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r>
      <w:rPr>
        <w:noProof/>
      </w:rPr>
    </w:r>
    <w:r>
      <w:rPr>
        <w:noProof/>
      </w:rPr>
      <w:pict>
        <v:shapetype id="_x0000_t110" coordsize="21600,21600" path="m10800,l,10800,10800,21600,21600,10800xe" o:spt="110.0">
          <v:stroke joinstyle="miter"/>
          <v:path o:connecttype="rect" gradientshapeok="t" textboxrect="5400,5400,16200,16200"/>
        </v:shapetype>
        <v:shape fillcolor="black" stroked="f" o:spid="_x0000_s4097" id="Samooblik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Svijetlo vodoravno" type="#_x0000_t110">
          <v:fill r:id="rId1" o:title="" type="pattern"/>
          <w10:wrap type="none"/>
          <w10:anchorlock/>
        </v:shape>
      </w:pict>
    </w:r>
  </w:p>
  <w:p w:rsidRDefault="00A021D1" w:rsidP="000E2E7F" w:rsidR="00A021D1" w:rsidRPr="000E2E7F">
    <w:pPr>
      <w:widowControl w:val="false"/>
      <w:pBdr>
        <w:top w:space="1" w:sz="4" w:color="auto" w:val="single"/>
      </w:pBdr>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r w:rsidRPr="000E2E7F">
      <w:rPr>
        <w:rFonts w:cs="Tahoma" w:eastAsia="SimSun" w:hAnsi="Tahoma" w:ascii="Tahoma"/>
        <w:b/>
        <w:kern w:val="3"/>
        <w:sz w:val="20"/>
        <w:lang w:bidi="hi-IN" w:eastAsia="zh-CN"/>
      </w:rPr>
      <w:fldChar w:fldCharType="begin"/>
    </w:r>
    <w:r w:rsidRPr="000E2E7F">
      <w:rPr>
        <w:rFonts w:cs="Tahoma" w:eastAsia="SimSun" w:hAnsi="Tahoma" w:ascii="Tahoma"/>
        <w:b/>
        <w:kern w:val="3"/>
        <w:sz w:val="20"/>
        <w:lang w:bidi="hi-IN" w:eastAsia="zh-CN"/>
      </w:rPr>
      <w:instrText>PAGE    \* MERGEFORMAT</w:instrText>
    </w:r>
    <w:r w:rsidRPr="000E2E7F">
      <w:rPr>
        <w:rFonts w:cs="Tahoma" w:eastAsia="SimSun" w:hAnsi="Tahoma" w:ascii="Tahoma"/>
        <w:b/>
        <w:kern w:val="3"/>
        <w:sz w:val="20"/>
        <w:lang w:bidi="hi-IN" w:eastAsia="zh-CN"/>
      </w:rPr>
      <w:fldChar w:fldCharType="separate"/>
    </w:r>
    <w:r w:rsidR="003603DB">
      <w:rPr>
        <w:rFonts w:cs="Tahoma" w:eastAsia="SimSun" w:hAnsi="Tahoma" w:ascii="Tahoma"/>
        <w:b/>
        <w:noProof/>
        <w:kern w:val="3"/>
        <w:sz w:val="20"/>
        <w:lang w:bidi="hi-IN" w:eastAsia="zh-CN"/>
      </w:rPr>
      <w:t>- 1 -</w:t>
    </w:r>
    <w:r w:rsidRPr="000E2E7F">
      <w:rPr>
        <w:rFonts w:cs="Tahoma" w:eastAsia="SimSun" w:hAnsi="Tahoma" w:ascii="Tahoma"/>
        <w:b/>
        <w:kern w:val="3"/>
        <w:sz w:val="20"/>
        <w:lang w:bidi="hi-IN" w:eastAsia="zh-CN"/>
      </w:rPr>
      <w:fldChar w:fldCharType="end"/>
    </w:r>
  </w:p>
  <w:p w:rsidRDefault="00A021D1" w:rsidP="000E2E7F" w:rsidR="00A021D1"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rPr>
    </w:pPr>
  </w:p>
  <w:p w:rsidRDefault="00141913" w:rsidP="000E2E7F" w:rsidR="00A021D1">
    <w:pPr>
      <w:widowControl w:val="false"/>
      <w:tabs>
        <w:tab w:pos="4536" w:val="center"/>
        <w:tab w:pos="9072" w:val="right"/>
      </w:tabs>
      <w:suppressAutoHyphens/>
      <w:autoSpaceDN w:val="false"/>
      <w:textAlignment w:val="baseline"/>
      <w:rPr>
        <w:rFonts w:cs="Tahoma" w:eastAsia="SimSun" w:hAnsi="Tahoma" w:ascii="Tahoma"/>
        <w:b/>
        <w:kern w:val="3"/>
        <w:sz w:val="18"/>
        <w:szCs w:val="18"/>
        <w:lang w:bidi="hi-IN" w:eastAsia="zh-CN"/>
      </w:rPr>
    </w:pPr>
    <w:r>
      <w:rPr>
        <w:rFonts w:cs="Tahoma" w:eastAsia="SimSun" w:hAnsi="Tahoma" w:ascii="Tahoma"/>
        <w:b/>
        <w:kern w:val="3"/>
        <w:sz w:val="18"/>
        <w:szCs w:val="18"/>
        <w:lang w:bidi="hi-IN" w:eastAsia="zh-CN"/>
      </w:rPr>
      <w:t xml:space="preserve">Križevci, </w:t>
    </w:r>
    <w:r w:rsidR="00952FE3">
      <w:rPr>
        <w:rFonts w:cs="Tahoma" w:eastAsia="SimSun" w:hAnsi="Tahoma" w:ascii="Tahoma"/>
        <w:b/>
        <w:kern w:val="3"/>
        <w:sz w:val="18"/>
        <w:szCs w:val="18"/>
        <w:lang w:bidi="hi-IN" w:eastAsia="zh-CN"/>
      </w:rPr>
      <w:t>14.2.2019</w:t>
    </w:r>
    <w:r w:rsidR="0019762B">
      <w:rPr>
        <w:rFonts w:cs="Tahoma" w:eastAsia="SimSun" w:hAnsi="Tahoma" w:ascii="Tahoma"/>
        <w:b/>
        <w:kern w:val="3"/>
        <w:sz w:val="18"/>
        <w:szCs w:val="18"/>
        <w:lang w:bidi="hi-IN" w:eastAsia="zh-CN"/>
      </w:rPr>
      <w:t>.</w:t>
    </w:r>
  </w:p>
  <w:p w:rsidRDefault="00141913" w:rsidP="000E2E7F" w:rsidR="00141913" w:rsidRPr="005A0992">
    <w:pPr>
      <w:widowControl w:val="false"/>
      <w:tabs>
        <w:tab w:pos="4536" w:val="center"/>
        <w:tab w:pos="9072" w:val="right"/>
      </w:tabs>
      <w:suppressAutoHyphens/>
      <w:autoSpaceDN w:val="false"/>
      <w:textAlignment w:val="baseline"/>
      <w:rPr>
        <w:rFonts w:cs="Tahoma" w:eastAsia="SimSun" w:hAnsi="Tahoma" w:ascii="Tahoma"/>
        <w:b/>
        <w:kern w:val="3"/>
        <w:sz w:val="18"/>
        <w:szCs w:val="18"/>
        <w:lang w:bidi="hi-IN" w:eastAsia="zh-CN"/>
      </w:rPr>
    </w:pPr>
  </w:p>
  <w:p w:rsidRDefault="00A021D1" w:rsidP="000E2E7F" w:rsidR="00A021D1" w:rsidRPr="000E2E7F">
    <w:pPr>
      <w:widowControl w:val="false"/>
      <w:tabs>
        <w:tab w:pos="4536" w:val="center"/>
        <w:tab w:pos="9072" w:val="right"/>
      </w:tabs>
      <w:suppressAutoHyphens/>
      <w:autoSpaceDN w:val="false"/>
      <w:textAlignment w:val="baseline"/>
      <w:rPr>
        <w:rFonts w:cs="Mangal" w:eastAsia="SimSun" w:hAnsi="Calibri" w:ascii="Calibri"/>
        <w:kern w:val="3"/>
        <w:sz w:val="20"/>
        <w:lang w:bidi="hi-IN" w:eastAsia="zh-CN"/>
      </w:rPr>
    </w:pPr>
  </w:p>
  <w:p w:rsidRDefault="00A021D1" w:rsidR="00A021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9E4" w:rsidR="009119E4">
      <w:r>
        <w:separator/>
      </w:r>
    </w:p>
  </w:footnote>
  <w:footnote w:id="0" w:type="continuationSeparator">
    <w:p w:rsidRDefault="009119E4" w:rsidR="009119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21D1" w:rsidP="00811E58" w:rsidR="00A021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21D1" w:rsidR="00A021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913" w:rsidP="00141913" w:rsidR="00141913" w:rsidRPr="000E2E7F">
    <w:pPr>
      <w:pBdr>
        <w:bottom w:space="1" w:sz="4" w:color="auto" w:val="single"/>
      </w:pBdr>
      <w:spacing w:lineRule="auto" w:line="288"/>
      <w:jc w:val="center"/>
      <w:rPr>
        <w:rFonts w:cs="Tahoma" w:hAnsi="Tahoma" w:ascii="Tahoma"/>
        <w:b/>
        <w:szCs w:val="22"/>
      </w:rPr>
    </w:pPr>
    <w:r w:rsidRPr="000E2E7F">
      <w:rPr>
        <w:rFonts w:cs="Tahoma" w:hAnsi="Tahoma" w:ascii="Tahoma"/>
        <w:b/>
        <w:szCs w:val="22"/>
      </w:rPr>
      <w:t>Stečajni upravitelj Stanko Makar</w:t>
    </w:r>
  </w:p>
  <w:p w:rsidRDefault="00141913" w:rsidP="00141913" w:rsidR="00141913" w:rsidRPr="000E2E7F">
    <w:pPr>
      <w:pBdr>
        <w:bottom w:space="1" w:sz="4" w:color="auto" w:val="single"/>
      </w:pBdr>
      <w:spacing w:lineRule="auto" w:line="288"/>
      <w:jc w:val="center"/>
      <w:rPr>
        <w:rFonts w:cs="Tahoma" w:hAnsi="Tahoma" w:ascii="Tahoma"/>
        <w:b/>
        <w:szCs w:val="22"/>
      </w:rPr>
    </w:pPr>
    <w:r w:rsidRPr="000E2E7F">
      <w:rPr>
        <w:rFonts w:cs="Tahoma" w:hAnsi="Tahoma" w:ascii="Tahoma"/>
        <w:b/>
        <w:szCs w:val="22"/>
      </w:rPr>
      <w:t xml:space="preserve">nad </w:t>
    </w:r>
    <w:r>
      <w:rPr>
        <w:rFonts w:cs="Tahoma" w:hAnsi="Tahoma" w:ascii="Tahoma"/>
        <w:b/>
        <w:szCs w:val="22"/>
      </w:rPr>
      <w:t>društvom TD TRGO-PRIJEVOZ d.o.o. u stečaju</w:t>
    </w:r>
  </w:p>
  <w:p w:rsidRDefault="00141913" w:rsidP="00141913" w:rsidR="00141913" w:rsidRPr="000E2E7F">
    <w:pPr>
      <w:pBdr>
        <w:bottom w:space="1" w:sz="4" w:color="auto" w:val="single"/>
      </w:pBdr>
      <w:spacing w:lineRule="auto" w:line="288"/>
      <w:jc w:val="center"/>
      <w:rPr>
        <w:rFonts w:cs="Tahoma" w:hAnsi="Tahoma" w:ascii="Tahoma"/>
        <w:szCs w:val="22"/>
      </w:rPr>
    </w:pPr>
    <w:r>
      <w:rPr>
        <w:rFonts w:cs="Tahoma" w:hAnsi="Tahoma" w:ascii="Tahoma"/>
        <w:szCs w:val="22"/>
      </w:rPr>
      <w:t>M.Kiepacha 37, 48260 Križevci, OIB: 41962278830, St-1120/16</w:t>
    </w:r>
  </w:p>
  <w:p w:rsidRDefault="00A021D1" w:rsidP="001636EA" w:rsidR="00A021D1" w:rsidRPr="001636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21D1" w:rsidP="000E2E7F" w:rsidR="00A021D1" w:rsidRPr="000E2E7F">
    <w:pPr>
      <w:pBdr>
        <w:bottom w:space="1" w:sz="4" w:color="auto" w:val="single"/>
      </w:pBdr>
      <w:spacing w:lineRule="auto" w:line="288"/>
      <w:jc w:val="center"/>
      <w:rPr>
        <w:rFonts w:cs="Tahoma" w:hAnsi="Tahoma" w:ascii="Tahoma"/>
        <w:b/>
        <w:szCs w:val="22"/>
      </w:rPr>
    </w:pPr>
    <w:r w:rsidRPr="000E2E7F">
      <w:rPr>
        <w:rFonts w:cs="Tahoma" w:hAnsi="Tahoma" w:ascii="Tahoma"/>
        <w:b/>
        <w:szCs w:val="22"/>
      </w:rPr>
      <w:t>Stečajni upravitelj Stanko Makar</w:t>
    </w:r>
  </w:p>
  <w:p w:rsidRDefault="00A021D1" w:rsidP="000E2E7F" w:rsidR="00A021D1" w:rsidRPr="000E2E7F">
    <w:pPr>
      <w:pBdr>
        <w:bottom w:space="1" w:sz="4" w:color="auto" w:val="single"/>
      </w:pBdr>
      <w:spacing w:lineRule="auto" w:line="288"/>
      <w:jc w:val="center"/>
      <w:rPr>
        <w:rFonts w:cs="Tahoma" w:hAnsi="Tahoma" w:ascii="Tahoma"/>
        <w:b/>
        <w:szCs w:val="22"/>
      </w:rPr>
    </w:pPr>
    <w:r w:rsidRPr="000E2E7F">
      <w:rPr>
        <w:rFonts w:cs="Tahoma" w:hAnsi="Tahoma" w:ascii="Tahoma"/>
        <w:b/>
        <w:szCs w:val="22"/>
      </w:rPr>
      <w:t xml:space="preserve">nad </w:t>
    </w:r>
    <w:r>
      <w:rPr>
        <w:rFonts w:cs="Tahoma" w:hAnsi="Tahoma" w:ascii="Tahoma"/>
        <w:b/>
        <w:szCs w:val="22"/>
      </w:rPr>
      <w:t>društvom TD TRGO-PRIJEVOZ d.o.o. u stečaju</w:t>
    </w:r>
  </w:p>
  <w:p w:rsidRDefault="00A021D1" w:rsidP="000E2E7F" w:rsidR="00A021D1" w:rsidRPr="000E2E7F">
    <w:pPr>
      <w:pBdr>
        <w:bottom w:space="1" w:sz="4" w:color="auto" w:val="single"/>
      </w:pBdr>
      <w:spacing w:lineRule="auto" w:line="288"/>
      <w:jc w:val="center"/>
      <w:rPr>
        <w:rFonts w:cs="Tahoma" w:hAnsi="Tahoma" w:ascii="Tahoma"/>
        <w:szCs w:val="22"/>
      </w:rPr>
    </w:pPr>
    <w:r>
      <w:rPr>
        <w:rFonts w:cs="Tahoma" w:hAnsi="Tahoma" w:ascii="Tahoma"/>
        <w:szCs w:val="22"/>
      </w:rPr>
      <w:t>M.Kiepacha 37, 48260 Križevci, OIB: 41962278830, St-1120/16</w:t>
    </w:r>
  </w:p>
  <w:p w:rsidRDefault="00A021D1" w:rsidP="00D06045" w:rsidR="00A021D1" w:rsidRPr="00CF0D62">
    <w:pPr>
      <w:pStyle w:val="Zaglavlje"/>
      <w:rPr>
        <w:rStyle w:val="Naglaen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D08E0"/>
    <w:multiLevelType w:val="hybridMultilevel"/>
    <w:tmpl w:val="34A2816E"/>
    <w:lvl w:tplc="1E84F856"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
    <w:nsid w:val="00915EC7"/>
    <w:multiLevelType w:val="hybridMultilevel"/>
    <w:tmpl w:val="9962BFDC"/>
    <w:lvl w:tplc="041A0005" w:ilvl="0">
      <w:start w:val="1"/>
      <w:numFmt w:val="bullet"/>
      <w:lvlText w:val=""/>
      <w:lvlJc w:val="left"/>
      <w:pPr>
        <w:ind w:hanging="360" w:left="502"/>
      </w:pPr>
      <w:rPr>
        <w:rFonts w:hAnsi="Wingdings" w:ascii="Wingdings"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
    <w:nsid w:val="01177B0F"/>
    <w:multiLevelType w:val="hybridMultilevel"/>
    <w:tmpl w:val="967CA80A"/>
    <w:lvl w:tplc="1E84F856" w:ilvl="0">
      <w:start w:val="1"/>
      <w:numFmt w:val="bullet"/>
      <w:lvlText w:val=""/>
      <w:lvlJc w:val="left"/>
      <w:pPr>
        <w:ind w:hanging="360" w:left="1353"/>
      </w:pPr>
      <w:rPr>
        <w:rFonts w:hAnsi="Symbol" w:ascii="Symbol"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3">
    <w:nsid w:val="037F5C86"/>
    <w:multiLevelType w:val="hybridMultilevel"/>
    <w:tmpl w:val="49781556"/>
    <w:lvl w:tplc="D0D64A72" w:ilvl="0">
      <w:start w:val="4"/>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
    <w:nsid w:val="0AF62F2B"/>
    <w:multiLevelType w:val="hybridMultilevel"/>
    <w:tmpl w:val="AD8A2DD2"/>
    <w:lvl w:tplc="041A0001" w:ilvl="0">
      <w:start w:val="1"/>
      <w:numFmt w:val="bullet"/>
      <w:lvlText w:val=""/>
      <w:lvlJc w:val="left"/>
      <w:pPr>
        <w:ind w:hanging="360" w:left="720"/>
      </w:pPr>
      <w:rPr>
        <w:rFonts w:hAnsi="Symbol" w:ascii="Symbol" w:hint="default"/>
      </w:rPr>
    </w:lvl>
    <w:lvl w:tplc="19FA11B4" w:ilvl="1">
      <w:numFmt w:val="bullet"/>
      <w:lvlText w:val="-"/>
      <w:lvlJc w:val="left"/>
      <w:pPr>
        <w:ind w:hanging="360" w:left="1440"/>
      </w:pPr>
      <w:rPr>
        <w:rFonts w:cs="Tahoma" w:eastAsia="Times New Roman" w:hAnsi="Tahoma" w:ascii="Tahoma"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F46207C"/>
    <w:multiLevelType w:val="hybridMultilevel"/>
    <w:tmpl w:val="26143FBA"/>
    <w:lvl w:tplc="041A0001" w:ilvl="0">
      <w:start w:val="1"/>
      <w:numFmt w:val="bullet"/>
      <w:lvlText w:val=""/>
      <w:lvlJc w:val="left"/>
      <w:pPr>
        <w:ind w:hanging="360" w:left="786"/>
      </w:pPr>
      <w:rPr>
        <w:rFonts w:hAnsi="Symbol" w:ascii="Symbol"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6">
    <w:nsid w:val="100251B8"/>
    <w:multiLevelType w:val="hybridMultilevel"/>
    <w:tmpl w:val="792617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161F02"/>
    <w:multiLevelType w:val="hybridMultilevel"/>
    <w:tmpl w:val="17265170"/>
    <w:lvl w:tplc="ACC0BED2" w:ilvl="0">
      <w:start w:val="1"/>
      <w:numFmt w:val="lowerLetter"/>
      <w:lvlText w:val="%1)"/>
      <w:lvlJc w:val="left"/>
      <w:pPr>
        <w:ind w:hanging="360" w:left="720"/>
      </w:pPr>
      <w:rPr>
        <w:rFonts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6B97B10"/>
    <w:multiLevelType w:val="hybridMultilevel"/>
    <w:tmpl w:val="C2E2D5D0"/>
    <w:lvl w:tplc="041A0001" w:ilvl="0">
      <w:start w:val="1"/>
      <w:numFmt w:val="bullet"/>
      <w:lvlText w:val=""/>
      <w:lvlJc w:val="left"/>
      <w:pPr>
        <w:ind w:hanging="360" w:left="720"/>
      </w:pPr>
      <w:rPr>
        <w:rFonts w:hAnsi="Symbol" w:ascii="Symbol"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264043"/>
    <w:multiLevelType w:val="hybridMultilevel"/>
    <w:tmpl w:val="E24ACA08"/>
    <w:lvl w:tplc="AE94F6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5717F4"/>
    <w:multiLevelType w:val="hybridMultilevel"/>
    <w:tmpl w:val="5F5CE05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3802347"/>
    <w:multiLevelType w:val="hybridMultilevel"/>
    <w:tmpl w:val="11380E0A"/>
    <w:lvl w:tplc="34E0BC42" w:ilvl="0">
      <w:numFmt w:val="bullet"/>
      <w:lvlText w:val="-"/>
      <w:lvlJc w:val="left"/>
      <w:pPr>
        <w:ind w:hanging="360" w:left="1637"/>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3F10B47"/>
    <w:multiLevelType w:val="hybridMultilevel"/>
    <w:tmpl w:val="A9D001FE"/>
    <w:lvl w:tplc="34E0BC42" w:ilvl="0">
      <w:numFmt w:val="bullet"/>
      <w:lvlText w:val="-"/>
      <w:lvlJc w:val="left"/>
      <w:pPr>
        <w:ind w:hanging="360" w:left="1637"/>
      </w:pPr>
      <w:rPr>
        <w:rFonts w:cs="Tahoma" w:eastAsia="Times New Roman" w:hAnsi="Tahoma" w:ascii="Tahoma"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14">
    <w:nsid w:val="25EB7479"/>
    <w:multiLevelType w:val="hybridMultilevel"/>
    <w:tmpl w:val="19DEA7C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60E1513"/>
    <w:multiLevelType w:val="hybridMultilevel"/>
    <w:tmpl w:val="B3D2EE2C"/>
    <w:lvl w:tplc="6F5A41FA" w:ilvl="0">
      <w:start w:val="1"/>
      <w:numFmt w:val="lowerLetter"/>
      <w:lvlText w:val="%1)"/>
      <w:lvlJc w:val="left"/>
      <w:pPr>
        <w:ind w:hanging="360" w:left="717"/>
      </w:pPr>
      <w:rPr>
        <w:rFonts w:hint="default"/>
      </w:rPr>
    </w:lvl>
    <w:lvl w:tplc="357889BA" w:ilvl="1">
      <w:start w:val="1"/>
      <w:numFmt w:val="decimal"/>
      <w:lvlText w:val="%2."/>
      <w:lvlJc w:val="left"/>
      <w:pPr>
        <w:ind w:hanging="360" w:left="1070"/>
      </w:pPr>
      <w:rPr>
        <w:rFonts w:eastAsia="Arial Unicode MS" w:hint="default"/>
      </w:rPr>
    </w:lvl>
    <w:lvl w:tentative="true" w:tplc="041A001B" w:ilvl="2">
      <w:start w:val="1"/>
      <w:numFmt w:val="lowerRoman"/>
      <w:lvlText w:val="%3."/>
      <w:lvlJc w:val="right"/>
      <w:pPr>
        <w:ind w:hanging="180" w:left="2157"/>
      </w:pPr>
    </w:lvl>
    <w:lvl w:tentative="true" w:tplc="041A000F" w:ilvl="3">
      <w:start w:val="1"/>
      <w:numFmt w:val="decimal"/>
      <w:lvlText w:val="%4."/>
      <w:lvlJc w:val="left"/>
      <w:pPr>
        <w:ind w:hanging="360" w:left="2877"/>
      </w:pPr>
    </w:lvl>
    <w:lvl w:tentative="true" w:tplc="041A0019" w:ilvl="4">
      <w:start w:val="1"/>
      <w:numFmt w:val="lowerLetter"/>
      <w:lvlText w:val="%5."/>
      <w:lvlJc w:val="left"/>
      <w:pPr>
        <w:ind w:hanging="360" w:left="3597"/>
      </w:pPr>
    </w:lvl>
    <w:lvl w:tentative="true" w:tplc="041A001B" w:ilvl="5">
      <w:start w:val="1"/>
      <w:numFmt w:val="lowerRoman"/>
      <w:lvlText w:val="%6."/>
      <w:lvlJc w:val="right"/>
      <w:pPr>
        <w:ind w:hanging="180" w:left="4317"/>
      </w:pPr>
    </w:lvl>
    <w:lvl w:tentative="true" w:tplc="041A000F" w:ilvl="6">
      <w:start w:val="1"/>
      <w:numFmt w:val="decimal"/>
      <w:lvlText w:val="%7."/>
      <w:lvlJc w:val="left"/>
      <w:pPr>
        <w:ind w:hanging="360" w:left="5037"/>
      </w:pPr>
    </w:lvl>
    <w:lvl w:tentative="true" w:tplc="041A0019" w:ilvl="7">
      <w:start w:val="1"/>
      <w:numFmt w:val="lowerLetter"/>
      <w:lvlText w:val="%8."/>
      <w:lvlJc w:val="left"/>
      <w:pPr>
        <w:ind w:hanging="360" w:left="5757"/>
      </w:pPr>
    </w:lvl>
    <w:lvl w:tentative="true" w:tplc="041A001B" w:ilvl="8">
      <w:start w:val="1"/>
      <w:numFmt w:val="lowerRoman"/>
      <w:lvlText w:val="%9."/>
      <w:lvlJc w:val="right"/>
      <w:pPr>
        <w:ind w:hanging="180" w:left="6477"/>
      </w:pPr>
    </w:lvl>
  </w:abstractNum>
  <w:abstractNum w:abstractNumId="16">
    <w:nsid w:val="2E261C30"/>
    <w:multiLevelType w:val="hybridMultilevel"/>
    <w:tmpl w:val="E45AE31E"/>
    <w:lvl w:tplc="140A2CAA" w:ilvl="0">
      <w:numFmt w:val="bullet"/>
      <w:lvlText w:val="-"/>
      <w:lvlJc w:val="left"/>
      <w:pPr>
        <w:ind w:hanging="360" w:left="720"/>
      </w:pPr>
      <w:rPr>
        <w:rFonts w:cs="Tahoma" w:eastAsia="Arial Unicode MS"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3586F29"/>
    <w:multiLevelType w:val="hybridMultilevel"/>
    <w:tmpl w:val="7A14BAAE"/>
    <w:lvl w:tplc="34E0BC42" w:ilvl="0">
      <w:numFmt w:val="bullet"/>
      <w:lvlText w:val="-"/>
      <w:lvlJc w:val="left"/>
      <w:pPr>
        <w:ind w:hanging="360" w:left="1637"/>
      </w:pPr>
      <w:rPr>
        <w:rFonts w:cs="Tahoma" w:eastAsia="Times New Roman"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4DF05CE"/>
    <w:multiLevelType w:val="hybridMultilevel"/>
    <w:tmpl w:val="A8E028CE"/>
    <w:styleLink w:val="Importiranistil30"/>
    <w:lvl w:tplc="A9F6C834"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F2A2AFAE"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F0C97A8"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8F96ED24"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12A20E1A"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51B01E34"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177A11EA"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BC385EC6"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lvl w:tplc="48CC0D10"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vertAlign w:val="baseline"/>
      </w:rPr>
    </w:lvl>
  </w:abstractNum>
  <w:abstractNum w:abstractNumId="19">
    <w:nsid w:val="350D7EFB"/>
    <w:multiLevelType w:val="hybridMultilevel"/>
    <w:tmpl w:val="888ABBC0"/>
    <w:lvl w:tplc="041A0005"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7085A1B"/>
    <w:multiLevelType w:val="hybridMultilevel"/>
    <w:tmpl w:val="313411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87365AD"/>
    <w:multiLevelType w:val="hybridMultilevel"/>
    <w:tmpl w:val="F4DAD8DE"/>
    <w:lvl w:tplc="19FA11B4" w:ilvl="0">
      <w:numFmt w:val="bullet"/>
      <w:lvlText w:val="-"/>
      <w:lvlJc w:val="left"/>
      <w:pPr>
        <w:ind w:hanging="360" w:left="1353"/>
      </w:pPr>
      <w:rPr>
        <w:rFonts w:cs="Tahoma" w:eastAsia="Times New Roman" w:hAnsi="Tahoma" w:ascii="Tahoma" w:hint="default"/>
      </w:rPr>
    </w:lvl>
    <w:lvl w:tplc="19FA11B4" w:ilvl="1">
      <w:numFmt w:val="bullet"/>
      <w:lvlText w:val="-"/>
      <w:lvlJc w:val="left"/>
      <w:pPr>
        <w:ind w:hanging="360" w:left="2073"/>
      </w:pPr>
      <w:rPr>
        <w:rFonts w:cs="Tahoma" w:eastAsia="Times New Roman" w:hAnsi="Tahoma" w:ascii="Tahoma"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2">
    <w:nsid w:val="3B5E43B0"/>
    <w:multiLevelType w:val="hybridMultilevel"/>
    <w:tmpl w:val="0F7EBD5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DB20900"/>
    <w:multiLevelType w:val="hybridMultilevel"/>
    <w:tmpl w:val="EC506946"/>
    <w:lvl w:tplc="ABD82146"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4">
    <w:nsid w:val="42E9366C"/>
    <w:multiLevelType w:val="hybridMultilevel"/>
    <w:tmpl w:val="49468C1C"/>
    <w:lvl w:tplc="041A000B"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spacing w:val="0"/>
        <w:w w:val="100"/>
        <w:kern w:val="0"/>
        <w:position w:val="0"/>
        <w:highlight w:val="none"/>
        <w:vertAlign w:val="baseline"/>
      </w:rPr>
    </w:lvl>
    <w:lvl w:tplc="27FEAA9E"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091CFA52"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A38A558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2525EE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7B3A0612"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DE4A0DC"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B366EFB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86B095E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5">
    <w:nsid w:val="4542257C"/>
    <w:multiLevelType w:val="hybridMultilevel"/>
    <w:tmpl w:val="5A585E4E"/>
    <w:lvl w:tplc="091CFA52" w:ilvl="0">
      <w:start w:val="1"/>
      <w:numFmt w:val="bullet"/>
      <w:lvlText w:val="▪"/>
      <w:lvlJc w:val="left"/>
      <w:pPr>
        <w:ind w:hanging="360" w:left="1070"/>
      </w:pPr>
      <w:rPr>
        <w:rFonts w:cs="Tahoma" w:eastAsia="Tahoma" w:hAnsi="Tahoma" w:ascii="Tahoma" w:hint="default"/>
        <w:b w:val="false"/>
        <w:bCs w:val="false"/>
        <w:i w:val="false"/>
        <w:iCs w:val="false"/>
        <w:caps w:val="false"/>
        <w:smallCaps w:val="false"/>
        <w:strike w:val="false"/>
        <w:dstrike w:val="false"/>
        <w:spacing w:val="0"/>
        <w:w w:val="100"/>
        <w:kern w:val="0"/>
        <w:position w:val="0"/>
        <w:highlight w:val="none"/>
        <w:vertAlign w:val="baseline"/>
      </w:rPr>
    </w:lvl>
    <w:lvl w:tplc="27FEAA9E" w:ilvl="1">
      <w:start w:val="1"/>
      <w:numFmt w:val="bullet"/>
      <w:lvlText w:val="o"/>
      <w:lvlJc w:val="left"/>
      <w:pPr>
        <w:ind w:hanging="360" w:left="215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091CFA52" w:ilvl="2">
      <w:start w:val="1"/>
      <w:numFmt w:val="bullet"/>
      <w:lvlText w:val="▪"/>
      <w:lvlJc w:val="left"/>
      <w:pPr>
        <w:ind w:hanging="360" w:left="287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A38A558E" w:ilvl="3">
      <w:start w:val="1"/>
      <w:numFmt w:val="bullet"/>
      <w:lvlText w:val="•"/>
      <w:lvlJc w:val="left"/>
      <w:pPr>
        <w:ind w:hanging="360" w:left="359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2525EE2" w:ilvl="4">
      <w:start w:val="1"/>
      <w:numFmt w:val="bullet"/>
      <w:lvlText w:val="o"/>
      <w:lvlJc w:val="left"/>
      <w:pPr>
        <w:ind w:hanging="360" w:left="431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7B3A0612" w:ilvl="5">
      <w:start w:val="1"/>
      <w:numFmt w:val="bullet"/>
      <w:lvlText w:val="▪"/>
      <w:lvlJc w:val="left"/>
      <w:pPr>
        <w:ind w:hanging="360" w:left="503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DE4A0DC" w:ilvl="6">
      <w:start w:val="1"/>
      <w:numFmt w:val="bullet"/>
      <w:lvlText w:val="•"/>
      <w:lvlJc w:val="left"/>
      <w:pPr>
        <w:ind w:hanging="360" w:left="575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B366EFB4" w:ilvl="7">
      <w:start w:val="1"/>
      <w:numFmt w:val="bullet"/>
      <w:lvlText w:val="o"/>
      <w:lvlJc w:val="left"/>
      <w:pPr>
        <w:ind w:hanging="360" w:left="647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86B095EA" w:ilvl="8">
      <w:start w:val="1"/>
      <w:numFmt w:val="bullet"/>
      <w:lvlText w:val="▪"/>
      <w:lvlJc w:val="left"/>
      <w:pPr>
        <w:ind w:hanging="360" w:left="719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6">
    <w:nsid w:val="45C30248"/>
    <w:multiLevelType w:val="hybridMultilevel"/>
    <w:tmpl w:val="79B8255A"/>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46C23292"/>
    <w:multiLevelType w:val="hybridMultilevel"/>
    <w:tmpl w:val="88CEAFD4"/>
    <w:lvl w:tplc="041A0001" w:ilvl="0">
      <w:start w:val="1"/>
      <w:numFmt w:val="bullet"/>
      <w:lvlText w:val=""/>
      <w:lvlJc w:val="left"/>
      <w:pPr>
        <w:ind w:hanging="360" w:left="790"/>
      </w:pPr>
      <w:rPr>
        <w:rFonts w:hAnsi="Symbol" w:ascii="Symbol" w:hint="default"/>
      </w:rPr>
    </w:lvl>
    <w:lvl w:tentative="true" w:tplc="041A0003" w:ilvl="1">
      <w:start w:val="1"/>
      <w:numFmt w:val="bullet"/>
      <w:lvlText w:val="o"/>
      <w:lvlJc w:val="left"/>
      <w:pPr>
        <w:ind w:hanging="360" w:left="1510"/>
      </w:pPr>
      <w:rPr>
        <w:rFonts w:cs="Courier New" w:hAnsi="Courier New" w:ascii="Courier New" w:hint="default"/>
      </w:rPr>
    </w:lvl>
    <w:lvl w:tentative="true" w:tplc="041A0005" w:ilvl="2">
      <w:start w:val="1"/>
      <w:numFmt w:val="bullet"/>
      <w:lvlText w:val=""/>
      <w:lvlJc w:val="left"/>
      <w:pPr>
        <w:ind w:hanging="360" w:left="2230"/>
      </w:pPr>
      <w:rPr>
        <w:rFonts w:hAnsi="Wingdings" w:ascii="Wingdings" w:hint="default"/>
      </w:rPr>
    </w:lvl>
    <w:lvl w:tentative="true" w:tplc="041A0001" w:ilvl="3">
      <w:start w:val="1"/>
      <w:numFmt w:val="bullet"/>
      <w:lvlText w:val=""/>
      <w:lvlJc w:val="left"/>
      <w:pPr>
        <w:ind w:hanging="360" w:left="2950"/>
      </w:pPr>
      <w:rPr>
        <w:rFonts w:hAnsi="Symbol" w:ascii="Symbol" w:hint="default"/>
      </w:rPr>
    </w:lvl>
    <w:lvl w:tentative="true" w:tplc="041A0003" w:ilvl="4">
      <w:start w:val="1"/>
      <w:numFmt w:val="bullet"/>
      <w:lvlText w:val="o"/>
      <w:lvlJc w:val="left"/>
      <w:pPr>
        <w:ind w:hanging="360" w:left="3670"/>
      </w:pPr>
      <w:rPr>
        <w:rFonts w:cs="Courier New" w:hAnsi="Courier New" w:ascii="Courier New" w:hint="default"/>
      </w:rPr>
    </w:lvl>
    <w:lvl w:tentative="true" w:tplc="041A0005" w:ilvl="5">
      <w:start w:val="1"/>
      <w:numFmt w:val="bullet"/>
      <w:lvlText w:val=""/>
      <w:lvlJc w:val="left"/>
      <w:pPr>
        <w:ind w:hanging="360" w:left="4390"/>
      </w:pPr>
      <w:rPr>
        <w:rFonts w:hAnsi="Wingdings" w:ascii="Wingdings" w:hint="default"/>
      </w:rPr>
    </w:lvl>
    <w:lvl w:tentative="true" w:tplc="041A0001" w:ilvl="6">
      <w:start w:val="1"/>
      <w:numFmt w:val="bullet"/>
      <w:lvlText w:val=""/>
      <w:lvlJc w:val="left"/>
      <w:pPr>
        <w:ind w:hanging="360" w:left="5110"/>
      </w:pPr>
      <w:rPr>
        <w:rFonts w:hAnsi="Symbol" w:ascii="Symbol" w:hint="default"/>
      </w:rPr>
    </w:lvl>
    <w:lvl w:tentative="true" w:tplc="041A0003" w:ilvl="7">
      <w:start w:val="1"/>
      <w:numFmt w:val="bullet"/>
      <w:lvlText w:val="o"/>
      <w:lvlJc w:val="left"/>
      <w:pPr>
        <w:ind w:hanging="360" w:left="5830"/>
      </w:pPr>
      <w:rPr>
        <w:rFonts w:cs="Courier New" w:hAnsi="Courier New" w:ascii="Courier New" w:hint="default"/>
      </w:rPr>
    </w:lvl>
    <w:lvl w:tentative="true" w:tplc="041A0005" w:ilvl="8">
      <w:start w:val="1"/>
      <w:numFmt w:val="bullet"/>
      <w:lvlText w:val=""/>
      <w:lvlJc w:val="left"/>
      <w:pPr>
        <w:ind w:hanging="360" w:left="6550"/>
      </w:pPr>
      <w:rPr>
        <w:rFonts w:hAnsi="Wingdings" w:ascii="Wingdings" w:hint="default"/>
      </w:rPr>
    </w:lvl>
  </w:abstractNum>
  <w:abstractNum w:abstractNumId="28">
    <w:nsid w:val="4A6E1FB2"/>
    <w:multiLevelType w:val="hybridMultilevel"/>
    <w:tmpl w:val="31421D2E"/>
    <w:styleLink w:val="Importiranistil40"/>
    <w:lvl w:tplc="B8F08190"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0F0CA554" w:ilvl="1">
      <w:start w:val="1"/>
      <w:numFmt w:val="bullet"/>
      <w:lvlText w:val="·"/>
      <w:lvlJc w:val="left"/>
      <w:pPr>
        <w:ind w:hanging="360" w:left="10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3710F38C" w:ilvl="2">
      <w:start w:val="1"/>
      <w:numFmt w:val="bullet"/>
      <w:lvlText w:val="·"/>
      <w:lvlJc w:val="left"/>
      <w:pPr>
        <w:ind w:hanging="360" w:left="180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C908B404" w:ilvl="3">
      <w:start w:val="1"/>
      <w:numFmt w:val="bullet"/>
      <w:lvlText w:val="·"/>
      <w:lvlJc w:val="left"/>
      <w:pPr>
        <w:ind w:hanging="360" w:left="25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942E1BD0" w:ilvl="4">
      <w:start w:val="1"/>
      <w:numFmt w:val="bullet"/>
      <w:lvlText w:val="·"/>
      <w:lvlJc w:val="left"/>
      <w:pPr>
        <w:ind w:hanging="360" w:left="324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6AA0D7A0" w:ilvl="5">
      <w:start w:val="1"/>
      <w:numFmt w:val="bullet"/>
      <w:lvlText w:val="·"/>
      <w:lvlJc w:val="left"/>
      <w:pPr>
        <w:ind w:hanging="360" w:left="396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96F6E384" w:ilvl="6">
      <w:start w:val="1"/>
      <w:numFmt w:val="bullet"/>
      <w:lvlText w:val="·"/>
      <w:lvlJc w:val="left"/>
      <w:pPr>
        <w:ind w:hanging="360" w:left="468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C8FC0710" w:ilvl="7">
      <w:start w:val="1"/>
      <w:numFmt w:val="bullet"/>
      <w:lvlText w:val="·"/>
      <w:lvlJc w:val="left"/>
      <w:pPr>
        <w:ind w:hanging="360" w:left="540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lvl w:tplc="5420CEA4" w:ilvl="8">
      <w:start w:val="1"/>
      <w:numFmt w:val="bullet"/>
      <w:lvlText w:val="·"/>
      <w:lvlJc w:val="left"/>
      <w:pPr>
        <w:ind w:hanging="360" w:left="6120"/>
      </w:pPr>
      <w:rPr>
        <w:rFonts w:cs="Symbol" w:eastAsia="Symbol" w:hAnsi="Symbol" w:ascii="Symbol"/>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9">
    <w:nsid w:val="4AD222B9"/>
    <w:multiLevelType w:val="hybridMultilevel"/>
    <w:tmpl w:val="E8F243B4"/>
    <w:lvl w:tplc="9D3C9868"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0">
    <w:nsid w:val="4E497B04"/>
    <w:multiLevelType w:val="multilevel"/>
    <w:tmpl w:val="442EEE88"/>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1">
    <w:nsid w:val="56345410"/>
    <w:multiLevelType w:val="hybridMultilevel"/>
    <w:tmpl w:val="71ECCC7C"/>
    <w:lvl w:tplc="5B2AE60E" w:ilvl="0">
      <w:start w:val="3"/>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74736F"/>
    <w:multiLevelType w:val="hybridMultilevel"/>
    <w:tmpl w:val="5A087D1C"/>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3">
    <w:nsid w:val="57A06AE6"/>
    <w:multiLevelType w:val="hybridMultilevel"/>
    <w:tmpl w:val="20A4BBF0"/>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9A7138F"/>
    <w:multiLevelType w:val="hybridMultilevel"/>
    <w:tmpl w:val="365E4234"/>
    <w:lvl w:tplc="041A0005"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spacing w:val="0"/>
        <w:w w:val="100"/>
        <w:kern w:val="0"/>
        <w:position w:val="0"/>
        <w:highlight w:val="none"/>
        <w:vertAlign w:val="baseline"/>
      </w:rPr>
    </w:lvl>
    <w:lvl w:tplc="486AA0FE"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D4AE9C1E"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1E2F2F0"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A2A04700"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A3EAA64"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561E4E1A"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F0AB2E2"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2E22188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35">
    <w:nsid w:val="5ACF08FE"/>
    <w:multiLevelType w:val="hybridMultilevel"/>
    <w:tmpl w:val="377E6066"/>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FAB7E8A"/>
    <w:multiLevelType w:val="hybridMultilevel"/>
    <w:tmpl w:val="BE569E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2907D8C"/>
    <w:multiLevelType w:val="hybridMultilevel"/>
    <w:tmpl w:val="5604665C"/>
    <w:lvl w:tplc="6F8E0214" w:ilvl="0">
      <w:start w:val="1"/>
      <w:numFmt w:val="decimal"/>
      <w:lvlText w:val="%1)"/>
      <w:lvlJc w:val="left"/>
      <w:pPr>
        <w:ind w:hanging="360" w:left="720"/>
      </w:pPr>
      <w:rPr>
        <w:rFonts w:hint="default"/>
        <w:b w:val="false"/>
        <w:i w:val="false"/>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E6F6FE3"/>
    <w:multiLevelType w:val="hybridMultilevel"/>
    <w:tmpl w:val="673E4EA0"/>
    <w:lvl w:tplc="041A0017" w:ilvl="0">
      <w:start w:val="1"/>
      <w:numFmt w:val="lowerLetter"/>
      <w:lvlText w:val="%1)"/>
      <w:lvlJc w:val="left"/>
      <w:pPr>
        <w:ind w:hanging="360" w:left="720"/>
      </w:pPr>
      <w:rPr>
        <w:rFonts w:hint="default"/>
      </w:rPr>
    </w:lvl>
    <w:lvl w:tplc="19FA11B4" w:ilvl="1">
      <w:numFmt w:val="bullet"/>
      <w:lvlText w:val="-"/>
      <w:lvlJc w:val="left"/>
      <w:pPr>
        <w:ind w:hanging="360" w:left="1440"/>
      </w:pPr>
      <w:rPr>
        <w:rFonts w:cs="Tahoma" w:eastAsia="Times New Roman" w:hAnsi="Tahoma" w:ascii="Tahoma"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EDD6824"/>
    <w:multiLevelType w:val="hybridMultilevel"/>
    <w:tmpl w:val="026408F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0">
    <w:nsid w:val="71FF0C4D"/>
    <w:multiLevelType w:val="hybridMultilevel"/>
    <w:tmpl w:val="46FC894E"/>
    <w:lvl w:tplc="36A4B3C0"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1">
    <w:nsid w:val="746931E1"/>
    <w:multiLevelType w:val="hybridMultilevel"/>
    <w:tmpl w:val="B5B46B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4F35BCF"/>
    <w:multiLevelType w:val="hybridMultilevel"/>
    <w:tmpl w:val="C03C372E"/>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5FA4B9E"/>
    <w:multiLevelType w:val="hybridMultilevel"/>
    <w:tmpl w:val="0A2EEC58"/>
    <w:lvl w:tplc="041A000F"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BA65614"/>
    <w:multiLevelType w:val="hybridMultilevel"/>
    <w:tmpl w:val="1E60AB6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5">
    <w:nsid w:val="7F8C67DA"/>
    <w:multiLevelType w:val="hybridMultilevel"/>
    <w:tmpl w:val="E38065B0"/>
    <w:lvl w:tplc="34E0BC42" w:ilvl="0">
      <w:numFmt w:val="bullet"/>
      <w:lvlText w:val="-"/>
      <w:lvlJc w:val="left"/>
      <w:pPr>
        <w:ind w:hanging="360" w:left="720"/>
      </w:pPr>
      <w:rPr>
        <w:rFonts w:cs="Tahoma" w:eastAsia="Times New Roman"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8"/>
  </w:num>
  <w:num w:numId="3">
    <w:abstractNumId w:val="30"/>
  </w:num>
  <w:num w:numId="4">
    <w:abstractNumId w:val="45"/>
  </w:num>
  <w:num w:numId="5">
    <w:abstractNumId w:val="39"/>
  </w:num>
  <w:num w:numId="6">
    <w:abstractNumId w:val="29"/>
  </w:num>
  <w:num w:numId="7">
    <w:abstractNumId w:val="41"/>
  </w:num>
  <w:num w:numId="8">
    <w:abstractNumId w:val="5"/>
  </w:num>
  <w:num w:numId="9">
    <w:abstractNumId w:val="42"/>
  </w:num>
  <w:num w:numId="10">
    <w:abstractNumId w:val="31"/>
  </w:num>
  <w:num w:numId="11">
    <w:abstractNumId w:val="6"/>
  </w:num>
  <w:num w:numId="12">
    <w:abstractNumId w:val="18"/>
  </w:num>
  <w:num w:numId="13">
    <w:abstractNumId w:val="28"/>
  </w:num>
  <w:num w:numId="14">
    <w:abstractNumId w:val="44"/>
  </w:num>
  <w:num w:numId="15">
    <w:abstractNumId w:val="15"/>
  </w:num>
  <w:num w:numId="16">
    <w:abstractNumId w:val="24"/>
  </w:num>
  <w:num w:numId="17">
    <w:abstractNumId w:val="16"/>
  </w:num>
  <w:num w:numId="18">
    <w:abstractNumId w:val="13"/>
  </w:num>
  <w:num w:numId="19">
    <w:abstractNumId w:val="43"/>
  </w:num>
  <w:num w:numId="20">
    <w:abstractNumId w:val="9"/>
  </w:num>
  <w:num w:numId="21">
    <w:abstractNumId w:val="2"/>
  </w:num>
  <w:num w:numId="22">
    <w:abstractNumId w:val="33"/>
  </w:num>
  <w:num w:numId="23">
    <w:abstractNumId w:val="26"/>
  </w:num>
  <w:num w:numId="24">
    <w:abstractNumId w:val="40"/>
  </w:num>
  <w:num w:numId="25">
    <w:abstractNumId w:val="3"/>
  </w:num>
  <w:num w:numId="26">
    <w:abstractNumId w:val="35"/>
  </w:num>
  <w:num w:numId="27">
    <w:abstractNumId w:val="17"/>
  </w:num>
  <w:num w:numId="28">
    <w:abstractNumId w:val="12"/>
  </w:num>
  <w:num w:numId="29">
    <w:abstractNumId w:val="25"/>
  </w:num>
  <w:num w:numId="30">
    <w:abstractNumId w:val="34"/>
  </w:num>
  <w:num w:numId="31">
    <w:abstractNumId w:val="22"/>
  </w:num>
  <w:num w:numId="32">
    <w:abstractNumId w:val="4"/>
  </w:num>
  <w:num w:numId="33">
    <w:abstractNumId w:val="21"/>
  </w:num>
  <w:num w:numId="34">
    <w:abstractNumId w:val="27"/>
  </w:num>
  <w:num w:numId="35">
    <w:abstractNumId w:val="36"/>
  </w:num>
  <w:num w:numId="36">
    <w:abstractNumId w:val="11"/>
  </w:num>
  <w:num w:numId="37">
    <w:abstractNumId w:val="7"/>
  </w:num>
  <w:num w:numId="38">
    <w:abstractNumId w:val="38"/>
  </w:num>
  <w:num w:numId="39">
    <w:abstractNumId w:val="32"/>
  </w:num>
  <w:num w:numId="40">
    <w:abstractNumId w:val="1"/>
  </w:num>
  <w:num w:numId="41">
    <w:abstractNumId w:val="23"/>
  </w:num>
  <w:num w:numId="42">
    <w:abstractNumId w:val="0"/>
  </w:num>
  <w:num w:numId="43">
    <w:abstractNumId w:val="37"/>
  </w:num>
  <w:num w:numId="44">
    <w:abstractNumId w:val="14"/>
  </w:num>
  <w:num w:numId="45">
    <w:abstractNumId w:val="20"/>
  </w:num>
  <w:num w:numId="46">
    <w:abstractNumId w:val="19"/>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049"/>
    <w:rsid w:val="00000F80"/>
    <w:rsid w:val="00001CCF"/>
    <w:rsid w:val="00010B61"/>
    <w:rsid w:val="0002245F"/>
    <w:rsid w:val="00023DDC"/>
    <w:rsid w:val="00024A6A"/>
    <w:rsid w:val="00027BC4"/>
    <w:rsid w:val="00040FE7"/>
    <w:rsid w:val="0004619D"/>
    <w:rsid w:val="000514A0"/>
    <w:rsid w:val="000711CA"/>
    <w:rsid w:val="000950D4"/>
    <w:rsid w:val="000B4EB8"/>
    <w:rsid w:val="000E2E7F"/>
    <w:rsid w:val="000E7862"/>
    <w:rsid w:val="000F3676"/>
    <w:rsid w:val="000F4626"/>
    <w:rsid w:val="0011121A"/>
    <w:rsid w:val="001121D4"/>
    <w:rsid w:val="001148E8"/>
    <w:rsid w:val="0012057A"/>
    <w:rsid w:val="0012596F"/>
    <w:rsid w:val="00130A63"/>
    <w:rsid w:val="00133AC0"/>
    <w:rsid w:val="00136F8E"/>
    <w:rsid w:val="00141913"/>
    <w:rsid w:val="001440F1"/>
    <w:rsid w:val="00144FF8"/>
    <w:rsid w:val="001542DB"/>
    <w:rsid w:val="001555E4"/>
    <w:rsid w:val="001636EA"/>
    <w:rsid w:val="001772B8"/>
    <w:rsid w:val="00182C23"/>
    <w:rsid w:val="00186EA7"/>
    <w:rsid w:val="0019393A"/>
    <w:rsid w:val="0019762B"/>
    <w:rsid w:val="001B268E"/>
    <w:rsid w:val="001B30AE"/>
    <w:rsid w:val="001D1A99"/>
    <w:rsid w:val="001D3F5C"/>
    <w:rsid w:val="001E5478"/>
    <w:rsid w:val="001E6AA2"/>
    <w:rsid w:val="001E7AEE"/>
    <w:rsid w:val="001F12CA"/>
    <w:rsid w:val="0020181D"/>
    <w:rsid w:val="00207775"/>
    <w:rsid w:val="00211E0A"/>
    <w:rsid w:val="0021631D"/>
    <w:rsid w:val="00217DB9"/>
    <w:rsid w:val="00221483"/>
    <w:rsid w:val="002219A7"/>
    <w:rsid w:val="00225D7A"/>
    <w:rsid w:val="00226D26"/>
    <w:rsid w:val="002273CC"/>
    <w:rsid w:val="00235638"/>
    <w:rsid w:val="002375E4"/>
    <w:rsid w:val="0024681D"/>
    <w:rsid w:val="00246E6F"/>
    <w:rsid w:val="00247B5B"/>
    <w:rsid w:val="002505AC"/>
    <w:rsid w:val="00257A29"/>
    <w:rsid w:val="00263049"/>
    <w:rsid w:val="002710FC"/>
    <w:rsid w:val="00275CA7"/>
    <w:rsid w:val="00282551"/>
    <w:rsid w:val="00284411"/>
    <w:rsid w:val="002A4F42"/>
    <w:rsid w:val="002B16A2"/>
    <w:rsid w:val="002C6508"/>
    <w:rsid w:val="002D029F"/>
    <w:rsid w:val="002D069A"/>
    <w:rsid w:val="002D3DAB"/>
    <w:rsid w:val="002D5847"/>
    <w:rsid w:val="002D77F9"/>
    <w:rsid w:val="002E4775"/>
    <w:rsid w:val="002F19FD"/>
    <w:rsid w:val="002F4303"/>
    <w:rsid w:val="002F5093"/>
    <w:rsid w:val="00301B3B"/>
    <w:rsid w:val="003159F5"/>
    <w:rsid w:val="00316807"/>
    <w:rsid w:val="00321153"/>
    <w:rsid w:val="003229DB"/>
    <w:rsid w:val="00342FA4"/>
    <w:rsid w:val="003603DB"/>
    <w:rsid w:val="00363297"/>
    <w:rsid w:val="00365CC3"/>
    <w:rsid w:val="00365E7E"/>
    <w:rsid w:val="003731A3"/>
    <w:rsid w:val="00380C08"/>
    <w:rsid w:val="0038227C"/>
    <w:rsid w:val="003855BE"/>
    <w:rsid w:val="0039309C"/>
    <w:rsid w:val="00394C69"/>
    <w:rsid w:val="003B1715"/>
    <w:rsid w:val="003C16BD"/>
    <w:rsid w:val="003C4ADA"/>
    <w:rsid w:val="003D3A26"/>
    <w:rsid w:val="003D3FE7"/>
    <w:rsid w:val="003E7756"/>
    <w:rsid w:val="003F3D3A"/>
    <w:rsid w:val="003F4932"/>
    <w:rsid w:val="0040269E"/>
    <w:rsid w:val="00405751"/>
    <w:rsid w:val="004060C1"/>
    <w:rsid w:val="0040767E"/>
    <w:rsid w:val="00407F61"/>
    <w:rsid w:val="00410353"/>
    <w:rsid w:val="004109A4"/>
    <w:rsid w:val="004151F2"/>
    <w:rsid w:val="00415A5D"/>
    <w:rsid w:val="00425392"/>
    <w:rsid w:val="004421CB"/>
    <w:rsid w:val="0045036B"/>
    <w:rsid w:val="00452A4D"/>
    <w:rsid w:val="00457D22"/>
    <w:rsid w:val="00461197"/>
    <w:rsid w:val="00463371"/>
    <w:rsid w:val="004773A2"/>
    <w:rsid w:val="00482B8F"/>
    <w:rsid w:val="004858C1"/>
    <w:rsid w:val="00486B04"/>
    <w:rsid w:val="00493C13"/>
    <w:rsid w:val="00495568"/>
    <w:rsid w:val="004974D8"/>
    <w:rsid w:val="004A0EE8"/>
    <w:rsid w:val="004B5E0C"/>
    <w:rsid w:val="004B6C24"/>
    <w:rsid w:val="004B6DD6"/>
    <w:rsid w:val="004B7D55"/>
    <w:rsid w:val="004D472B"/>
    <w:rsid w:val="004E1263"/>
    <w:rsid w:val="004E28A3"/>
    <w:rsid w:val="004E518F"/>
    <w:rsid w:val="004E5307"/>
    <w:rsid w:val="004E5C4A"/>
    <w:rsid w:val="004E5F00"/>
    <w:rsid w:val="004F499A"/>
    <w:rsid w:val="005138CB"/>
    <w:rsid w:val="00521ACA"/>
    <w:rsid w:val="00523B17"/>
    <w:rsid w:val="00532399"/>
    <w:rsid w:val="00540B02"/>
    <w:rsid w:val="0054467E"/>
    <w:rsid w:val="00553CC7"/>
    <w:rsid w:val="00580E70"/>
    <w:rsid w:val="00587CEB"/>
    <w:rsid w:val="00590CA4"/>
    <w:rsid w:val="00594C88"/>
    <w:rsid w:val="005A0992"/>
    <w:rsid w:val="005A0B8B"/>
    <w:rsid w:val="005A42B0"/>
    <w:rsid w:val="005A5249"/>
    <w:rsid w:val="005A587A"/>
    <w:rsid w:val="005C2D2E"/>
    <w:rsid w:val="005C3D81"/>
    <w:rsid w:val="005D63D4"/>
    <w:rsid w:val="005D6C25"/>
    <w:rsid w:val="005D7136"/>
    <w:rsid w:val="005E5FA4"/>
    <w:rsid w:val="00622806"/>
    <w:rsid w:val="00643C61"/>
    <w:rsid w:val="00643F7D"/>
    <w:rsid w:val="00670D23"/>
    <w:rsid w:val="00683033"/>
    <w:rsid w:val="00692062"/>
    <w:rsid w:val="006940B8"/>
    <w:rsid w:val="006A520C"/>
    <w:rsid w:val="006B0AA6"/>
    <w:rsid w:val="006B0EBD"/>
    <w:rsid w:val="006C1BB5"/>
    <w:rsid w:val="006C3260"/>
    <w:rsid w:val="006C6C44"/>
    <w:rsid w:val="006D14DE"/>
    <w:rsid w:val="006D302A"/>
    <w:rsid w:val="006D6286"/>
    <w:rsid w:val="006D74DF"/>
    <w:rsid w:val="006E036E"/>
    <w:rsid w:val="006E6301"/>
    <w:rsid w:val="006E748E"/>
    <w:rsid w:val="00703F75"/>
    <w:rsid w:val="007145F1"/>
    <w:rsid w:val="00725E3E"/>
    <w:rsid w:val="00737194"/>
    <w:rsid w:val="00741798"/>
    <w:rsid w:val="007426CE"/>
    <w:rsid w:val="00747DF4"/>
    <w:rsid w:val="00751FF8"/>
    <w:rsid w:val="00755107"/>
    <w:rsid w:val="00760221"/>
    <w:rsid w:val="007630ED"/>
    <w:rsid w:val="00767A06"/>
    <w:rsid w:val="00771EA1"/>
    <w:rsid w:val="007777FC"/>
    <w:rsid w:val="00782DF6"/>
    <w:rsid w:val="00787EED"/>
    <w:rsid w:val="007B7983"/>
    <w:rsid w:val="007C07C6"/>
    <w:rsid w:val="007C48A8"/>
    <w:rsid w:val="007C5ECB"/>
    <w:rsid w:val="007C64A4"/>
    <w:rsid w:val="007D6B03"/>
    <w:rsid w:val="0080036F"/>
    <w:rsid w:val="0080126C"/>
    <w:rsid w:val="00807BD2"/>
    <w:rsid w:val="00811E58"/>
    <w:rsid w:val="00816D77"/>
    <w:rsid w:val="00826355"/>
    <w:rsid w:val="008313B6"/>
    <w:rsid w:val="008340B3"/>
    <w:rsid w:val="00860A39"/>
    <w:rsid w:val="00865961"/>
    <w:rsid w:val="00875018"/>
    <w:rsid w:val="00877823"/>
    <w:rsid w:val="008A049C"/>
    <w:rsid w:val="008B7736"/>
    <w:rsid w:val="008D6308"/>
    <w:rsid w:val="008E3DAC"/>
    <w:rsid w:val="008E5FF0"/>
    <w:rsid w:val="008F61D3"/>
    <w:rsid w:val="009117E4"/>
    <w:rsid w:val="009119E4"/>
    <w:rsid w:val="00924BA4"/>
    <w:rsid w:val="00924F34"/>
    <w:rsid w:val="0093040D"/>
    <w:rsid w:val="00935287"/>
    <w:rsid w:val="0094602B"/>
    <w:rsid w:val="00952FE3"/>
    <w:rsid w:val="0095601A"/>
    <w:rsid w:val="009566AF"/>
    <w:rsid w:val="00956BC1"/>
    <w:rsid w:val="00961F6B"/>
    <w:rsid w:val="00966348"/>
    <w:rsid w:val="00967065"/>
    <w:rsid w:val="0097355D"/>
    <w:rsid w:val="0097664C"/>
    <w:rsid w:val="0098782C"/>
    <w:rsid w:val="009905F2"/>
    <w:rsid w:val="00991240"/>
    <w:rsid w:val="00994C86"/>
    <w:rsid w:val="009A0146"/>
    <w:rsid w:val="009A3C49"/>
    <w:rsid w:val="009A59ED"/>
    <w:rsid w:val="009B422B"/>
    <w:rsid w:val="009B5A07"/>
    <w:rsid w:val="009C11C5"/>
    <w:rsid w:val="009C7EC0"/>
    <w:rsid w:val="009D2817"/>
    <w:rsid w:val="009D5B41"/>
    <w:rsid w:val="009D62A0"/>
    <w:rsid w:val="009D7298"/>
    <w:rsid w:val="009E091D"/>
    <w:rsid w:val="00A01FB9"/>
    <w:rsid w:val="00A021D1"/>
    <w:rsid w:val="00A17D81"/>
    <w:rsid w:val="00A21637"/>
    <w:rsid w:val="00A23032"/>
    <w:rsid w:val="00A249A3"/>
    <w:rsid w:val="00A24B9D"/>
    <w:rsid w:val="00A27205"/>
    <w:rsid w:val="00A274C9"/>
    <w:rsid w:val="00A32DF2"/>
    <w:rsid w:val="00A412EC"/>
    <w:rsid w:val="00A66A07"/>
    <w:rsid w:val="00A718B7"/>
    <w:rsid w:val="00A721C6"/>
    <w:rsid w:val="00A93D27"/>
    <w:rsid w:val="00A95C2E"/>
    <w:rsid w:val="00AB2684"/>
    <w:rsid w:val="00AB6665"/>
    <w:rsid w:val="00AC433D"/>
    <w:rsid w:val="00AC5053"/>
    <w:rsid w:val="00AF4049"/>
    <w:rsid w:val="00B0521D"/>
    <w:rsid w:val="00B06ED8"/>
    <w:rsid w:val="00B14899"/>
    <w:rsid w:val="00B2129D"/>
    <w:rsid w:val="00B23E1D"/>
    <w:rsid w:val="00B26350"/>
    <w:rsid w:val="00B33F56"/>
    <w:rsid w:val="00B4341F"/>
    <w:rsid w:val="00B528C6"/>
    <w:rsid w:val="00B52C64"/>
    <w:rsid w:val="00B55DDC"/>
    <w:rsid w:val="00B62145"/>
    <w:rsid w:val="00B64040"/>
    <w:rsid w:val="00B65011"/>
    <w:rsid w:val="00B71024"/>
    <w:rsid w:val="00B746AF"/>
    <w:rsid w:val="00B75120"/>
    <w:rsid w:val="00B84B5F"/>
    <w:rsid w:val="00B943C2"/>
    <w:rsid w:val="00BD649A"/>
    <w:rsid w:val="00BD7CEB"/>
    <w:rsid w:val="00C0724B"/>
    <w:rsid w:val="00C160AC"/>
    <w:rsid w:val="00C27143"/>
    <w:rsid w:val="00C401AC"/>
    <w:rsid w:val="00C50B8A"/>
    <w:rsid w:val="00C57BB8"/>
    <w:rsid w:val="00C67533"/>
    <w:rsid w:val="00C7244E"/>
    <w:rsid w:val="00C7792C"/>
    <w:rsid w:val="00C80700"/>
    <w:rsid w:val="00C83699"/>
    <w:rsid w:val="00C90274"/>
    <w:rsid w:val="00C90AE3"/>
    <w:rsid w:val="00C971F3"/>
    <w:rsid w:val="00C973A2"/>
    <w:rsid w:val="00C9763B"/>
    <w:rsid w:val="00C977A9"/>
    <w:rsid w:val="00CB295B"/>
    <w:rsid w:val="00CC3E4A"/>
    <w:rsid w:val="00CC533B"/>
    <w:rsid w:val="00CD3448"/>
    <w:rsid w:val="00CE40D8"/>
    <w:rsid w:val="00CE521A"/>
    <w:rsid w:val="00CE5DE1"/>
    <w:rsid w:val="00CE60CD"/>
    <w:rsid w:val="00CE703E"/>
    <w:rsid w:val="00CF0D62"/>
    <w:rsid w:val="00CF2381"/>
    <w:rsid w:val="00D01BDA"/>
    <w:rsid w:val="00D06045"/>
    <w:rsid w:val="00D13998"/>
    <w:rsid w:val="00D1588E"/>
    <w:rsid w:val="00D23832"/>
    <w:rsid w:val="00D413C3"/>
    <w:rsid w:val="00D44618"/>
    <w:rsid w:val="00D46ACB"/>
    <w:rsid w:val="00D677D1"/>
    <w:rsid w:val="00D727CE"/>
    <w:rsid w:val="00D77F04"/>
    <w:rsid w:val="00D82C3B"/>
    <w:rsid w:val="00D840D0"/>
    <w:rsid w:val="00D90617"/>
    <w:rsid w:val="00D92E18"/>
    <w:rsid w:val="00D937B6"/>
    <w:rsid w:val="00DA0442"/>
    <w:rsid w:val="00DA70AA"/>
    <w:rsid w:val="00DB12CA"/>
    <w:rsid w:val="00DB76B8"/>
    <w:rsid w:val="00DC6CB3"/>
    <w:rsid w:val="00DC7303"/>
    <w:rsid w:val="00DE1247"/>
    <w:rsid w:val="00DF027C"/>
    <w:rsid w:val="00DF0D6E"/>
    <w:rsid w:val="00DF12D2"/>
    <w:rsid w:val="00DF45E6"/>
    <w:rsid w:val="00DF4E53"/>
    <w:rsid w:val="00E07C02"/>
    <w:rsid w:val="00E17823"/>
    <w:rsid w:val="00E2214F"/>
    <w:rsid w:val="00E238EC"/>
    <w:rsid w:val="00E2395E"/>
    <w:rsid w:val="00E26348"/>
    <w:rsid w:val="00E325D6"/>
    <w:rsid w:val="00E34E15"/>
    <w:rsid w:val="00E3784E"/>
    <w:rsid w:val="00E417E6"/>
    <w:rsid w:val="00E43A03"/>
    <w:rsid w:val="00E72CA1"/>
    <w:rsid w:val="00E74168"/>
    <w:rsid w:val="00E80036"/>
    <w:rsid w:val="00E83330"/>
    <w:rsid w:val="00E845DB"/>
    <w:rsid w:val="00E946B5"/>
    <w:rsid w:val="00EA1556"/>
    <w:rsid w:val="00EA3CEA"/>
    <w:rsid w:val="00EA6C39"/>
    <w:rsid w:val="00EB3D3B"/>
    <w:rsid w:val="00EB4A60"/>
    <w:rsid w:val="00ED01F7"/>
    <w:rsid w:val="00ED03F2"/>
    <w:rsid w:val="00ED0444"/>
    <w:rsid w:val="00ED2198"/>
    <w:rsid w:val="00ED6F76"/>
    <w:rsid w:val="00EE30BC"/>
    <w:rsid w:val="00EE4A01"/>
    <w:rsid w:val="00EE51C8"/>
    <w:rsid w:val="00EF005C"/>
    <w:rsid w:val="00EF49D1"/>
    <w:rsid w:val="00F076BF"/>
    <w:rsid w:val="00F11E93"/>
    <w:rsid w:val="00F1372C"/>
    <w:rsid w:val="00F307DF"/>
    <w:rsid w:val="00F35427"/>
    <w:rsid w:val="00F37201"/>
    <w:rsid w:val="00F37BB3"/>
    <w:rsid w:val="00F5016B"/>
    <w:rsid w:val="00F54503"/>
    <w:rsid w:val="00F61207"/>
    <w:rsid w:val="00F679EE"/>
    <w:rsid w:val="00F732F8"/>
    <w:rsid w:val="00F753A8"/>
    <w:rsid w:val="00F848A5"/>
    <w:rsid w:val="00F86DAB"/>
    <w:rsid w:val="00F87A1B"/>
    <w:rsid w:val="00F933CA"/>
    <w:rsid w:val="00FB02EA"/>
    <w:rsid w:val="00FB0C40"/>
    <w:rsid w:val="00FB5B95"/>
    <w:rsid w:val="00FC3194"/>
    <w:rsid w:val="00FC4038"/>
    <w:rsid w:val="00FC620B"/>
    <w:rsid w:val="00FD1C68"/>
    <w:rsid w:val="00FD6C1B"/>
    <w:rsid w:val="00FE18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AF4049"/>
    <w:rPr>
      <w:rFonts w:cs="Tahoma" w:hAnsi="Tahoma" w:asci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link w:val="PodnojeChar"/>
    <w:uiPriority w:val="99"/>
    <w:rsid w:val="00247B5B"/>
    <w:pPr>
      <w:tabs>
        <w:tab w:pos="4536" w:val="center"/>
        <w:tab w:pos="9072" w:val="right"/>
      </w:tabs>
    </w:pPr>
  </w:style>
  <w:style w:styleId="Reetkatablice" w:type="table">
    <w:name w:val="Table Grid"/>
    <w:basedOn w:val="Obinatablica"/>
    <w:uiPriority w:val="59"/>
    <w:rsid w:val="0002245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qFormat/>
    <w:rsid w:val="00CF0D62"/>
    <w:rPr>
      <w:b/>
      <w:bCs/>
    </w:rPr>
  </w:style>
  <w:style w:styleId="Odlomakpopisa" w:type="paragraph">
    <w:name w:val="List Paragraph"/>
    <w:basedOn w:val="Normal"/>
    <w:uiPriority w:val="34"/>
    <w:qFormat/>
    <w:rsid w:val="0094602B"/>
    <w:pPr>
      <w:ind w:left="708"/>
    </w:pPr>
  </w:style>
  <w:style w:customStyle="true" w:styleId="PodnojeChar" w:type="character">
    <w:name w:val="Podnožje Char"/>
    <w:link w:val="Podnoje"/>
    <w:uiPriority w:val="99"/>
    <w:rsid w:val="00D840D0"/>
    <w:rPr>
      <w:sz w:val="22"/>
      <w:lang w:val="en-AU"/>
    </w:rPr>
  </w:style>
  <w:style w:styleId="Bezproreda" w:type="paragraph">
    <w:name w:val="No Spacing"/>
    <w:link w:val="BezproredaChar"/>
    <w:uiPriority w:val="1"/>
    <w:qFormat/>
    <w:rsid w:val="00D840D0"/>
    <w:rPr>
      <w:rFonts w:hAnsi="Calibri" w:ascii="Calibri"/>
      <w:sz w:val="22"/>
      <w:szCs w:val="22"/>
    </w:rPr>
  </w:style>
  <w:style w:customStyle="true" w:styleId="BezproredaChar" w:type="character">
    <w:name w:val="Bez proreda Char"/>
    <w:link w:val="Bezproreda"/>
    <w:uiPriority w:val="1"/>
    <w:rsid w:val="00D840D0"/>
    <w:rPr>
      <w:rFonts w:hAnsi="Calibri" w:ascii="Calibri"/>
      <w:sz w:val="22"/>
      <w:szCs w:val="22"/>
    </w:rPr>
  </w:style>
  <w:style w:customStyle="true" w:styleId="ZaglavljeChar" w:type="character">
    <w:name w:val="Zaglavlje Char"/>
    <w:link w:val="Zaglavlje"/>
    <w:uiPriority w:val="99"/>
    <w:rsid w:val="00D840D0"/>
    <w:rPr>
      <w:sz w:val="22"/>
      <w:lang w:val="en-AU"/>
    </w:rPr>
  </w:style>
  <w:style w:customStyle="true" w:styleId="TekstbaloniaChar" w:type="character">
    <w:name w:val="Tekst balončića Char"/>
    <w:link w:val="Tekstbalonia"/>
    <w:uiPriority w:val="99"/>
    <w:semiHidden/>
    <w:rsid w:val="00A021D1"/>
    <w:rPr>
      <w:rFonts w:cs="Tahoma" w:hAnsi="Tahoma" w:ascii="Tahoma"/>
      <w:sz w:val="16"/>
      <w:szCs w:val="16"/>
      <w:lang w:val="en-AU"/>
    </w:rPr>
  </w:style>
  <w:style w:customStyle="true" w:styleId="Standard" w:type="paragraph">
    <w:name w:val="Standard"/>
    <w:rsid w:val="00A021D1"/>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Tijelo" w:type="paragraph">
    <w:name w:val="Tijelo"/>
    <w:rsid w:val="007777FC"/>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customStyle="true" w:styleId="Importiranistil30" w:type="numbering">
    <w:name w:val="Importirani stil 3.0"/>
    <w:rsid w:val="007777FC"/>
    <w:pPr>
      <w:numPr>
        <w:numId w:val="12"/>
      </w:numPr>
    </w:pPr>
  </w:style>
  <w:style w:customStyle="true" w:styleId="Importiranistil40" w:type="numbering">
    <w:name w:val="Importirani stil 4.0"/>
    <w:rsid w:val="00EE51C8"/>
    <w:pPr>
      <w:numPr>
        <w:numId w:val="13"/>
      </w:numPr>
    </w:pPr>
  </w:style>
  <w:style w:customStyle="true" w:styleId="TijeloA" w:type="paragraph">
    <w:name w:val="Tijelo A"/>
    <w:rsid w:val="00B2129D"/>
    <w:pPr>
      <w:pBdr>
        <w:top w:val="nil"/>
        <w:left w:val="nil"/>
        <w:bottom w:val="nil"/>
        <w:right w:val="nil"/>
        <w:between w:val="nil"/>
        <w:bar w:val="nil"/>
      </w:pBdr>
    </w:pPr>
    <w:rPr>
      <w:rFonts w:cs="Arial Unicode MS" w:eastAsia="Arial Unicode MS"/>
      <w:color w:val="000000"/>
      <w:sz w:val="24"/>
      <w:szCs w:val="24"/>
      <w:u w:color="000000"/>
      <w:bdr w:val="nil"/>
    </w:rPr>
  </w:style>
  <w:style w:styleId="Tekstrezerviranogmjesta" w:type="character">
    <w:name w:val="Placeholder Text"/>
    <w:basedOn w:val="Zadanifontodlomka"/>
    <w:uiPriority w:val="99"/>
    <w:semiHidden/>
    <w:rsid w:val="003603DB"/>
    <w:rPr>
      <w:color w:val="808080"/>
      <w:bdr w:space="0" w:sz="0" w:color="auto" w:val="none"/>
      <w:shd w:fill="auto" w:color="auto" w:val="clear"/>
    </w:rPr>
  </w:style>
  <w:style w:customStyle="true" w:styleId="eSPISCCParagraphDefaultFont" w:type="character">
    <w:name w:val="eSPIS_CC_Paragraph Default Font"/>
    <w:basedOn w:val="Zadanifontodlomka"/>
    <w:rsid w:val="003603DB"/>
    <w:rPr>
      <w:rFonts w:cs="Times New Roman" w:eastAsia="SimSun" w:hAnsi="Times New Roman" w:ascii="Times New Roman"/>
      <w:b/>
      <w:kern w:val="3"/>
      <w:sz w:val="24"/>
      <w:szCs w:val="22"/>
      <w:bdr w:space="0" w:sz="0" w:color="auto" w:val="none"/>
      <w:shd w:fill="auto" w:color="auto" w:val="clear"/>
      <w:lang w:bidi="hi-IN" w:eastAsia="zh-CN" w:val="hr-HR"/>
    </w:rPr>
  </w:style>
  <w:style w:customStyle="true" w:styleId="PozadinaSvijetloZuta" w:type="character">
    <w:name w:val="Pozadina_SvijetloZuta"/>
    <w:basedOn w:val="Zadanifontodlomka"/>
    <w:rsid w:val="003603DB"/>
    <w:rPr>
      <w:rFonts w:cs="Tahoma" w:eastAsia="SimSun" w:hAnsi="Tahoma" w:ascii="Tahoma"/>
      <w:b/>
      <w:kern w:val="3"/>
      <w:szCs w:val="22"/>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3603DB"/>
    <w:rPr>
      <w:rFonts w:cs="Tahoma" w:eastAsia="SimSun" w:hAnsi="Tahoma" w:ascii="Tahoma"/>
      <w:b w:val="false"/>
      <w:kern w:val="3"/>
      <w:sz w:val="24"/>
      <w:szCs w:val="22"/>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3603DB"/>
    <w:rPr>
      <w:rFonts w:cs="Tahoma" w:eastAsia="SimSun" w:hAnsi="Tahoma" w:ascii="Tahoma"/>
      <w:b w:val="false"/>
      <w:kern w:val="3"/>
      <w:sz w:val="24"/>
      <w:szCs w:val="22"/>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AF4049"/>
    <w:rPr>
      <w:rFonts w:ascii="Tahoma" w:cs="Tahoma" w:hAns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link w:val="PodnojeChar"/>
    <w:uiPriority w:val="99"/>
    <w:rsid w:val="00247B5B"/>
    <w:pPr>
      <w:tabs>
        <w:tab w:pos="4536" w:val="center"/>
        <w:tab w:pos="9072" w:val="right"/>
      </w:tabs>
    </w:pPr>
  </w:style>
  <w:style w:styleId="Reetkatablice" w:type="table">
    <w:name w:val="Table Grid"/>
    <w:basedOn w:val="Obinatablica"/>
    <w:uiPriority w:val="59"/>
    <w:rsid w:val="0002245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qFormat/>
    <w:rsid w:val="00CF0D62"/>
    <w:rPr>
      <w:b/>
      <w:bCs/>
    </w:rPr>
  </w:style>
  <w:style w:styleId="Odlomakpopisa" w:type="paragraph">
    <w:name w:val="List Paragraph"/>
    <w:basedOn w:val="Normal"/>
    <w:uiPriority w:val="34"/>
    <w:qFormat/>
    <w:rsid w:val="0094602B"/>
    <w:pPr>
      <w:ind w:left="708"/>
    </w:pPr>
  </w:style>
  <w:style w:customStyle="1" w:styleId="PodnojeChar" w:type="character">
    <w:name w:val="Podnožje Char"/>
    <w:link w:val="Podnoje"/>
    <w:uiPriority w:val="99"/>
    <w:rsid w:val="00D840D0"/>
    <w:rPr>
      <w:sz w:val="22"/>
      <w:lang w:val="en-AU"/>
    </w:rPr>
  </w:style>
  <w:style w:styleId="Bezproreda" w:type="paragraph">
    <w:name w:val="No Spacing"/>
    <w:link w:val="BezproredaChar"/>
    <w:uiPriority w:val="1"/>
    <w:qFormat/>
    <w:rsid w:val="00D840D0"/>
    <w:rPr>
      <w:rFonts w:ascii="Calibri" w:hAnsi="Calibri"/>
      <w:sz w:val="22"/>
      <w:szCs w:val="22"/>
    </w:rPr>
  </w:style>
  <w:style w:customStyle="1" w:styleId="BezproredaChar" w:type="character">
    <w:name w:val="Bez proreda Char"/>
    <w:link w:val="Bezproreda"/>
    <w:uiPriority w:val="1"/>
    <w:rsid w:val="00D840D0"/>
    <w:rPr>
      <w:rFonts w:ascii="Calibri" w:hAnsi="Calibri"/>
      <w:sz w:val="22"/>
      <w:szCs w:val="22"/>
    </w:rPr>
  </w:style>
  <w:style w:customStyle="1" w:styleId="ZaglavljeChar" w:type="character">
    <w:name w:val="Zaglavlje Char"/>
    <w:link w:val="Zaglavlje"/>
    <w:uiPriority w:val="99"/>
    <w:rsid w:val="00D840D0"/>
    <w:rPr>
      <w:sz w:val="22"/>
      <w:lang w:val="en-AU"/>
    </w:rPr>
  </w:style>
  <w:style w:customStyle="1" w:styleId="TekstbaloniaChar" w:type="character">
    <w:name w:val="Tekst balončića Char"/>
    <w:link w:val="Tekstbalonia"/>
    <w:uiPriority w:val="99"/>
    <w:semiHidden/>
    <w:rsid w:val="00A021D1"/>
    <w:rPr>
      <w:rFonts w:ascii="Tahoma" w:cs="Tahoma" w:hAnsi="Tahoma"/>
      <w:sz w:val="16"/>
      <w:szCs w:val="16"/>
      <w:lang w:val="en-AU"/>
    </w:rPr>
  </w:style>
  <w:style w:customStyle="1" w:styleId="Standard" w:type="paragraph">
    <w:name w:val="Standard"/>
    <w:rsid w:val="00A021D1"/>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Tijelo" w:type="paragraph">
    <w:name w:val="Tijelo"/>
    <w:rsid w:val="007777FC"/>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customStyle="1" w:styleId="Importiranistil30" w:type="numbering">
    <w:name w:val="Importirani stil 3.0"/>
    <w:rsid w:val="007777FC"/>
    <w:pPr>
      <w:numPr>
        <w:numId w:val="12"/>
      </w:numPr>
    </w:pPr>
  </w:style>
  <w:style w:customStyle="1" w:styleId="Importiranistil40" w:type="numbering">
    <w:name w:val="Importirani stil 4.0"/>
    <w:rsid w:val="00EE51C8"/>
    <w:pPr>
      <w:numPr>
        <w:numId w:val="13"/>
      </w:numPr>
    </w:pPr>
  </w:style>
  <w:style w:customStyle="1" w:styleId="TijeloA" w:type="paragraph">
    <w:name w:val="Tijelo A"/>
    <w:rsid w:val="00B2129D"/>
    <w:pPr>
      <w:pBdr>
        <w:top w:val="nil"/>
        <w:left w:val="nil"/>
        <w:bottom w:val="nil"/>
        <w:right w:val="nil"/>
        <w:between w:val="nil"/>
        <w:bar w:val="nil"/>
      </w:pBdr>
    </w:pPr>
    <w:rPr>
      <w:rFonts w:cs="Arial Unicode MS" w:eastAsia="Arial Unicode MS"/>
      <w:color w:val="000000"/>
      <w:sz w:val="24"/>
      <w:szCs w:val="24"/>
      <w:u w:color="000000"/>
      <w:bdr w:val="nil"/>
    </w:rPr>
  </w:style>
  <w:style w:styleId="Tekstrezerviranogmjesta" w:type="character">
    <w:name w:val="Placeholder Text"/>
    <w:basedOn w:val="Zadanifontodlomka"/>
    <w:uiPriority w:val="99"/>
    <w:semiHidden/>
    <w:rsid w:val="003603DB"/>
    <w:rPr>
      <w:color w:val="808080"/>
      <w:bdr w:color="auto" w:space="0" w:sz="0" w:val="none"/>
      <w:shd w:color="auto" w:fill="auto" w:val="clear"/>
    </w:rPr>
  </w:style>
  <w:style w:customStyle="1" w:styleId="eSPISCCParagraphDefaultFont" w:type="character">
    <w:name w:val="eSPIS_CC_Paragraph Default Font"/>
    <w:basedOn w:val="Zadanifontodlomka"/>
    <w:rsid w:val="003603DB"/>
    <w:rPr>
      <w:rFonts w:ascii="Times New Roman" w:cs="Times New Roman" w:eastAsia="SimSun" w:hAnsi="Times New Roman"/>
      <w:b/>
      <w:kern w:val="3"/>
      <w:sz w:val="24"/>
      <w:szCs w:val="22"/>
      <w:bdr w:color="auto" w:space="0" w:sz="0" w:val="none"/>
      <w:shd w:color="auto" w:fill="auto" w:val="clear"/>
      <w:lang w:bidi="hi-IN" w:eastAsia="zh-CN" w:val="hr-HR"/>
    </w:rPr>
  </w:style>
  <w:style w:customStyle="1" w:styleId="PozadinaSvijetloZuta" w:type="character">
    <w:name w:val="Pozadina_SvijetloZuta"/>
    <w:basedOn w:val="Zadanifontodlomka"/>
    <w:rsid w:val="003603DB"/>
    <w:rPr>
      <w:rFonts w:ascii="Tahoma" w:cs="Tahoma" w:eastAsia="SimSun" w:hAnsi="Tahoma"/>
      <w:b/>
      <w:kern w:val="3"/>
      <w:szCs w:val="22"/>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3603DB"/>
    <w:rPr>
      <w:rFonts w:ascii="Tahoma" w:cs="Tahoma" w:eastAsia="SimSun" w:hAnsi="Tahoma"/>
      <w:b w:val="0"/>
      <w:kern w:val="3"/>
      <w:sz w:val="24"/>
      <w:szCs w:val="22"/>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3603DB"/>
    <w:rPr>
      <w:rFonts w:ascii="Tahoma" w:cs="Tahoma" w:eastAsia="SimSun" w:hAnsi="Tahoma"/>
      <w:b w:val="0"/>
      <w:kern w:val="3"/>
      <w:sz w:val="24"/>
      <w:szCs w:val="22"/>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884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footer2.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572</properties:Words>
  <properties:Characters>3405</properties:Characters>
  <properties:Lines>77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St-5/01-98</vt:lpstr>
    </vt:vector>
  </properties:TitlesOfParts>
  <properties:LinksUpToDate>false</properties:LinksUpToDate>
  <properties:CharactersWithSpaces>3970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2019-03-06T08:31:00Z</dcterms:created>
  <dc:creator>VOTA NĂO Ŕ REGIONALIZAÇĂO! SIM AO REFORÇO DO MUNICIPALISMO!</dc:creator>
  <dc:description>A REGIONALIZAÇĂO É UM ERRO COLOSSAL!</dc:description>
  <cp:lastModifiedBy>Tatjana Rukelj</cp:lastModifiedBy>
  <cp:lastPrinted>2018-12-11T13:18:00Z</cp:lastPrinted>
  <dcterms:modified xmlns:xsi="http://www.w3.org/2001/XMLSchema-instance" xsi:type="dcterms:W3CDTF">2019-03-07T11:06:00Z</dcterms:modified>
  <cp:revision>3</cp:revision>
  <dc:subject>JOĂO JARDIM x8?! PORRA! DIA 8 VOTA NĂO!</dc:subject>
  <dc:title>Broj: VIII St-5/01-98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St-1120/2016-52 / Podnesak - Izvješće stečajnog upravitelja (Trgoprijeviz izvjesce  14.2.2019.docx)</vt:lpwstr>
  </prop:property>
  <prop:property name="CC_coloring" pid="4" fmtid="{D5CDD505-2E9C-101B-9397-08002B2CF9AE}">
    <vt:bool>false</vt:bool>
  </prop:property>
  <prop:property name="BrojStranica" pid="5" fmtid="{D5CDD505-2E9C-101B-9397-08002B2CF9AE}">
    <vt:i4>2</vt:i4>
  </prop:property>
</prop:Properties>
</file>