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2488" w14:paraId="f392488" w:rsidRDefault="003F4949" w:rsidP="003F4949" w:rsidR="003F4949">
      <w:pPr>
        <w15:collapsed w:val="false"/>
      </w:pPr>
      <w:r>
        <w:t xml:space="preserve">                   </w:t>
      </w:r>
    </w:p>
    <w:p w:rsidRDefault="003A76B6" w:rsidP="003A76B6" w:rsidR="003A76B6">
      <w:pPr>
        <w:ind w:left="708"/>
      </w:pPr>
      <w:r>
        <w:t xml:space="preserve">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6B6" w:rsidP="003F4949" w:rsidR="003A76B6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1E3DA4">
        <w:t>329/19</w:t>
      </w:r>
      <w:r w:rsidR="00EA09E2">
        <w:t>-34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1E3DA4" w:rsidRPr="001E3DA4">
        <w:t>Stečajna masa iza AGRAM GRADNJA d.o.o. u stečaju, Čakovec (Grad Čakovec), Ivana pl. Zajca 17, OIB 56696656945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1E3DA4">
        <w:t>9</w:t>
      </w:r>
      <w:r w:rsidRPr="000F548C">
        <w:t xml:space="preserve">. </w:t>
      </w:r>
      <w:r w:rsidR="005117EA">
        <w:t>svibnja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F9664B" w:rsidP="00F86729" w:rsidR="00F9664B">
      <w:pPr>
        <w:jc w:val="center"/>
        <w:rPr>
          <w:bCs/>
        </w:rPr>
      </w:pPr>
    </w:p>
    <w:p w:rsidRDefault="00914D89" w:rsidP="005117EA" w:rsidR="00A45E1B">
      <w:pPr>
        <w:tabs>
          <w:tab w:pos="3430" w:val="left"/>
        </w:tabs>
        <w:rPr>
          <w:bCs/>
        </w:rPr>
      </w:pPr>
      <w:r>
        <w:rPr>
          <w:bCs/>
        </w:rPr>
        <w:tab/>
        <w:t>2. viši isplatni red</w:t>
      </w:r>
    </w:p>
    <w:p w:rsidRDefault="001E3DA4" w:rsidP="005117EA" w:rsidR="001E3DA4">
      <w:pPr>
        <w:tabs>
          <w:tab w:pos="3430" w:val="left"/>
        </w:tabs>
        <w:rPr>
          <w:bCs/>
        </w:rPr>
      </w:pPr>
    </w:p>
    <w:p w:rsidRDefault="001E3DA4" w:rsidP="005117EA" w:rsidR="001E3DA4">
      <w:pPr>
        <w:tabs>
          <w:tab w:pos="3430" w:val="left"/>
        </w:tabs>
        <w:rPr>
          <w:bCs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508"/>
        <w:gridCol w:w="1701"/>
      </w:tblGrid>
      <w:tr w:rsidTr="001719AB" w:rsidR="001E3DA4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3DA4" w:rsidP="001719AB" w:rsidR="001E3DA4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3DA4" w:rsidP="001719AB" w:rsidR="001E3DA4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3DA4" w:rsidP="001719AB" w:rsidR="001E3DA4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719AB" w:rsidR="001E3DA4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E3DA4" w:rsidP="001719AB" w:rsidR="001E3DA4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E3DA4" w:rsidP="001719AB" w:rsidR="001E3DA4" w:rsidRPr="004A6E21">
            <w:pPr>
              <w:rPr>
                <w:color w:themeColor="text1" w:val="000000"/>
              </w:rPr>
            </w:pPr>
            <w:r w:rsidRPr="00205812">
              <w:rPr>
                <w:color w:themeColor="text1" w:val="000000"/>
              </w:rPr>
              <w:t xml:space="preserve">RH, MINISTARSTVO FINANCIJA, POREZNA UPRAVA, </w:t>
            </w:r>
            <w:r>
              <w:rPr>
                <w:color w:themeColor="text1" w:val="000000"/>
              </w:rPr>
              <w:t xml:space="preserve">PODRUČNI URED ZAGREB, </w:t>
            </w:r>
            <w:r w:rsidRPr="00205812">
              <w:rPr>
                <w:color w:themeColor="text1" w:val="000000"/>
              </w:rPr>
              <w:t xml:space="preserve">OIB 18683136487, Zagreb, </w:t>
            </w:r>
            <w:r>
              <w:rPr>
                <w:color w:themeColor="text1" w:val="000000"/>
              </w:rPr>
              <w:t>Av. Dubrovnik 32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E3DA4" w:rsidP="001719AB" w:rsidR="001E3DA4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221.603,29</w:t>
            </w:r>
          </w:p>
        </w:tc>
      </w:tr>
    </w:tbl>
    <w:p w:rsidRDefault="00914D89" w:rsidP="00FB550E" w:rsidR="00914D89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1E3DA4">
        <w:t>ročištu održanom dana 9</w:t>
      </w:r>
      <w:r>
        <w:t xml:space="preserve">. </w:t>
      </w:r>
      <w:r w:rsidR="005117EA">
        <w:t>svibnja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3A76B6" w:rsidP="000F548C" w:rsidR="003A76B6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3A76B6">
      <w:pPr>
        <w:ind w:firstLine="708"/>
        <w:jc w:val="both"/>
      </w:pP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 w:rsidR="00004E9A">
        <w:t xml:space="preserve"> Izreci.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1E3DA4" w:rsidP="003F4949" w:rsidR="003F4949">
      <w:pPr>
        <w:jc w:val="center"/>
      </w:pPr>
      <w:r>
        <w:t>U Zagrebu, 9</w:t>
      </w:r>
      <w:r w:rsidR="003F4949">
        <w:t xml:space="preserve">. </w:t>
      </w:r>
      <w:r w:rsidR="005C42D0">
        <w:t xml:space="preserve"> </w:t>
      </w:r>
      <w:r w:rsidR="005117EA">
        <w:t>svibnja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30002C" w:rsidP="003F4949" w:rsidR="0030002C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EA09E2">
        <w:t>,v.r.</w:t>
      </w:r>
    </w:p>
    <w:p w:rsidRDefault="00D87E80" w:rsidP="003F4949" w:rsidR="00D87E80"/>
    <w:p w:rsidRDefault="00D44775" w:rsidP="003F4949" w:rsidR="00D44775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EA09E2" w:rsidP="006F7248" w:rsidR="00EA09E2">
      <w:pPr>
        <w:ind w:left="4956"/>
        <w:jc w:val="both"/>
      </w:pPr>
      <w:r>
        <w:t>Za točnost otpravka-ovlašteni službenik</w:t>
      </w:r>
    </w:p>
    <w:p w:rsidRDefault="00EA09E2" w:rsidP="006F7248" w:rsidR="00EA09E2" w:rsidRPr="007067DD">
      <w:pPr>
        <w:ind w:firstLine="708" w:left="4956"/>
        <w:jc w:val="both"/>
      </w:pPr>
      <w: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9E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1E3DA4">
          <w:t>329/19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EA09E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C26B2"/>
    <w:rsid w:val="000D0B25"/>
    <w:rsid w:val="000D3E4B"/>
    <w:rsid w:val="000F548C"/>
    <w:rsid w:val="001411C9"/>
    <w:rsid w:val="001E3DA4"/>
    <w:rsid w:val="00211A1B"/>
    <w:rsid w:val="00234D11"/>
    <w:rsid w:val="002B4A0D"/>
    <w:rsid w:val="002E33EB"/>
    <w:rsid w:val="0030002C"/>
    <w:rsid w:val="00305E7B"/>
    <w:rsid w:val="003467A5"/>
    <w:rsid w:val="003571A3"/>
    <w:rsid w:val="00396C3A"/>
    <w:rsid w:val="003A76B6"/>
    <w:rsid w:val="003D1EF2"/>
    <w:rsid w:val="003F4949"/>
    <w:rsid w:val="00435979"/>
    <w:rsid w:val="00455137"/>
    <w:rsid w:val="004643CB"/>
    <w:rsid w:val="004C53C4"/>
    <w:rsid w:val="00502F71"/>
    <w:rsid w:val="005117EA"/>
    <w:rsid w:val="00597C80"/>
    <w:rsid w:val="005C42D0"/>
    <w:rsid w:val="005D3B6F"/>
    <w:rsid w:val="00621818"/>
    <w:rsid w:val="00682048"/>
    <w:rsid w:val="00695A46"/>
    <w:rsid w:val="00704F5D"/>
    <w:rsid w:val="00752CFB"/>
    <w:rsid w:val="00777496"/>
    <w:rsid w:val="00811ABF"/>
    <w:rsid w:val="008357D9"/>
    <w:rsid w:val="00835D92"/>
    <w:rsid w:val="0085643D"/>
    <w:rsid w:val="00875A4A"/>
    <w:rsid w:val="008901A5"/>
    <w:rsid w:val="008C52E0"/>
    <w:rsid w:val="008E122E"/>
    <w:rsid w:val="00914D89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75F0C"/>
    <w:rsid w:val="00B804FB"/>
    <w:rsid w:val="00BB58E3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44775"/>
    <w:rsid w:val="00D56DFC"/>
    <w:rsid w:val="00D87E80"/>
    <w:rsid w:val="00DC56A0"/>
    <w:rsid w:val="00E3682C"/>
    <w:rsid w:val="00E825AA"/>
    <w:rsid w:val="00E86DE7"/>
    <w:rsid w:val="00EA09E2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A09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0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A09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0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St-329/2019-34</izvorni_sadrzaj>
    <derivirana_varijabla naziv="DomainObject.Oznaka_1">St-329/2019-34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AGRAM GRADNJA d.o.o.</izvorni_sadrzaj>
    <derivirana_varijabla naziv="DomainObject.Predmet.ProtustrankaFormated_1">  Stečajna masa iza AGRAM GRADNJA d.o.o.</derivirana_varijabla>
  </DomainObject.Predmet.ProtustrankaFormated>
  <DomainObject.Predmet.ProtustrankaFormatedOIB>
    <izvorni_sadrzaj>  Stečajna masa iza AGRAM GRADNJA d.o.o., OIB 56696656945</izvorni_sadrzaj>
    <derivirana_varijabla naziv="DomainObject.Predmet.ProtustrankaFormatedOIB_1">  Stečajna masa iza AGRAM GRADNJA d.o.o., OIB 56696656945</derivirana_varijabla>
  </DomainObject.Predmet.ProtustrankaFormatedOIB>
  <DomainObject.Predmet.ProtustrankaFormatedWithAdress>
    <izvorni_sadrzaj> Stečajna masa iza AGRAM GRADNJA d.o.o., Ivana pl. Zajca 17, 40000 Čakovec</izvorni_sadrzaj>
    <derivirana_varijabla naziv="DomainObject.Predmet.ProtustrankaFormatedWithAdress_1"> Stečajna masa iza AGRAM GRADNJA d.o.o., Ivana pl. Zajca 17, 40000 Čakovec</derivirana_varijabla>
  </DomainObject.Predmet.ProtustrankaFormatedWithAdress>
  <DomainObject.Predmet.ProtustrankaFormatedWithAdressOIB>
    <izvorni_sadrzaj> Stečajna masa iza AGRAM GRADNJA d.o.o., OIB 56696656945, Ivana pl. Zajca 17, 40000 Čakovec</izvorni_sadrzaj>
    <derivirana_varijabla naziv="DomainObject.Predmet.ProtustrankaFormatedWithAdressOIB_1"> Stečajna masa iza AGRAM GRADNJA d.o.o., OIB 56696656945, Ivana pl. Zajca 17, 40000 Čakovec</derivirana_varijabla>
  </DomainObject.Predmet.ProtustrankaFormatedWithAdressOIB>
  <DomainObject.Predmet.ProtustrankaWithAdress>
    <izvorni_sadrzaj>Stečajna masa iza AGRAM GRADNJA d.o.o. Ivana pl. Zajca 17, 40000 Čakovec</izvorni_sadrzaj>
    <derivirana_varijabla naziv="DomainObject.Predmet.ProtustrankaWithAdress_1">Stečajna masa iza AGRAM GRADNJA d.o.o. Ivana pl. Zajca 17, 40000 Čakovec</derivirana_varijabla>
  </DomainObject.Predmet.ProtustrankaWithAdress>
  <DomainObject.Predmet.ProtustrankaWithAdressOIB>
    <izvorni_sadrzaj>Stečajna masa iza AGRAM GRADNJA d.o.o., OIB 56696656945, Ivana pl. Zajca 17, 40000 Čakovec</izvorni_sadrzaj>
    <derivirana_varijabla naziv="DomainObject.Predmet.ProtustrankaWithAdressOIB_1">Stečajna masa iza AGRAM GRADNJA d.o.o., OIB 56696656945, Ivana pl. Zajca 17, 40000 Čakovec</derivirana_varijabla>
  </DomainObject.Predmet.ProtustrankaWithAdressOIB>
  <DomainObject.Predmet.ProtustrankaNazivFormated>
    <izvorni_sadrzaj>Stečajna masa iza AGRAM GRADNJA d.o.o.</izvorni_sadrzaj>
    <derivirana_varijabla naziv="DomainObject.Predmet.ProtustrankaNazivFormated_1">Stečajna masa iza AGRAM GRADNJA d.o.o.</derivirana_varijabla>
  </DomainObject.Predmet.ProtustrankaNazivFormated>
  <DomainObject.Predmet.ProtustrankaNazivFormatedOIB>
    <izvorni_sadrzaj>Stečajna masa iza AGRAM GRADNJA d.o.o., OIB 56696656945</izvorni_sadrzaj>
    <derivirana_varijabla naziv="DomainObject.Predmet.ProtustrankaNazivFormatedOIB_1">Stečajna masa iza AGRAM GRADNJA d.o.o., OIB 56696656945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AGRAM GRADNJA d.o.o.</item>
    </izvorni_sadrzaj>
    <derivirana_varijabla naziv="DomainObject.Predmet.ProtuStrankaListFormated_1">
      <item>Stečajna masa iza AGRAM GRADNJA d.o.o.</item>
    </derivirana_varijabla>
  </DomainObject.Predmet.ProtuStrankaListFormated>
  <DomainObject.Predmet.ProtuStrankaListFormatedOIB>
    <izvorni_sadrzaj>
      <item>Stečajna masa iza AGRAM GRADNJA d.o.o., OIB 56696656945</item>
    </izvorni_sadrzaj>
    <derivirana_varijabla naziv="DomainObject.Predmet.ProtuStrankaListFormatedOIB_1">
      <item>Stečajna masa iza AGRAM GRADNJA d.o.o., OIB 56696656945</item>
    </derivirana_varijabla>
  </DomainObject.Predmet.ProtuStrankaListFormatedOIB>
  <DomainObject.Predmet.ProtuStrankaListFormatedWithAdress>
    <izvorni_sadrzaj>
      <item>Stečajna masa iza AGRAM GRADNJA d.o.o., Ivana pl. Zajca 17, 40000 Čakovec</item>
    </izvorni_sadrzaj>
    <derivirana_varijabla naziv="DomainObject.Predmet.ProtuStrankaListFormatedWithAdress_1">
      <item>Stečajna masa iza AGRAM GRADNJA d.o.o., Ivana pl. Zajca 17, 40000 Čakovec</item>
    </derivirana_varijabla>
  </DomainObject.Predmet.ProtuStrankaListFormatedWithAdress>
  <DomainObject.Predmet.ProtuStrankaListFormatedWithAdressOIB>
    <izvorni_sadrzaj>
      <item>Stečajna masa iza AGRAM GRADNJA d.o.o., OIB 56696656945, Ivana pl. Zajca 17, 40000 Čakovec</item>
    </izvorni_sadrzaj>
    <derivirana_varijabla naziv="DomainObject.Predmet.ProtuStrankaListFormatedWithAdressOIB_1">
      <item>Stečajna masa iza AGRAM GRADNJA d.o.o., OIB 56696656945, Ivana pl. Zajca 17, 40000 Čakovec</item>
    </derivirana_varijabla>
  </DomainObject.Predmet.ProtuStrankaListFormatedWithAdressOIB>
  <DomainObject.Predmet.ProtuStrankaListNazivFormated>
    <izvorni_sadrzaj>
      <item>Stečajna masa iza AGRAM GRADNJA d.o.o.</item>
    </izvorni_sadrzaj>
    <derivirana_varijabla naziv="DomainObject.Predmet.ProtuStrankaListNazivFormated_1">
      <item>Stečajna masa iza AGRAM GRADNJA d.o.o.</item>
    </derivirana_varijabla>
  </DomainObject.Predmet.ProtuStrankaListNazivFormated>
  <DomainObject.Predmet.ProtuStrankaListNazivFormatedOIB>
    <izvorni_sadrzaj>
      <item>Stečajna masa iza AGRAM GRADNJA d.o.o., OIB 56696656945</item>
    </izvorni_sadrzaj>
    <derivirana_varijabla naziv="DomainObject.Predmet.ProtuStrankaListNazivFormatedOIB_1">
      <item>Stečajna masa iza AGRAM GRADNJA d.o.o., OIB 56696656945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Zagrebu, OIB 52634238587 punomoćnik sudionika u postupku Republika Hrvatska, Ministarstvo financija, Porezna uprava, Područni ured Zagreb</item>
    </izvorni_sadrzaj>
    <derivirana_varijabla naziv="DomainObject.Predmet.OstaliListFormatedOIB_1">
      <item>Županijsko državno odvjetništvo u Zagrebu, OIB 52634238587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OIB 52634238587, Savska cesta 41, 10000 Zagreb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Zagrebu, OIB 52634238587,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52634238587</item>
    </izvorni_sadrzaj>
    <derivirana_varijabla naziv="DomainObject.Predmet.OstaliListNazivFormatedOIB_1">
      <item>Županijsko državno odvjetništvo u Zagrebu,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St-329/2019-34</izvorni_sadrzaj>
    <derivirana_varijabla naziv="DomainObject.PoslovniBrojDokumenta_1">St-329/2019-34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AGRAM GRADNJA d.o.o.</izvorni_sadrzaj>
    <derivirana_varijabla naziv="DomainObject.Predmet.ProtustrankaIDrugi_1">Stečajna masa iza AGRAM GRADNJA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AGRAM GRADNJA d.o.o., OIB 56696656945, Ivana pl. Zajca 17, 40000 Čakovec</izvorni_sadrzaj>
    <derivirana_varijabla naziv="DomainObject.Predmet.ProtustrankaIDrugiAdressOIB_1">Stečajna masa iza AGRAM GRADNJA d.o.o., OIB 56696656945,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Stečajna masa iza AGRAM GRADNJA d.o.o.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Stečajna masa iza AGRAM GRADNJA d.o.o.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Županijsko državno odvjetništvo u Zagrebu, OIB 52634238587, Savska cesta 41,10000 Zagreb</item>
      <item>Stečajna masa iza AGRAM GRADNJA d.o.o., OIB 56696656945, Ivana pl. Zajca 17,40000 Čakovec</item>
    </izvorni_sadrzaj>
    <derivirana_varijabla naziv="DomainObject.Predmet.SudioniciListAdressOIB_1">
      <item>Republika Hrvatska, Ministarstvo financija, Porezna uprava, Područni ured Zagreb, OIB 18683136487, Katančićeva 5,10000 Zagreb</item>
      <item>Županijsko državno odvjetništvo u Zagrebu, OIB 52634238587, Savska cesta 41,10000 Zagreb</item>
      <item>Stečajna masa iza AGRAM GRADNJA d.o.o., OIB 56696656945,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56696656945</item>
    </izvorni_sadrzaj>
    <derivirana_varijabla naziv="DomainObject.Predmet.SudioniciListNazivOIB_1">
      <item>, OIB 18683136487</item>
      <item>, OIB 52634238587</item>
      <item>, OIB 56696656945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St-329/2019-33</izvorni_sadrzaj>
    <derivirana_varijabla naziv="DomainObject.PredzadnjaOdlukaIzPredmeta.Oznaka_1">St-329/2019-33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1345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2019-05-09T11:23:00Z</dcterms:created>
  <dc:creator>Monika Grbac</dc:creator>
  <cp:lastModifiedBy>Monika Grbac</cp:lastModifiedBy>
  <cp:lastPrinted>2019-01-09T10:37:00Z</cp:lastPrinted>
  <dcterms:modified xmlns:xsi="http://www.w3.org/2001/XMLSchema-instance" xsi:type="dcterms:W3CDTF">2019-05-09T11:24:00Z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St-329/2019-34 / Odluka - Rješenje - utvrđene i osporene tražbine (st-329-19.docx)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