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65f61" w14:paraId="ea65f61" w:rsidRDefault="003A4D0D" w:rsidP="003A4D0D" w:rsidR="003A4D0D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265" cx="564515"/>
            <wp:effectExtent b="63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4D0D" w:rsidP="003A4D0D" w:rsidR="003A4D0D">
      <w:pPr>
        <w:jc w:val="both"/>
      </w:pPr>
      <w:r>
        <w:t>REPUBLIKA HRVATSKA</w:t>
      </w:r>
    </w:p>
    <w:p w:rsidRDefault="003A4D0D" w:rsidP="003A4D0D" w:rsidR="003A4D0D">
      <w:pPr>
        <w:jc w:val="both"/>
      </w:pPr>
      <w:r>
        <w:t xml:space="preserve">TRGOVAČKI SUD U ZAGREBU                                                   </w:t>
      </w:r>
      <w:r w:rsidR="0059707C">
        <w:t xml:space="preserve">                </w:t>
      </w:r>
      <w:r w:rsidR="007908CE">
        <w:t xml:space="preserve">20.  </w:t>
      </w:r>
      <w:r w:rsidR="0059707C">
        <w:t>St-</w:t>
      </w:r>
      <w:r w:rsidR="0064483C">
        <w:t>3793</w:t>
      </w:r>
      <w:r w:rsidR="0044122C">
        <w:t>/16</w:t>
      </w:r>
      <w:r>
        <w:t xml:space="preserve">                                    </w:t>
      </w:r>
    </w:p>
    <w:p w:rsidRDefault="003A4D0D" w:rsidP="003A4D0D" w:rsidR="003A4D0D">
      <w:pPr>
        <w:jc w:val="both"/>
      </w:pPr>
      <w:r>
        <w:t>Amruševa 2/II</w:t>
      </w:r>
    </w:p>
    <w:p w:rsidRDefault="003A4D0D" w:rsidP="003A4D0D" w:rsidR="003A4D0D">
      <w:pPr>
        <w:jc w:val="both"/>
      </w:pPr>
    </w:p>
    <w:p w:rsidRDefault="003A4D0D" w:rsidP="003A4D0D" w:rsidR="003A4D0D">
      <w:pPr>
        <w:jc w:val="center"/>
      </w:pPr>
      <w:r>
        <w:t>R E P U B L I K A   H R V A T S K A</w:t>
      </w:r>
    </w:p>
    <w:p w:rsidRDefault="003A4D0D" w:rsidP="003A4D0D" w:rsidR="003A4D0D">
      <w:pPr>
        <w:jc w:val="center"/>
      </w:pPr>
    </w:p>
    <w:p w:rsidRDefault="003A4D0D" w:rsidP="003A4D0D" w:rsidR="003A4D0D">
      <w:pPr>
        <w:jc w:val="center"/>
      </w:pPr>
      <w:r>
        <w:t>R J E Š E NJ E</w:t>
      </w:r>
    </w:p>
    <w:p w:rsidRDefault="003A4D0D" w:rsidP="003A4D0D" w:rsidR="003A4D0D">
      <w:pPr>
        <w:jc w:val="both"/>
        <w:rPr>
          <w:b/>
        </w:rPr>
      </w:pPr>
    </w:p>
    <w:p w:rsidRDefault="003A4D0D" w:rsidP="003A4D0D" w:rsidR="003A4D0D">
      <w:pPr>
        <w:ind w:firstLine="720"/>
        <w:jc w:val="both"/>
      </w:pPr>
      <w:r>
        <w:t xml:space="preserve">TRGOVAČKI SUD U ZAGREBU, po sucu pojedincu Luciji Butigan, postupajući po prijedlogu Financijske agencije Zagreb, Regionalni centar Zagreb, Trg svibanjskih žrtava 1995, 1. u stečajnom postupku nad dužnikom </w:t>
      </w:r>
      <w:r w:rsidR="0064483C" w:rsidRPr="00847917">
        <w:t>SIMIPAL j.d.o.o. OIB:89641387406, Šiljakovina (Velika Gorica), Buković Đure i Ivana 19</w:t>
      </w:r>
      <w:r>
        <w:t xml:space="preserve">, dana </w:t>
      </w:r>
      <w:r w:rsidR="0044122C" w:rsidRPr="002A7100">
        <w:t>11</w:t>
      </w:r>
      <w:r w:rsidRPr="002A7100">
        <w:t xml:space="preserve">. </w:t>
      </w:r>
      <w:r w:rsidR="0044122C" w:rsidRPr="002A7100">
        <w:t>siječnja 2018</w:t>
      </w:r>
      <w:r w:rsidRPr="002A7100">
        <w:t>.</w:t>
      </w:r>
    </w:p>
    <w:p w:rsidRDefault="0064483C" w:rsidP="003A4D0D" w:rsidR="0064483C">
      <w:pPr>
        <w:jc w:val="center"/>
      </w:pPr>
    </w:p>
    <w:p w:rsidRDefault="003A4D0D" w:rsidP="003A4D0D" w:rsidR="003A4D0D">
      <w:pPr>
        <w:jc w:val="center"/>
      </w:pPr>
      <w:r>
        <w:t>r i j e š i o     j e</w:t>
      </w:r>
    </w:p>
    <w:p w:rsidRDefault="003A4D0D" w:rsidP="003A4D0D" w:rsidR="003A4D0D">
      <w:r>
        <w:t xml:space="preserve"> </w:t>
      </w:r>
    </w:p>
    <w:p w:rsidRDefault="003A4D0D" w:rsidP="003A4D0D" w:rsidR="003A4D0D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64483C" w:rsidRPr="00847917">
        <w:t>SIMIPAL j.d.o.o. OIB:89641387406, Šiljakovina (Velika Gorica), Buković Đure i Ivana 19</w:t>
      </w:r>
      <w:r>
        <w:rPr>
          <w:lang w:val="pt-BR"/>
        </w:rPr>
        <w:t xml:space="preserve">, da u roku od 15 dana nakon isteka 8 dana od dana objave ovog Rješenja na Mrežnoj stranici e-oglasna ploča Trgovačkog suda u Zagrebu, uplate predujam za namirenje </w:t>
      </w:r>
      <w:r>
        <w:t xml:space="preserve">troškova prethodnog i otvorenog stečajnog postupka u iznosu od 20.000,00 kn na račun Trgovačkog suda u Zagrebu otvoren pri Hrvatskoj poštanskoj banci d.d. Zagreb broj IBAN HR9223900011300000460, model 05, poziv na broj </w:t>
      </w:r>
      <w:r w:rsidR="0064483C">
        <w:t>379316</w:t>
      </w:r>
      <w:r>
        <w:t>.</w:t>
      </w:r>
    </w:p>
    <w:p w:rsidRDefault="003A4D0D" w:rsidP="003A4D0D" w:rsidR="003A4D0D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3A4D0D" w:rsidP="003A4D0D" w:rsidR="003A4D0D"/>
    <w:p w:rsidRDefault="003A4D0D" w:rsidP="003A4D0D" w:rsidR="003A4D0D">
      <w:pPr>
        <w:jc w:val="center"/>
      </w:pPr>
      <w:r>
        <w:t>Obrazloženje</w:t>
      </w:r>
    </w:p>
    <w:p w:rsidRDefault="003A4D0D" w:rsidP="003A4D0D" w:rsidR="003A4D0D">
      <w:r>
        <w:t xml:space="preserve"> </w:t>
      </w:r>
    </w:p>
    <w:p w:rsidRDefault="0064483C" w:rsidP="0064483C" w:rsidR="0064483C">
      <w:pPr>
        <w:ind w:firstLine="709"/>
        <w:jc w:val="both"/>
      </w:pPr>
      <w:r>
        <w:t>Financijska agencija, Regionalni centar Zagreb, podnijela je ovom sudu prijedlog za otvaranje stečajnog postupka nad dužnikom SIMIPAL j.d.o.o. OIB:89641387406, Šiljakovina (Velika Gorica), Buković Đure i Ivana 19.</w:t>
      </w:r>
    </w:p>
    <w:p w:rsidRDefault="0064483C" w:rsidP="0064483C" w:rsidR="0064483C">
      <w:pPr>
        <w:ind w:firstLine="709"/>
        <w:jc w:val="both"/>
      </w:pPr>
      <w:r>
        <w:t>Prijedlog je podnesen na temelju čl. 444. st. 2. Stečajnog zakona („Narodne novine“ broj 71/15, dalje: SZ). Prema odredbi čl. 444. st. 2. SZ-a Financijska agencija je dužna  podnijeti prijedlog za otvaranje stečajnog postupka za pravne osobe koje na dan stupanja na snagu stečajnog zakona u Očevidniku redoslijeda osnova za plaćanje imaju evidentirane neizvršene osnove za plaćanje u neprekinutom razdoblju od 120 dana:</w:t>
      </w:r>
    </w:p>
    <w:p w:rsidRDefault="0064483C" w:rsidP="0064483C" w:rsidR="0064483C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</w:pPr>
      <w:r>
        <w:t xml:space="preserve">najkasnije osam mjeseci, ali ne ranije od šest mjeseci od dana stupanja na snagu stečajnog zakona za pravnu osobu koja u Očevidniku redoslijeda osnova za plaćanje ima evidentirane neizvršene osnove za plaćanje u neprekinutom razdoblju od 120 dana i jednog zaposlenog.  </w:t>
      </w:r>
    </w:p>
    <w:p w:rsidRDefault="0064483C" w:rsidP="0064483C" w:rsidR="0064483C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</w:pPr>
      <w:r>
        <w:t xml:space="preserve">najkasnije deset mjeseci, ali ne ranije od osam mjeseci od dana stupanja na snagu stečajnog zakona za pravnu osobu koja u Očevidniku redoslijeda osnova za plaćanje ima evidentirane neizvršene osnove za plaćanje u neprekinutom razdoblju od 120 dana i dva ili više zaposlenih.  </w:t>
      </w:r>
    </w:p>
    <w:p w:rsidRDefault="0064483C" w:rsidP="0064483C" w:rsidR="0064483C">
      <w:pPr>
        <w:jc w:val="both"/>
      </w:pPr>
    </w:p>
    <w:p w:rsidRDefault="0064483C" w:rsidP="0064483C" w:rsidR="0064483C">
      <w:pPr>
        <w:ind w:firstLine="709"/>
        <w:jc w:val="both"/>
      </w:pPr>
      <w:r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126 dana, u </w:t>
      </w:r>
      <w:r>
        <w:lastRenderedPageBreak/>
        <w:t xml:space="preserve">ukupnom iznosu od 5.082,16 kn, kao i da dužnik ima 1 zaposlenih.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64483C" w:rsidP="0064483C" w:rsidR="0064483C">
      <w:pPr>
        <w:ind w:firstLine="709"/>
        <w:jc w:val="both"/>
      </w:pPr>
      <w: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3A4D0D" w:rsidP="003A4D0D" w:rsidR="00C2504B">
      <w:pPr>
        <w:pStyle w:val="Tijeloteksta"/>
        <w:ind w:firstLine="708"/>
      </w:pPr>
      <w:r>
        <w:t xml:space="preserve">Sud je rješenjem od 17. srpnja 2017. pokrenuo prethodni postupak nad dužnikom, te odredio i održao ročište radi očitovanja o prijedlogu za otvaranje stečajnog postupka. Podnositelj prijedloga u ovosudni spis dostavio je pisano očitovanje za ročište u kojem navodi da u cijelosti ostaje kod navoda iz podnesenog prijedloga za otvaranje stečajnog postupka. </w:t>
      </w:r>
      <w:r w:rsidR="0064483C">
        <w:t>Zakonska zastupnica dužnika u ovosudni spis dostavila je pisanu izjavu u odnosu na stanje imovine dužnika (list 13 spisa), te je i na ročištu u svom usmenom očitovanju navela da dužnik nema nikakve imovine</w:t>
      </w:r>
      <w:r w:rsidR="0064483C" w:rsidRPr="00C2504B">
        <w:t xml:space="preserve">, te je dostavila i ovjerovljeni </w:t>
      </w:r>
      <w:r w:rsidR="00C2504B" w:rsidRPr="00C2504B">
        <w:t>prokazni popis imovine (list 20-29 spisa</w:t>
      </w:r>
      <w:r w:rsidR="00C2504B">
        <w:t>)</w:t>
      </w:r>
      <w:r w:rsidR="006B6445">
        <w:t>, a u odnosu  na zaprimljeno Uvjerenje RH, MUP, Policijske uprave Zagrebačke, da je dužnik vlasnik vozila marke Renault Kangoo, go</w:t>
      </w:r>
      <w:r w:rsidR="00542C72">
        <w:t>d. proizvodnje 2005.g.,oznake ZG</w:t>
      </w:r>
      <w:r w:rsidR="006B6445">
        <w:t xml:space="preserve">-5498-FH, po </w:t>
      </w:r>
      <w:r w:rsidR="002A7100">
        <w:t>pozivu</w:t>
      </w:r>
      <w:r w:rsidR="006B6445">
        <w:t xml:space="preserve"> sudu dostavila je pisano očitovanje u spis</w:t>
      </w:r>
      <w:r w:rsidR="00542C72">
        <w:t xml:space="preserve"> (list 34 spisa), kao i presliku prometne dozvole za predmetno vozilo iz koje proizlazi da je kao vlasnik vozila upisana Dragica Čorokalo, Zagreb, Ul. G. Krkleca 1 (list 36 spisa), odnosno </w:t>
      </w:r>
      <w:r w:rsidR="00BA4207">
        <w:t>da je pre</w:t>
      </w:r>
      <w:r w:rsidR="00CF0EFA">
        <w:t>d</w:t>
      </w:r>
      <w:r w:rsidR="00BA4207">
        <w:t>metno vozilo već prije prodano.</w:t>
      </w:r>
    </w:p>
    <w:p w:rsidRDefault="003A4D0D" w:rsidP="003A4D0D" w:rsidR="003A4D0D" w:rsidRPr="00F06896">
      <w:pPr>
        <w:pStyle w:val="Tijeloteksta"/>
        <w:ind w:firstLine="708"/>
      </w:pPr>
      <w:r w:rsidRPr="00F06896">
        <w:t xml:space="preserve">Izvršenim elektronskim pretraživanjem, a u odnosu na popis nekretnina ovog dužnika, utvrđeno je, da isti ne raspolaže nikakvim nekretninama (list </w:t>
      </w:r>
      <w:r w:rsidR="0064483C" w:rsidRPr="00F06896">
        <w:t>18</w:t>
      </w:r>
      <w:r w:rsidRPr="00F06896">
        <w:t xml:space="preserve"> spisa). </w:t>
      </w:r>
    </w:p>
    <w:p w:rsidRDefault="003A4D0D" w:rsidP="003A4D0D" w:rsidR="003A4D0D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3A4D0D" w:rsidP="003A4D0D" w:rsidR="003A4D0D">
      <w:pPr>
        <w:jc w:val="both"/>
      </w:pPr>
      <w:r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3A4D0D" w:rsidP="003A4D0D" w:rsidR="003A4D0D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3A4D0D" w:rsidP="003A4D0D" w:rsidR="003A4D0D">
      <w:pPr>
        <w:ind w:firstLine="708"/>
        <w:jc w:val="both"/>
      </w:pPr>
      <w:r>
        <w:t>Slijedom svega prethodno iznesenog, doneseno je ovo rješenje.</w:t>
      </w:r>
    </w:p>
    <w:p w:rsidRDefault="003A4D0D" w:rsidP="003A4D0D" w:rsidR="003A4D0D">
      <w:pPr>
        <w:jc w:val="both"/>
      </w:pPr>
      <w:r>
        <w:tab/>
        <w:t xml:space="preserve"> </w:t>
      </w:r>
    </w:p>
    <w:p w:rsidRDefault="003A4D0D" w:rsidP="003A4D0D" w:rsidR="003A4D0D">
      <w:pPr>
        <w:jc w:val="center"/>
      </w:pPr>
      <w:r>
        <w:t xml:space="preserve">U Zagrebu </w:t>
      </w:r>
      <w:r w:rsidR="002A7100" w:rsidRPr="002A7100">
        <w:t>11</w:t>
      </w:r>
      <w:r w:rsidRPr="002A7100">
        <w:t xml:space="preserve">. </w:t>
      </w:r>
      <w:r w:rsidR="002A7100" w:rsidRPr="002A7100">
        <w:t>siječnja 2018</w:t>
      </w:r>
      <w:r w:rsidRPr="002A7100">
        <w:t>.</w:t>
      </w:r>
    </w:p>
    <w:p w:rsidRDefault="003A4D0D" w:rsidP="003A4D0D" w:rsidR="003A4D0D">
      <w:r>
        <w:t xml:space="preserve">                     </w:t>
      </w:r>
    </w:p>
    <w:p w:rsidRDefault="003A4D0D" w:rsidP="003A4D0D" w:rsidR="003A4D0D">
      <w:pPr>
        <w:jc w:val="center"/>
      </w:pPr>
      <w:r>
        <w:t xml:space="preserve">                                                                          Sudac:</w:t>
      </w:r>
    </w:p>
    <w:p w:rsidRDefault="003A4D0D" w:rsidP="003A4D0D" w:rsidR="003A4D0D">
      <w:pPr>
        <w:jc w:val="center"/>
      </w:pPr>
      <w:r>
        <w:t xml:space="preserve">                                                                            Lucija Butigan</w:t>
      </w:r>
      <w:r w:rsidR="008F4A0E">
        <w:t>,v.r.</w:t>
      </w:r>
    </w:p>
    <w:p w:rsidRDefault="003A4D0D" w:rsidP="003A4D0D" w:rsidR="003A4D0D">
      <w:pPr>
        <w:jc w:val="center"/>
      </w:pPr>
    </w:p>
    <w:p w:rsidRDefault="003A4D0D" w:rsidP="003A4D0D" w:rsidR="003A4D0D">
      <w:r>
        <w:lastRenderedPageBreak/>
        <w:t>Uputa o pravnom lijeku:</w:t>
      </w:r>
    </w:p>
    <w:p w:rsidRDefault="003A4D0D" w:rsidP="003A4D0D" w:rsidR="003A4D0D">
      <w:pPr>
        <w:jc w:val="both"/>
        <w:rPr>
          <w:color w:val="FFFFFF"/>
        </w:rPr>
      </w:pPr>
      <w:r>
        <w:t>Protiv ovog rješenja može se izjaviti žalba. Žalba se podnosi ovom sudu u 2 primjerka za Visoki trgovački sud RH u roku od 8 dana, od dana dostave rješenja.</w:t>
      </w:r>
    </w:p>
    <w:p w:rsidRDefault="00E33188" w:rsidR="00E33188"/>
    <w:p w:rsidRDefault="008F4A0E" w:rsidP="008D02DE" w:rsidR="008F4A0E">
      <w:r>
        <w:t>Za točnost otpravka-ovlašteni službenik</w:t>
      </w:r>
    </w:p>
    <w:p w:rsidRDefault="008F4A0E" w:rsidP="008D02DE" w:rsidR="008F4A0E">
      <w:r>
        <w:tab/>
        <w:t xml:space="preserve">   Monika Grbac</w:t>
      </w:r>
    </w:p>
    <w:p w:rsidRDefault="003A4D0D" w:rsidP="008F4A0E" w:rsidR="003A4D0D">
      <w:pPr>
        <w:pStyle w:val="Odlomakpopisa"/>
      </w:pPr>
    </w:p>
    <w:p w:rsidRDefault="003A4D0D" w:rsidP="003A4D0D" w:rsidR="003A4D0D">
      <w:pPr>
        <w:pStyle w:val="Odlomakpopisa"/>
      </w:pPr>
    </w:p>
    <w:sectPr w:rsidSect="003A4D0D" w:rsidR="003A4D0D">
      <w:headerReference w:type="default" r:id="rId11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4D0D" w:rsidP="003A4D0D" w:rsidR="003A4D0D">
      <w:r>
        <w:separator/>
      </w:r>
    </w:p>
  </w:endnote>
  <w:endnote w:id="0" w:type="continuationSeparator">
    <w:p w:rsidRDefault="003A4D0D" w:rsidP="003A4D0D" w:rsidR="003A4D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4D0D" w:rsidP="003A4D0D" w:rsidR="003A4D0D">
      <w:r>
        <w:separator/>
      </w:r>
    </w:p>
  </w:footnote>
  <w:footnote w:id="0" w:type="continuationSeparator">
    <w:p w:rsidRDefault="003A4D0D" w:rsidP="003A4D0D" w:rsidR="003A4D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4D0D" w:rsidP="003A4D0D" w:rsidR="003A4D0D">
    <w:pPr>
      <w:pStyle w:val="Zaglavlje"/>
      <w:tabs>
        <w:tab w:pos="7513" w:val="left"/>
      </w:tabs>
    </w:pPr>
    <w:r>
      <w:tab/>
    </w:r>
    <w:sdt>
      <w:sdtPr>
        <w:id w:val="811137009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8F4A0E">
          <w:rPr>
            <w:noProof/>
          </w:rPr>
          <w:t>3</w:t>
        </w:r>
        <w:r>
          <w:fldChar w:fldCharType="end"/>
        </w:r>
      </w:sdtContent>
    </w:sdt>
    <w:r w:rsidR="00285C2A">
      <w:tab/>
    </w:r>
    <w:r w:rsidR="00A27D7D">
      <w:t>20.</w:t>
    </w:r>
    <w:r w:rsidR="00285C2A">
      <w:t>St-</w:t>
    </w:r>
    <w:r w:rsidR="005271C4">
      <w:t>3793</w:t>
    </w:r>
    <w:r w:rsidR="00285C2A">
      <w:t>/16</w:t>
    </w:r>
  </w:p>
  <w:p w:rsidRDefault="003A4D0D" w:rsidR="003A4D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5FE"/>
    <w:multiLevelType w:val="hybridMultilevel"/>
    <w:tmpl w:val="C138F8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036EA"/>
    <w:rsid w:val="001E09E0"/>
    <w:rsid w:val="00202883"/>
    <w:rsid w:val="00285C2A"/>
    <w:rsid w:val="002A7100"/>
    <w:rsid w:val="003A4D0D"/>
    <w:rsid w:val="0044122C"/>
    <w:rsid w:val="00515267"/>
    <w:rsid w:val="005271C4"/>
    <w:rsid w:val="00542C72"/>
    <w:rsid w:val="0059707C"/>
    <w:rsid w:val="006036EA"/>
    <w:rsid w:val="0064483C"/>
    <w:rsid w:val="006B6445"/>
    <w:rsid w:val="007908CE"/>
    <w:rsid w:val="008F4A0E"/>
    <w:rsid w:val="00A27D7D"/>
    <w:rsid w:val="00BA4207"/>
    <w:rsid w:val="00BE3772"/>
    <w:rsid w:val="00C2504B"/>
    <w:rsid w:val="00CF0EFA"/>
    <w:rsid w:val="00E02BDF"/>
    <w:rsid w:val="00E33188"/>
    <w:rsid w:val="00F06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4D0D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3A4D0D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3A4D0D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A4D0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A4D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A4D0D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A4D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A4D0D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A4D0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A4D0D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F4A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4A0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4A0E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4A0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4A0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4D0D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3A4D0D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3A4D0D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A4D0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A4D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A4D0D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A4D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A4D0D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A4D0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A4D0D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F4A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4A0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4A0E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4A0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4A0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2871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597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7692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po 132</izvorni_sadrzaj>
    <derivirana_varijabla naziv="DomainObject.Primjedba_1">poziv po 132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3793</izvorni_sadrzaj>
    <derivirana_varijabla naziv="DomainObject.Predmet.Broj_1">3793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St-3793/2016</izvorni_sadrzaj>
    <derivirana_varijabla naziv="DomainObject.Predmet.OznakaBroj_1">St-3793/2016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SIMIPAL j.d.o.o.</izvorni_sadrzaj>
    <derivirana_varijabla naziv="DomainObject.Predmet.ProtustrankaFormated_1">  SIMIPAL j.d.o.o.</derivirana_varijabla>
  </DomainObject.Predmet.ProtustrankaFormated>
  <DomainObject.Predmet.ProtustrankaFormatedOIB>
    <izvorni_sadrzaj>  SIMIPAL j.d.o.o., OIB 89641387406</izvorni_sadrzaj>
    <derivirana_varijabla naziv="DomainObject.Predmet.ProtustrankaFormatedOIB_1">  SIMIPAL j.d.o.o., OIB 89641387406</derivirana_varijabla>
  </DomainObject.Predmet.ProtustrankaFormatedOIB>
  <DomainObject.Predmet.ProtustrankaFormatedWithAdress>
    <izvorni_sadrzaj> SIMIPAL j.d.o.o., Buković Đure i Ivana 19, 10413 Šiljakovina</izvorni_sadrzaj>
    <derivirana_varijabla naziv="DomainObject.Predmet.ProtustrankaFormatedWithAdress_1"> SIMIPAL j.d.o.o., Buković Đure i Ivana 19, 10413 Šiljakovina</derivirana_varijabla>
  </DomainObject.Predmet.ProtustrankaFormatedWithAdress>
  <DomainObject.Predmet.ProtustrankaFormatedWithAdressOIB>
    <izvorni_sadrzaj> SIMIPAL j.d.o.o., OIB 89641387406, Buković Đure i Ivana 19, 10413 Šiljakovina</izvorni_sadrzaj>
    <derivirana_varijabla naziv="DomainObject.Predmet.ProtustrankaFormatedWithAdressOIB_1"> SIMIPAL j.d.o.o., OIB 89641387406, Buković Đure i Ivana 19, 10413 Šiljakovina</derivirana_varijabla>
  </DomainObject.Predmet.ProtustrankaFormatedWithAdressOIB>
  <DomainObject.Predmet.ProtustrankaWithAdress>
    <izvorni_sadrzaj>SIMIPAL j.d.o.o. Buković Đure i Ivana 19, 10413 Šiljakovina</izvorni_sadrzaj>
    <derivirana_varijabla naziv="DomainObject.Predmet.ProtustrankaWithAdress_1">SIMIPAL j.d.o.o. Buković Đure i Ivana 19, 10413 Šiljakovina</derivirana_varijabla>
  </DomainObject.Predmet.ProtustrankaWithAdress>
  <DomainObject.Predmet.ProtustrankaWithAdressOIB>
    <izvorni_sadrzaj>SIMIPAL j.d.o.o., OIB 89641387406, Buković Đure i Ivana 19, 10413 Šiljakovina</izvorni_sadrzaj>
    <derivirana_varijabla naziv="DomainObject.Predmet.ProtustrankaWithAdressOIB_1">SIMIPAL j.d.o.o., OIB 89641387406, Buković Đure i Ivana 19, 10413 Šiljakovina</derivirana_varijabla>
  </DomainObject.Predmet.ProtustrankaWithAdressOIB>
  <DomainObject.Predmet.ProtustrankaNazivFormated>
    <izvorni_sadrzaj>SIMIPAL j.d.o.o.</izvorni_sadrzaj>
    <derivirana_varijabla naziv="DomainObject.Predmet.ProtustrankaNazivFormated_1">SIMIPAL j.d.o.o.</derivirana_varijabla>
  </DomainObject.Predmet.ProtustrankaNazivFormated>
  <DomainObject.Predmet.ProtustrankaNazivFormatedOIB>
    <izvorni_sadrzaj>SIMIPAL j.d.o.o., OIB 89641387406</izvorni_sadrzaj>
    <derivirana_varijabla naziv="DomainObject.Predmet.ProtustrankaNazivFormatedOIB_1">SIMIPAL j.d.o.o., OIB 89641387406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SIMIPAL j.d.o.o.</item>
    </izvorni_sadrzaj>
    <derivirana_varijabla naziv="DomainObject.Predmet.ProtuStrankaListFormated_1">
      <item>SIMIPAL j.d.o.o.</item>
    </derivirana_varijabla>
  </DomainObject.Predmet.ProtuStrankaListFormated>
  <DomainObject.Predmet.ProtuStrankaListFormatedOIB>
    <izvorni_sadrzaj>
      <item>SIMIPAL j.d.o.o., OIB 89641387406</item>
    </izvorni_sadrzaj>
    <derivirana_varijabla naziv="DomainObject.Predmet.ProtuStrankaListFormatedOIB_1">
      <item>SIMIPAL j.d.o.o., OIB 89641387406</item>
    </derivirana_varijabla>
  </DomainObject.Predmet.ProtuStrankaListFormatedOIB>
  <DomainObject.Predmet.ProtuStrankaListFormatedWithAdress>
    <izvorni_sadrzaj>
      <item>SIMIPAL j.d.o.o., Buković Đure i Ivana 19, 10413 Šiljakovina</item>
    </izvorni_sadrzaj>
    <derivirana_varijabla naziv="DomainObject.Predmet.ProtuStrankaListFormatedWithAdress_1">
      <item>SIMIPAL j.d.o.o., Buković Đure i Ivana 19, 10413 Šiljakovina</item>
    </derivirana_varijabla>
  </DomainObject.Predmet.ProtuStrankaListFormatedWithAdress>
  <DomainObject.Predmet.ProtuStrankaListFormatedWithAdressOIB>
    <izvorni_sadrzaj>
      <item>SIMIPAL j.d.o.o., OIB 89641387406, Buković Đure i Ivana 19, 10413 Šiljakovina</item>
    </izvorni_sadrzaj>
    <derivirana_varijabla naziv="DomainObject.Predmet.ProtuStrankaListFormatedWithAdressOIB_1">
      <item>SIMIPAL j.d.o.o., OIB 89641387406, Buković Đure i Ivana 19, 10413 Šiljakovina</item>
    </derivirana_varijabla>
  </DomainObject.Predmet.ProtuStrankaListFormatedWithAdressOIB>
  <DomainObject.Predmet.ProtuStrankaListNazivFormated>
    <izvorni_sadrzaj>
      <item>SIMIPAL j.d.o.o.</item>
    </izvorni_sadrzaj>
    <derivirana_varijabla naziv="DomainObject.Predmet.ProtuStrankaListNazivFormated_1">
      <item>SIMIPAL j.d.o.o.</item>
    </derivirana_varijabla>
  </DomainObject.Predmet.ProtuStrankaListNazivFormated>
  <DomainObject.Predmet.ProtuStrankaListNazivFormatedOIB>
    <izvorni_sadrzaj>
      <item>SIMIPAL j.d.o.o., OIB 89641387406</item>
    </izvorni_sadrzaj>
    <derivirana_varijabla naziv="DomainObject.Predmet.ProtuStrankaListNazivFormatedOIB_1">
      <item>SIMIPAL j.d.o.o., OIB 89641387406</item>
    </derivirana_varijabla>
  </DomainObject.Predmet.ProtuStrankaListNazivFormatedOIB>
  <DomainObject.Predmet.OstaliListFormated>
    <izvorni_sadrzaj>
      <item>Silvija Mitrečić Palić</item>
    </izvorni_sadrzaj>
    <derivirana_varijabla naziv="DomainObject.Predmet.OstaliListFormated_1">
      <item>Silvija Mitrečić Palić</item>
    </derivirana_varijabla>
  </DomainObject.Predmet.OstaliListFormated>
  <DomainObject.Predmet.OstaliListFormatedOIB>
    <izvorni_sadrzaj>
      <item>Silvija Mitrečić Palić, OIB 21744721523</item>
    </izvorni_sadrzaj>
    <derivirana_varijabla naziv="DomainObject.Predmet.OstaliListFormatedOIB_1">
      <item>Silvija Mitrečić Palić, OIB 21744721523</item>
    </derivirana_varijabla>
  </DomainObject.Predmet.OstaliListFormatedOIB>
  <DomainObject.Predmet.OstaliListFormatedWithAdress>
    <izvorni_sadrzaj>
      <item>Silvija Mitrečić Palić, Buković Đure I Ivana 19, 10413 Šiljakovina</item>
    </izvorni_sadrzaj>
    <derivirana_varijabla naziv="DomainObject.Predmet.OstaliListFormatedWithAdress_1">
      <item>Silvija Mitrečić Palić, Buković Đure I Ivana 19, 10413 Šiljakovina</item>
    </derivirana_varijabla>
  </DomainObject.Predmet.OstaliListFormatedWithAdress>
  <DomainObject.Predmet.OstaliListFormatedWithAdressOIB>
    <izvorni_sadrzaj>
      <item>Silvija Mitrečić Palić, OIB 21744721523, Buković Đure I Ivana 19, 10413 Šiljakovina</item>
    </izvorni_sadrzaj>
    <derivirana_varijabla naziv="DomainObject.Predmet.OstaliListFormatedWithAdressOIB_1">
      <item>Silvija Mitrečić Palić, OIB 21744721523, Buković Đure I Ivana 19, 10413 Šiljakovina</item>
    </derivirana_varijabla>
  </DomainObject.Predmet.OstaliListFormatedWithAdressOIB>
  <DomainObject.Predmet.OstaliListNazivFormated>
    <izvorni_sadrzaj>
      <item>Silvija Mitrečić Palić</item>
    </izvorni_sadrzaj>
    <derivirana_varijabla naziv="DomainObject.Predmet.OstaliListNazivFormated_1">
      <item>Silvija Mitrečić Palić</item>
    </derivirana_varijabla>
  </DomainObject.Predmet.OstaliListNazivFormated>
  <DomainObject.Predmet.OstaliListNazivFormatedOIB>
    <izvorni_sadrzaj>
      <item>Silvija Mitrečić Palić, OIB 21744721523</item>
    </izvorni_sadrzaj>
    <derivirana_varijabla naziv="DomainObject.Predmet.OstaliListNazivFormatedOIB_1">
      <item>Silvija Mitrečić Palić, OIB 21744721523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SIMIPAL j.d.o.o.</izvorni_sadrzaj>
    <derivirana_varijabla naziv="DomainObject.Predmet.ProtustrankaIDrugi_1">SIMIPAL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SIMIPAL j.d.o.o., OIB 89641387406, Buković Đure i Ivana 19, 10413 Šiljakovina</izvorni_sadrzaj>
    <derivirana_varijabla naziv="DomainObject.Predmet.ProtustrankaIDrugiAdressOIB_1">SIMIPAL j.d.o.o., OIB 89641387406, Buković Đure i Ivana 19, 10413 Šiljakovina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SIMIPAL j.d.o.o.</item>
      <item>Silvija Mitrečić Palić</item>
    </izvorni_sadrzaj>
    <derivirana_varijabla naziv="DomainObject.Predmet.SudioniciListNaziv_1">
      <item>FINA Regionalni centar Zagreb</item>
      <item>SIMIPAL j.d.o.o.</item>
      <item>Silvija Mitrečić Palić</item>
    </derivirana_varijabla>
  </DomainObject.Predmet.SudioniciListNaziv>
  <DomainObject.Predmet.SudioniciListAdressOIB>
    <izvorni_sadrzaj>
      <item>FINA Regionalni centar Zagreb, OIB 85821130368, Trg svibanjskih žrtava 1995. 1,10000 Zagreb</item>
      <item>SIMIPAL j.d.o.o., OIB 89641387406, Buković Đure i Ivana 19,10413 Šiljakovina</item>
      <item>Silvija Mitrečić Palić, OIB 21744721523, Buković Đure I Ivana 19,10413 Šiljakovina</item>
    </izvorni_sadrzaj>
    <derivirana_varijabla naziv="DomainObject.Predmet.SudioniciListAdressOIB_1">
      <item>FINA Regionalni centar Zagreb, OIB 85821130368, Trg svibanjskih žrtava 1995. 1,10000 Zagreb</item>
      <item>SIMIPAL j.d.o.o., OIB 89641387406, Buković Đure i Ivana 19,10413 Šiljakovina</item>
      <item>Silvija Mitrečić Palić, OIB 21744721523, Buković Đure I Ivana 19,10413 Šiljakovina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89641387406</item>
      <item>, OIB 21744721523</item>
    </izvorni_sadrzaj>
    <derivirana_varijabla naziv="DomainObject.Predmet.SudioniciListNazivOIB_1">
      <item>, OIB 85821130368</item>
      <item>, OIB 89641387406</item>
      <item>, OIB 21744721523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1B783C-B427-40A1-B77B-57043CB2C3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1003</properties:Words>
  <properties:Characters>5607</properties:Characters>
  <properties:Lines>106</properties:Lines>
  <properties:Paragraphs>29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2018-01-11T09:04:00Z</dcterms:created>
  <dc:creator>Valentina Kranjčić</dc:creator>
  <cp:lastModifiedBy>Monika Grbac</cp:lastModifiedBy>
  <cp:lastPrinted>2018-01-11T09:14:00Z</cp:lastPrinted>
  <dcterms:modified xmlns:xsi="http://www.w3.org/2001/XMLSchema-instance" xsi:type="dcterms:W3CDTF">2018-01-11T09:15:00Z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