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23c8" w14:paraId="c0e23c8" w:rsidRDefault="00620931" w:rsidP="00620931" w:rsidR="00620931">
      <w:pPr>
        <w:pStyle w:val="NormaleSPIS"/>
        <w15:collapsed w:val="false"/>
      </w:pPr>
      <w:bookmarkStart w:name="_GoBack" w:id="0"/>
      <w:bookmarkEnd w:id="0"/>
    </w:p>
    <w:p w:rsidRDefault="00620931" w:rsidP="00620931" w:rsidR="00620931">
      <w:pPr>
        <w:pStyle w:val="NormaleSPIS"/>
        <w:rPr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hd w:fill="FFFFFF" w:color="auto" w:val="clear"/>
        </w:rPr>
        <w:t> 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REPUBLIKA HRVATSKA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TRGOVAČKI SUD U OSIJEKU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620931" w:rsidP="00620931" w:rsidR="00620931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 pobjede 13</w:t>
      </w:r>
    </w:p>
    <w:p w:rsidRDefault="00620931" w:rsidP="00620931" w:rsidR="00620931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35000 Slavonski Brod                                                                   </w:t>
      </w:r>
      <w:r w:rsidR="00D23515">
        <w:rPr>
          <w:rFonts w:cs="Times New Roman" w:eastAsia="Times New Roman"/>
        </w:rPr>
        <w:t>          Broj: 3 St-582/2017-35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620931" w:rsidP="00620931" w:rsidR="00620931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620931" w:rsidP="00620931" w:rsidR="00620931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620931" w:rsidP="00620931" w:rsidR="00620931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620931" w:rsidP="00620931" w:rsidR="00620931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bCs/>
          <w:color w:val="222222"/>
        </w:rPr>
        <w:t>PEPA I ZET d.o.o., Kaptol, Požeška 29, u stečaju, OIB: 63744610992</w:t>
      </w:r>
      <w:r>
        <w:rPr>
          <w:color w:val="222222"/>
        </w:rPr>
        <w:t xml:space="preserve">, koga zastupa stečajni upravitelj Jozo Pavičić iz Osijeka,  odlučujući  o zahtjevu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upravitelja za odobrenjem troškova stečajnog postupka, dana </w:t>
      </w:r>
      <w:r w:rsidR="00D23515">
        <w:rPr>
          <w:color w:val="222222"/>
        </w:rPr>
        <w:t>7. prosinca</w:t>
      </w:r>
      <w:r>
        <w:rPr>
          <w:color w:val="222222"/>
        </w:rPr>
        <w:t xml:space="preserve"> 2017</w:t>
      </w:r>
      <w:r>
        <w:t>.</w:t>
      </w:r>
    </w:p>
    <w:p w:rsidRDefault="00620931" w:rsidP="00620931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  <w:t>r i j e š i o    j e</w:t>
      </w:r>
    </w:p>
    <w:p w:rsidRDefault="00620931" w:rsidP="00D031DE" w:rsidR="00620931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 w:rsidR="00D031DE">
        <w:rPr>
          <w:rFonts w:cs="Times New Roman" w:eastAsia="Times New Roman"/>
          <w:shd w:fill="FFFFFF" w:color="auto" w:val="clear"/>
        </w:rPr>
        <w:tab/>
      </w:r>
    </w:p>
    <w:p w:rsidRDefault="00D031DE" w:rsidP="00D031DE" w:rsidR="00D031DE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 xml:space="preserve">I – Ispravlja se dispozitiv i obrazloženje rješenja ovog suda od 29. studenog 2017. broj: 3/St-582/2017-33 u </w:t>
      </w:r>
      <w:proofErr w:type="spellStart"/>
      <w:r>
        <w:rPr>
          <w:rFonts w:cs="Times New Roman"/>
          <w:shd w:fill="FFFFFF" w:color="auto" w:val="clear"/>
        </w:rPr>
        <w:t>toč</w:t>
      </w:r>
      <w:proofErr w:type="spellEnd"/>
      <w:r>
        <w:rPr>
          <w:rFonts w:cs="Times New Roman"/>
          <w:shd w:fill="FFFFFF" w:color="auto" w:val="clear"/>
        </w:rPr>
        <w:t xml:space="preserve">. I. dispozitiva rješenja u 4. redu umjesto iznosa "1.537,30 kn", treba pisati iznos od "1.842,14 kn"; a u </w:t>
      </w:r>
      <w:proofErr w:type="spellStart"/>
      <w:r>
        <w:rPr>
          <w:rFonts w:cs="Times New Roman"/>
          <w:shd w:fill="FFFFFF" w:color="auto" w:val="clear"/>
        </w:rPr>
        <w:t>toč</w:t>
      </w:r>
      <w:proofErr w:type="spellEnd"/>
      <w:r>
        <w:rPr>
          <w:rFonts w:cs="Times New Roman"/>
          <w:shd w:fill="FFFFFF" w:color="auto" w:val="clear"/>
        </w:rPr>
        <w:t>. II. u 4. redu umjesto iznosa "311,39 kn", treba pisati iznos od "6,55 kn"; u obrazloženju na drugoj stranici u četvrtom odjeljku umjesto iznosa 1.537,30 kn", treba pisati iznos od "1.842,14 kn"; a umjesto iznosa "311,39 kn", treba pisati iznos od "6,55 kn"; u sedmom odjeljku umjesto iznosa "1.537,30 kn", treba pisati iznos od "1.842,14 kn"; a u umjesto iznosa od 8.348,65 kn, treba pisati iznos "8.653,49 kn".</w:t>
      </w:r>
    </w:p>
    <w:p w:rsidRDefault="00D031DE" w:rsidP="00D031DE" w:rsidR="00D031DE">
      <w:pPr>
        <w:spacing w:after="0"/>
        <w:ind w:firstLine="708"/>
        <w:jc w:val="both"/>
        <w:rPr>
          <w:rFonts w:cs="Times New Roman"/>
          <w:shd w:fill="FFFFFF" w:color="auto" w:val="clear"/>
        </w:rPr>
      </w:pPr>
    </w:p>
    <w:p w:rsidRDefault="00D031DE" w:rsidP="00D031DE" w:rsidR="00D031DE">
      <w:pPr>
        <w:spacing w:after="0"/>
        <w:ind w:firstLine="708"/>
        <w:jc w:val="both"/>
        <w:rPr>
          <w:rFonts w:cs="Times New Roman"/>
          <w:shd w:fill="FFFFFF" w:color="auto" w:val="clear"/>
        </w:rPr>
      </w:pPr>
      <w:r>
        <w:rPr>
          <w:rFonts w:cs="Times New Roman"/>
          <w:shd w:fill="FFFFFF" w:color="auto" w:val="clear"/>
        </w:rPr>
        <w:t>II – Prečišćeni tekst dispozitiva rješenja od 29. studenog 2017. godine, glasi:</w:t>
      </w:r>
    </w:p>
    <w:p w:rsidRDefault="00D031DE" w:rsidP="00D031DE" w:rsidR="00D031DE" w:rsidRPr="00D031DE">
      <w:pPr>
        <w:spacing w:after="0"/>
        <w:ind w:firstLine="708"/>
        <w:rPr>
          <w:rFonts w:cs="Times New Roman"/>
          <w:shd w:fill="FFFFFF" w:color="auto" w:val="clear"/>
        </w:rPr>
      </w:pPr>
    </w:p>
    <w:p w:rsidRDefault="00D031DE" w:rsidP="00620931" w:rsidR="00620931">
      <w:pPr>
        <w:spacing w:after="0"/>
        <w:ind w:firstLine="708"/>
        <w:jc w:val="both"/>
        <w:rPr>
          <w:color w:val="000000"/>
        </w:rPr>
      </w:pPr>
      <w:r>
        <w:t>"</w:t>
      </w:r>
      <w:r w:rsidR="00620931">
        <w:t>I</w:t>
      </w:r>
      <w:r w:rsidR="00620931">
        <w:rPr>
          <w:color w:val="000000"/>
        </w:rPr>
        <w:t xml:space="preserve"> - Odobravaju  se  stvarni  troškovi stečajnom upravitelju  Jozi Pavičić iz Osijeka za pristup na dva ročišta i to 27. 09. 2017 i 07. 11. 2017, te za jedno putovanje u Kaptol radi preuzimanja dokumentacije stečajnog dužnika i arhiviranja iste nakon zaključenja stečajnog postupka i  u iznosu  ukupnih troškova od  </w:t>
      </w:r>
      <w:r>
        <w:rPr>
          <w:color w:val="000000"/>
        </w:rPr>
        <w:t>1.842,14</w:t>
      </w:r>
      <w:r w:rsidR="00620931">
        <w:rPr>
          <w:color w:val="000000"/>
        </w:rPr>
        <w:t xml:space="preserve"> kn . </w:t>
      </w:r>
    </w:p>
    <w:p w:rsidRDefault="00620931" w:rsidP="00620931" w:rsidR="0062093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.  </w:t>
      </w:r>
    </w:p>
    <w:p w:rsidRDefault="00620931" w:rsidP="00620931" w:rsidR="0062093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II Odbija se zahtjev stečajnog upravitelja da se odobre nastali i  planirani troškovi stečajnog postupka:  pristup na dva ročišta i to:  27. 09. 2017 i 07. 11. 2017, te za jedno putovanje u Kaptol radi preuzimanja dokumentacije stečajnog dužnika i arhiviranja iste nakon zaključenja stečajnog postupka   u iznosu  od   </w:t>
      </w:r>
      <w:r w:rsidR="00D031DE">
        <w:rPr>
          <w:color w:val="000000"/>
        </w:rPr>
        <w:t>6,55</w:t>
      </w:r>
      <w:r>
        <w:rPr>
          <w:color w:val="000000"/>
        </w:rPr>
        <w:t xml:space="preserve"> kn. </w:t>
      </w:r>
    </w:p>
    <w:p w:rsidRDefault="00620931" w:rsidP="00620931" w:rsidR="00620931">
      <w:pPr>
        <w:spacing w:after="0"/>
        <w:ind w:firstLine="708"/>
        <w:jc w:val="both"/>
      </w:pPr>
    </w:p>
    <w:p w:rsidRDefault="00620931" w:rsidP="00620931" w:rsidR="00620931">
      <w:pPr>
        <w:jc w:val="both"/>
      </w:pPr>
      <w:r>
        <w:t>           III -   Ovo rješenje će se objaviti na mrežnoj stanici e-Oglasna ploča sudova radi dostave.</w:t>
      </w:r>
      <w:r w:rsidR="00D031DE">
        <w:t>"</w:t>
      </w:r>
    </w:p>
    <w:p w:rsidRDefault="00620931" w:rsidP="00620931" w:rsidR="00620931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D031DE" w:rsidP="00D23515" w:rsidR="00D23515">
      <w:pPr>
        <w:ind w:firstLine="708"/>
        <w:jc w:val="both"/>
      </w:pPr>
      <w:r>
        <w:t>Zbog greške u računanju krivo su označeni iznosi u rješenju</w:t>
      </w:r>
      <w:r w:rsidR="00D23515">
        <w:t xml:space="preserve"> od </w:t>
      </w:r>
      <w:r>
        <w:t>29</w:t>
      </w:r>
      <w:r w:rsidR="00D23515">
        <w:t>. studenog 2017</w:t>
      </w:r>
      <w:r>
        <w:t>.</w:t>
      </w:r>
      <w:r w:rsidR="00D23515">
        <w:t xml:space="preserve">, </w:t>
      </w:r>
      <w:r>
        <w:t xml:space="preserve">na što je upozorio </w:t>
      </w:r>
      <w:proofErr w:type="spellStart"/>
      <w:r>
        <w:t>steč.upravitelj</w:t>
      </w:r>
      <w:proofErr w:type="spellEnd"/>
      <w:r>
        <w:t xml:space="preserve"> svojim podneskom, te je sud zatražio izjašnjenje od računovodstva u pogledu točnosti obračuna. </w:t>
      </w:r>
    </w:p>
    <w:p w:rsidRDefault="00D23515" w:rsidP="00D23515" w:rsidR="00D23515">
      <w:pPr>
        <w:ind w:firstLine="708"/>
        <w:jc w:val="both"/>
      </w:pPr>
      <w:r>
        <w:lastRenderedPageBreak/>
        <w:t>Stoga je uz primjenu odredbe članka 342. i članka 347. Zakona o parničnom postupku (NN br. 53/91, 91/92, 112/99, 129/00, 88/01, 117/03, 88/05, 2/07, 96/08, 84/08, 123/08 i 57/11, 25/13 i 89/14) odlučeno kao u izreci rješenja.</w:t>
      </w:r>
    </w:p>
    <w:p w:rsidRDefault="00D23515" w:rsidP="00D23515" w:rsidR="00D23515">
      <w:pPr>
        <w:jc w:val="center"/>
      </w:pPr>
      <w:r>
        <w:t xml:space="preserve">U Slavonskom Brodu </w:t>
      </w:r>
      <w:r w:rsidR="009D1CFB">
        <w:t>7. prosinca</w:t>
      </w:r>
      <w:r>
        <w:rPr>
          <w:color w:val="222222"/>
        </w:rPr>
        <w:t xml:space="preserve"> 2017.</w:t>
      </w:r>
    </w:p>
    <w:p w:rsidRDefault="00D23515" w:rsidP="00D23515" w:rsidR="00D235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D23515" w:rsidP="00D23515" w:rsidR="00D235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D23515" w:rsidP="00D23515" w:rsidR="00D23515">
      <w:pPr>
        <w:rPr>
          <w:sz w:val="16"/>
          <w:szCs w:val="16"/>
        </w:rPr>
      </w:pPr>
      <w:r>
        <w:rPr>
          <w:sz w:val="20"/>
          <w:szCs w:val="20"/>
        </w:rPr>
        <w:t>NAPUTAK O PRAVNOM LIJEKU:</w:t>
      </w: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D23515" w:rsidP="00D23515" w:rsidR="00D23515">
      <w:pPr>
        <w:rPr>
          <w:sz w:val="20"/>
          <w:szCs w:val="20"/>
        </w:rPr>
      </w:pPr>
    </w:p>
    <w:p w:rsidRDefault="00D23515" w:rsidP="00D23515" w:rsidR="00D23515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D23515" w:rsidP="00D23515" w:rsidR="00D2351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 xml:space="preserve">objaviti na </w:t>
      </w:r>
      <w:proofErr w:type="spellStart"/>
      <w:r w:rsidRPr="003649EC">
        <w:rPr>
          <w:sz w:val="20"/>
          <w:szCs w:val="20"/>
        </w:rPr>
        <w:t>eOglasnoj</w:t>
      </w:r>
      <w:proofErr w:type="spellEnd"/>
      <w:r w:rsidRPr="003649EC">
        <w:rPr>
          <w:sz w:val="20"/>
          <w:szCs w:val="20"/>
        </w:rPr>
        <w:t xml:space="preserve"> ploči suda </w:t>
      </w:r>
      <w:r>
        <w:rPr>
          <w:sz w:val="20"/>
          <w:szCs w:val="20"/>
        </w:rPr>
        <w:t xml:space="preserve"> radi dostave</w:t>
      </w:r>
    </w:p>
    <w:p w:rsidRDefault="00D23515" w:rsidP="00D23515" w:rsidR="00D23515" w:rsidRPr="003649EC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>kalendar: 17 dana</w:t>
      </w:r>
    </w:p>
    <w:p w:rsidRDefault="00D23515" w:rsidP="00D23515" w:rsidR="00D23515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p w:rsidRDefault="00620931" w:rsidP="00620931" w:rsidR="00620931">
      <w:pPr>
        <w:rPr>
          <w:rFonts w:cs="Times New Roman"/>
        </w:rPr>
      </w:pPr>
    </w:p>
    <w:sectPr w:rsidR="006209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6D50C5B"/>
    <w:multiLevelType w:val="hybridMultilevel"/>
    <w:tmpl w:val="37BECD6E"/>
    <w:lvl w:tplc="A936EC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931"/>
    <w:rsid w:val="005E15FD"/>
    <w:rsid w:val="005E6A7A"/>
    <w:rsid w:val="00620931"/>
    <w:rsid w:val="009D1CFB"/>
    <w:rsid w:val="00C12BEC"/>
    <w:rsid w:val="00C52B1B"/>
    <w:rsid w:val="00D031DE"/>
    <w:rsid w:val="00D23515"/>
    <w:rsid w:val="00EB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93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209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2093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23515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23515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7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A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93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2093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2093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23515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23515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A7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A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814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725F3-EB5F-4866-86F5-8C40658FC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468</properties:Words>
  <properties:Characters>2360</properties:Characters>
  <properties:Lines>64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2017-12-07T08:27:00Z</dcterms:created>
  <dc:creator>wsadmin</dc:creator>
  <cp:lastModifiedBy>wsadmin</cp:lastModifiedBy>
  <cp:lastPrinted>2017-12-07T08:58:00Z</cp:lastPrinted>
  <dcterms:modified xmlns:xsi="http://www.w3.org/2001/XMLSchema-instance" xsi:type="dcterms:W3CDTF">2017-12-07T09:34:00Z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