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317a" w14:paraId="766317a" w:rsidRDefault="00A35B0B" w:rsidP="001940FB" w:rsidR="00A35B0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A35B0B" w:rsidR="00BB396C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E45B2D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A35B0B" w:rsidP="00AA6BCF" w:rsidR="00A35B0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35B0B" w:rsidP="00AA6BCF" w:rsidR="00A35B0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35B0B" w:rsidR="00A35B0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A35B0B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35B0B" w:rsidP="00A35B0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35B0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35B0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B2EDB" w:rsidRPr="00EB2EDB">
        <w:rPr>
          <w:rFonts w:cs="Calibri" w:hAnsi="Calibri" w:ascii="Calibri"/>
        </w:rPr>
        <w:t>DALIBOR BILIĆ</w:t>
      </w:r>
      <w:r w:rsidR="00A35B0B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A35B0B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EB2EDB" w:rsidRPr="00EB2EDB">
        <w:rPr>
          <w:rFonts w:cs="Calibri" w:hAnsi="Calibri" w:ascii="Calibri"/>
        </w:rPr>
        <w:t xml:space="preserve">1.152.318,66 </w:t>
      </w:r>
      <w:r w:rsidR="00783BFB" w:rsidRPr="00783BFB">
        <w:rPr>
          <w:rFonts w:cs="Calibri" w:hAnsi="Calibri" w:ascii="Calibri"/>
        </w:rPr>
        <w:t xml:space="preserve">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B2EDB" w:rsidRPr="00EB2EDB">
        <w:rPr>
          <w:rFonts w:cs="Calibri" w:hAnsi="Calibri" w:ascii="Calibri"/>
        </w:rPr>
        <w:t xml:space="preserve">1.050.118,66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EB2EDB" w:rsidRPr="00EB2EDB">
        <w:rPr>
          <w:rFonts w:cs="Calibri" w:hAnsi="Calibri" w:ascii="Calibri"/>
        </w:rPr>
        <w:t xml:space="preserve">102.200,00 </w:t>
      </w:r>
      <w:r w:rsidR="00F20B3B" w:rsidRPr="00F20B3B">
        <w:rPr>
          <w:rFonts w:cs="Calibri" w:hAnsi="Calibri" w:ascii="Calibri"/>
        </w:rPr>
        <w:t>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35B0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35B0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35B0B" w:rsidRPr="00A35B0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A35B0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B2EDB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EB2EDB">
              <w:rPr>
                <w:rFonts w:cs="Calibri" w:hAnsi="Calibri" w:ascii="Calibri"/>
              </w:rPr>
              <w:t>DALIBOR BILIĆ</w:t>
            </w:r>
            <w:r w:rsidR="00F20B3B" w:rsidRPr="00E23814">
              <w:rPr>
                <w:rFonts w:cs="Calibri"/>
                <w:color w:val="FF0000"/>
              </w:rPr>
              <w:t xml:space="preserve">, </w:t>
            </w:r>
            <w:r w:rsidRPr="00EB2EDB">
              <w:rPr>
                <w:rFonts w:cs="Calibri" w:hAnsi="Calibri" w:ascii="Calibri"/>
              </w:rPr>
              <w:t>Gašpina Mlinica 65, Solin</w:t>
            </w:r>
            <w:r w:rsidR="00575392" w:rsidRPr="008479EA">
              <w:rPr>
                <w:rFonts w:cs="Calibri" w:hAnsi="Calibri" w:ascii="Calibri"/>
                <w:color w:val="000000"/>
              </w:rPr>
              <w:t>,</w:t>
            </w:r>
            <w:r w:rsidR="003C5AF8" w:rsidRPr="008479EA">
              <w:rPr>
                <w:rFonts w:cs="Calibri"/>
                <w:color w:val="000000"/>
              </w:rPr>
              <w:t xml:space="preserve"> </w:t>
            </w:r>
            <w:r w:rsidR="003A5883" w:rsidRPr="008479EA">
              <w:rPr>
                <w:rFonts w:cs="Calibri" w:hAnsi="Calibri" w:ascii="Calibri"/>
                <w:color w:val="000000"/>
              </w:rPr>
              <w:t>OIB:</w:t>
            </w:r>
            <w:r w:rsidR="00E43846" w:rsidRPr="00E23814">
              <w:rPr>
                <w:rFonts w:cs="Calibri" w:hAnsi="Calibri" w:ascii="Calibri"/>
                <w:color w:val="FF0000"/>
              </w:rPr>
              <w:t xml:space="preserve"> </w:t>
            </w:r>
            <w:r w:rsidRPr="00EB2EDB">
              <w:rPr>
                <w:rFonts w:cs="Calibri" w:hAnsi="Calibri" w:ascii="Calibri"/>
              </w:rPr>
              <w:t>56491215201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B2EDB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EB2EDB">
              <w:rPr>
                <w:rFonts w:cs="Calibri" w:hAnsi="Calibri" w:ascii="Calibri"/>
              </w:rPr>
              <w:t>Ugovori o štednom depozitu broj 81-70-12088-3, 81-70-12089-1, 81-70-13071-7, knjigovodstvena kartica članskog uloga, izračun kamata</w:t>
            </w:r>
            <w:r w:rsidRPr="00372EC9">
              <w:rPr>
                <w:rFonts w:cs="Calibri" w:eastAsia="Times New Roman" w:hAnsi="Calibri" w:ascii="Calibri"/>
                <w:color w:val="000000"/>
                <w:lang w:eastAsia="hr-HR" w:val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EB2ED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 xml:space="preserve">1.152.318,66 </w:t>
            </w:r>
            <w:r w:rsidR="00783BFB" w:rsidRPr="00783BFB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EB2ED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B2EDB">
              <w:rPr>
                <w:rFonts w:cs="Calibri" w:hAnsi="Calibri" w:ascii="Calibri"/>
              </w:rPr>
              <w:t xml:space="preserve">1.050.118,66 </w:t>
            </w:r>
            <w:r w:rsidR="00783BFB" w:rsidRPr="00783BFB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EB2EDB" w:rsidP="003643C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B2EDB">
              <w:rPr>
                <w:rFonts w:cs="Calibri" w:hAnsi="Calibri" w:ascii="Calibri"/>
              </w:rPr>
              <w:t xml:space="preserve">102.200,00 </w:t>
            </w:r>
            <w:r w:rsidR="00F20B3B" w:rsidRPr="00F20B3B">
              <w:rPr>
                <w:rFonts w:cs="Calibri" w:hAnsi="Calibri" w:ascii="Calibri"/>
              </w:rPr>
              <w:t>kn</w:t>
            </w:r>
          </w:p>
        </w:tc>
      </w:tr>
    </w:tbl>
    <w:p w:rsidRDefault="00AA6BCF" w:rsidP="00AA6BCF" w:rsidR="00AA6BCF" w:rsidRPr="00AA6BCF">
      <w:pPr>
        <w:suppressAutoHyphens/>
        <w:spacing w:after="0"/>
        <w:jc w:val="both"/>
        <w:rPr>
          <w:rFonts w:cs="font302" w:eastAsia="Arial Unicode MS" w:hAnsi="Calibri" w:ascii="Calibri"/>
          <w:kern w:val="1"/>
          <w:lang w:eastAsia="ar-SA" w:val="hr-HR"/>
        </w:rPr>
      </w:pPr>
    </w:p>
    <w:p w:rsidRDefault="00661553" w:rsidP="00661553" w:rsidR="00661553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D0A17" w:rsidP="00661553" w:rsidR="0066155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553" w:rsidP="00661553" w:rsidR="0066155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661553" w:rsidP="00661553" w:rsidR="0066155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661553" w:rsidP="00661553" w:rsidR="0066155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661553" w:rsidP="00661553" w:rsidR="00661553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661553" w:rsidP="00661553" w:rsidR="00661553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AF3" w:rsidR="00A25AF3">
      <w:pPr>
        <w:spacing w:after="0"/>
      </w:pPr>
      <w:r>
        <w:separator/>
      </w:r>
    </w:p>
  </w:endnote>
  <w:endnote w:id="0" w:type="continuationSeparator">
    <w:p w:rsidRDefault="00A25AF3" w:rsidR="00A25A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2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8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AF3" w:rsidR="00A25AF3">
      <w:pPr>
        <w:spacing w:after="0"/>
      </w:pPr>
      <w:r>
        <w:separator/>
      </w:r>
    </w:p>
  </w:footnote>
  <w:footnote w:id="0" w:type="continuationSeparator">
    <w:p w:rsidRDefault="00A25AF3" w:rsidR="00A25AF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871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653D8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7BB6"/>
    <w:rsid w:val="00113377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149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3F1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517E"/>
    <w:rsid w:val="00595806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76B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155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79EA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0A17"/>
    <w:rsid w:val="009D183D"/>
    <w:rsid w:val="009D6CD3"/>
    <w:rsid w:val="009D7193"/>
    <w:rsid w:val="009E25BA"/>
    <w:rsid w:val="009E3DDE"/>
    <w:rsid w:val="009E5B87"/>
    <w:rsid w:val="009E6910"/>
    <w:rsid w:val="009F1782"/>
    <w:rsid w:val="009F2871"/>
    <w:rsid w:val="00A060E3"/>
    <w:rsid w:val="00A07699"/>
    <w:rsid w:val="00A147DF"/>
    <w:rsid w:val="00A15E01"/>
    <w:rsid w:val="00A16463"/>
    <w:rsid w:val="00A21D3E"/>
    <w:rsid w:val="00A222D8"/>
    <w:rsid w:val="00A24BB4"/>
    <w:rsid w:val="00A25AF3"/>
    <w:rsid w:val="00A32995"/>
    <w:rsid w:val="00A32BC5"/>
    <w:rsid w:val="00A35B0B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814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45B2D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132A"/>
    <w:rsid w:val="00E966BB"/>
    <w:rsid w:val="00E96898"/>
    <w:rsid w:val="00EA13E2"/>
    <w:rsid w:val="00EA7615"/>
    <w:rsid w:val="00EB211B"/>
    <w:rsid w:val="00EB2ED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279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F2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87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871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871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871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F2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87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871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871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871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37B86-D275-4D57-9FB4-7CDD62464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1474</properties:Characters>
  <properties:Lines>80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2018-08-23T10:31:00Z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2018-08-23T11:08:00Z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St-651/2017-82 / Podnesak - Podnesak (-82.docx)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