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982c" w14:paraId="fc2982c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833639">
        <w:t>5300/16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833639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833639">
        <w:t>MARIJANOVIĆ PROIZVOD d.o.o. u stečaju, Zagreb, Lovre Matačića 2, OIB 23007842853</w:t>
      </w:r>
      <w:r w:rsidR="009459C3">
        <w:t xml:space="preserve">, dana </w:t>
      </w:r>
      <w:r w:rsidR="00833639">
        <w:t>29. listopada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>
      <w:pPr>
        <w:jc w:val="center"/>
      </w:pPr>
    </w:p>
    <w:p w:rsidRDefault="00833639" w:rsidP="00FE69D1" w:rsidR="00833639" w:rsidRPr="00BB6BB2">
      <w:pPr>
        <w:jc w:val="center"/>
      </w:pPr>
    </w:p>
    <w:p w:rsidRDefault="002E4EE7" w:rsidP="00833639" w:rsidR="00833639">
      <w:pPr>
        <w:ind w:firstLine="708"/>
        <w:jc w:val="both"/>
      </w:pPr>
      <w:r w:rsidRPr="00B27F98">
        <w:t xml:space="preserve">I. </w:t>
      </w:r>
      <w:r w:rsidR="00833639">
        <w:t xml:space="preserve">Ročište za diobu </w:t>
      </w:r>
      <w:proofErr w:type="spellStart"/>
      <w:r w:rsidR="00833639">
        <w:t>kupovnine</w:t>
      </w:r>
      <w:proofErr w:type="spellEnd"/>
      <w:r w:rsidR="00833639">
        <w:t xml:space="preserve"> nekretnina stečajnog dužnika</w:t>
      </w:r>
      <w:r w:rsidR="00D6390A">
        <w:t>,</w:t>
      </w:r>
      <w:r w:rsidRPr="00B27F98">
        <w:t xml:space="preserve"> </w:t>
      </w:r>
      <w:r w:rsidR="00D6390A">
        <w:t>zakazano</w:t>
      </w:r>
      <w:r w:rsidRPr="00B27F98">
        <w:t xml:space="preserve"> za </w:t>
      </w:r>
      <w:r>
        <w:t xml:space="preserve">dan </w:t>
      </w:r>
      <w:r w:rsidR="00833639">
        <w:t>15. studenog 2018.</w:t>
      </w:r>
      <w:r w:rsidRPr="00B27F98">
        <w:t xml:space="preserve">, </w:t>
      </w:r>
      <w:r w:rsidR="00833639">
        <w:t xml:space="preserve">zbog spriječenosti stečajne upraviteljice, </w:t>
      </w:r>
      <w:proofErr w:type="spellStart"/>
      <w:r w:rsidR="00D6390A">
        <w:t>prelaže</w:t>
      </w:r>
      <w:proofErr w:type="spellEnd"/>
      <w:r w:rsidR="00D6390A">
        <w:t xml:space="preserve"> se za dan</w:t>
      </w:r>
    </w:p>
    <w:p w:rsidRDefault="00D6390A" w:rsidP="002E4EE7" w:rsidR="00D6390A">
      <w:pPr>
        <w:jc w:val="both"/>
      </w:pPr>
      <w:r>
        <w:t xml:space="preserve"> </w:t>
      </w:r>
    </w:p>
    <w:p w:rsidRDefault="00833639" w:rsidP="00D6390A" w:rsidR="00D6390A" w:rsidRPr="00833639">
      <w:pPr>
        <w:jc w:val="center"/>
      </w:pPr>
      <w:r w:rsidRPr="00833639">
        <w:t xml:space="preserve">14. studenog 2018. </w:t>
      </w:r>
      <w:r w:rsidR="00D6390A" w:rsidRPr="00833639">
        <w:t>u 12,30 sati,</w:t>
      </w:r>
    </w:p>
    <w:p w:rsidRDefault="00D6390A" w:rsidP="00D6390A" w:rsidR="00D6390A">
      <w:pPr>
        <w:jc w:val="center"/>
      </w:pPr>
      <w:r w:rsidRPr="00833639">
        <w:t xml:space="preserve">u sjedištu suda u Karlovcu, Trg hrvatskih branitelja 1/II, soba </w:t>
      </w:r>
      <w:r w:rsidR="00833639" w:rsidRPr="00833639">
        <w:t>204</w:t>
      </w:r>
    </w:p>
    <w:p w:rsidRDefault="00833639" w:rsidP="00D6390A" w:rsidR="00833639" w:rsidRPr="00833639">
      <w:pPr>
        <w:jc w:val="center"/>
      </w:pPr>
    </w:p>
    <w:p w:rsidRDefault="002E4EE7" w:rsidP="002E4EE7" w:rsidR="002E4EE7"/>
    <w:p w:rsidRDefault="00833639" w:rsidP="002E4EE7" w:rsidR="00833639" w:rsidRPr="00833639"/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833639">
        <w:t>29. listopada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33639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237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B0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B0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2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St-5300/2016-72</izvorni_sadrzaj>
    <derivirana_varijabla naziv="DomainObject.PredzadnjaOdlukaIzPredmeta.Oznaka_1">St-5300/2016-72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145</properties:Words>
  <properties:Characters>702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2018-10-29T09:20:00Z</dcterms:created>
  <dc:creator>Korisnik</dc:creator>
  <cp:lastModifiedBy>Renata Klokočki</cp:lastModifiedBy>
  <cp:lastPrinted>2017-05-02T10:22:00Z</cp:lastPrinted>
  <dcterms:modified xmlns:xsi="http://www.w3.org/2001/XMLSchema-instance" xsi:type="dcterms:W3CDTF">2018-10-29T09:22:00Z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ROČIŠTA-u stečaju-ročište za diobu-2018.docx)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