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c5992" w14:paraId="17c5992" w:rsidRDefault="00786C63" w:rsidP="00D45972" w:rsidR="00786C63">
      <w:pPr>
        <w15:collapsed w:val="false"/>
      </w:pPr>
      <w:bookmarkStart w:name="_GoBack" w:id="0"/>
      <w:bookmarkEnd w:id="0"/>
    </w:p>
    <w:p w:rsidRDefault="00786C63" w:rsidP="00D45972" w:rsidR="00786C63"/>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60FF9" w:rsidR="00460FF9">
        <w:trPr>
          <w:trHeight w:val="565"/>
        </w:trPr>
        <w:tc>
          <w:tcPr>
            <w:tcW w:type="dxa" w:w="2531"/>
          </w:tcPr>
          <w:p w:rsidRDefault="00460FF9" w:rsidP="00460FF9" w:rsidR="00460FF9">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60FF9" w:rsidP="00460FF9" w:rsidR="00460FF9">
            <w:pPr>
              <w:jc w:val="center"/>
            </w:pPr>
            <w:r>
              <w:t>Republika Hrvatska</w:t>
            </w:r>
          </w:p>
          <w:p w:rsidRDefault="00460FF9" w:rsidP="00460FF9" w:rsidR="00460FF9">
            <w:pPr>
              <w:jc w:val="center"/>
            </w:pPr>
            <w:r>
              <w:t>Trgovački sud u Splitu</w:t>
            </w:r>
          </w:p>
          <w:p w:rsidRDefault="00460FF9" w:rsidP="00460FF9" w:rsidR="00460FF9">
            <w:pPr>
              <w:jc w:val="center"/>
            </w:pPr>
            <w:r>
              <w:t>Split, Sukoišanska 6</w:t>
            </w:r>
          </w:p>
        </w:tc>
      </w:tr>
    </w:tbl>
    <w:p w:rsidRDefault="00460FF9" w:rsidP="00460FF9" w:rsidR="00786C63">
      <w:pPr>
        <w:jc w:val="right"/>
      </w:pPr>
      <w:r>
        <w:t>Poslovni broj: 4. St-</w:t>
      </w:r>
      <w:r w:rsidR="00166874">
        <w:t>183/2012-</w:t>
      </w:r>
      <w:r w:rsidR="00310356">
        <w:t>142</w:t>
      </w:r>
    </w:p>
    <w:p w:rsidRDefault="00460FF9" w:rsidP="00460FF9" w:rsidR="00460FF9" w:rsidRPr="00152CB8">
      <w:pPr>
        <w:jc w:val="right"/>
      </w:pPr>
    </w:p>
    <w:p w:rsidRDefault="00D45972" w:rsidP="00D45972" w:rsidR="00D45972" w:rsidRPr="00D45972">
      <w:pPr>
        <w:jc w:val="center"/>
        <w:rPr>
          <w:spacing w:val="100"/>
        </w:rPr>
      </w:pPr>
      <w:r w:rsidRPr="00D45972">
        <w:rPr>
          <w:spacing w:val="100"/>
        </w:rPr>
        <w:t xml:space="preserve">U IME REPUBLIKE HRVATSKE </w:t>
      </w:r>
    </w:p>
    <w:p w:rsidRDefault="00D45972" w:rsidP="00D45972" w:rsidR="00D45972">
      <w:pPr>
        <w:jc w:val="center"/>
      </w:pPr>
    </w:p>
    <w:p w:rsidRDefault="00D45972" w:rsidP="00D45972" w:rsidR="00D45972" w:rsidRPr="00152CB8">
      <w:pPr>
        <w:jc w:val="center"/>
      </w:pPr>
      <w:r w:rsidRPr="00152CB8">
        <w:t>R J E Š E N J E</w:t>
      </w:r>
    </w:p>
    <w:p w:rsidRDefault="00D45972" w:rsidP="00D45972" w:rsidR="00D45972">
      <w:pPr>
        <w:jc w:val="both"/>
        <w:rPr>
          <w:b/>
        </w:rPr>
      </w:pPr>
    </w:p>
    <w:p w:rsidRDefault="00166874" w:rsidP="00166874" w:rsidR="00166874" w:rsidRPr="0088022B">
      <w:pPr>
        <w:ind w:firstLine="708"/>
        <w:jc w:val="both"/>
      </w:pPr>
      <w:r w:rsidRPr="0060043A">
        <w:t>Trgovački sud u Splitu, po stečajnom sucu Katarini Mikulić 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t>CROEX-TRADE d.o.o. – u stečaju, Split, Supavla 39, OIB: 15389555259</w:t>
      </w:r>
      <w:r w:rsidRPr="0088022B">
        <w:t xml:space="preserve">, </w:t>
      </w:r>
      <w:r w:rsidR="00D578CF">
        <w:t>17</w:t>
      </w:r>
      <w:r>
        <w:t xml:space="preserve">. srpnja 2018. </w:t>
      </w:r>
      <w:r w:rsidRPr="0088022B">
        <w:t xml:space="preserve"> </w:t>
      </w:r>
    </w:p>
    <w:p w:rsidRDefault="00E82A70" w:rsidP="00D45972" w:rsidR="00E82A70" w:rsidRPr="00E82A70">
      <w:pPr>
        <w:jc w:val="both"/>
      </w:pPr>
    </w:p>
    <w:p w:rsidRDefault="00721F79" w:rsidP="00721F79" w:rsidR="00721F79" w:rsidRPr="00D45972">
      <w:pPr>
        <w:jc w:val="center"/>
      </w:pPr>
      <w:r w:rsidRPr="00D45972">
        <w:t>r i j e š i o  j e</w:t>
      </w:r>
    </w:p>
    <w:p w:rsidRDefault="005365F3" w:rsidP="005365F3" w:rsidR="005365F3" w:rsidRPr="00E82A70">
      <w:pPr>
        <w:jc w:val="both"/>
      </w:pPr>
    </w:p>
    <w:p w:rsidRDefault="00166874" w:rsidP="00D45972" w:rsidR="00373E95">
      <w:pPr>
        <w:ind w:firstLine="708"/>
        <w:jc w:val="both"/>
      </w:pPr>
      <w:r>
        <w:t>I. Iz kupovnine</w:t>
      </w:r>
      <w:r w:rsidR="00135336">
        <w:t xml:space="preserve"> u iznosu od 72.500,00 kuna</w:t>
      </w:r>
      <w:r>
        <w:t xml:space="preserve"> ostvarene </w:t>
      </w:r>
      <w:r w:rsidR="00135336">
        <w:t>unovčenjem</w:t>
      </w:r>
      <w:r>
        <w:t xml:space="preserve"> pokretnina u vlasništvu stečajnog dužnika:</w:t>
      </w:r>
    </w:p>
    <w:p w:rsidRDefault="00166874" w:rsidP="00D45972" w:rsidR="00166874">
      <w:pPr>
        <w:ind w:firstLine="708"/>
        <w:jc w:val="both"/>
      </w:pPr>
      <w:r>
        <w:t>a) teretno vozilo-neispravno (odjavljeno) marke Mercedes Unimog C-77756, broj šasije 43511710079421, godine proizvodnje 1981. prodanog kupcu Petru Vukoviću iz Kaštel Novog, F. Tuđmana 763, OIB: 31604252557 za iznos od 6.250,00 kuna,</w:t>
      </w:r>
    </w:p>
    <w:p w:rsidRDefault="00166874" w:rsidP="00D45972" w:rsidR="00166874">
      <w:pPr>
        <w:ind w:firstLine="708"/>
        <w:jc w:val="both"/>
      </w:pPr>
      <w:r>
        <w:t>b) teretno vozilo-neispravno (odjavljeno) marke Mercedes 1217, broj šasije 38101514699507, godine proizvodnje 1980. prodanog kupcu Petru Vukoviću iz Kaštel Novog, F. Tuđmana 763, OIB: 31604252557 za iznos od 10.000,00 kuna,</w:t>
      </w:r>
    </w:p>
    <w:p w:rsidRDefault="00166874" w:rsidP="00D45972" w:rsidR="00166874">
      <w:pPr>
        <w:ind w:firstLine="708"/>
        <w:jc w:val="both"/>
      </w:pPr>
      <w:r>
        <w:t>c) teretno vozilo-neispravno (odjavljeno) marke Mercedes 2540 L ACTROS C-114827, broj šasije WDB9502031K295820 godine proizvodnje 1997. prodanog kupcu TALA d.o.o., Cimermana 14, Zagreb, OIB: 95582995300 za iznos od 18.750,00 kuna,</w:t>
      </w:r>
    </w:p>
    <w:p w:rsidRDefault="0036158D" w:rsidP="0036158D" w:rsidR="0036158D">
      <w:pPr>
        <w:ind w:firstLine="708"/>
        <w:jc w:val="both"/>
      </w:pPr>
      <w:r>
        <w:t>d) teretno vozilo-neispravno (odjavljeno) marke Mercedes 2540 L ACTROS C-109440, broj šasije WDB9502031K293239 godine proizvodnje 1997. prodanog kupcu TALA d.o.o., Cimermana 14, Zagreb, OIB: 95582995300 za iznos od 18.750,00 kuna,</w:t>
      </w:r>
    </w:p>
    <w:p w:rsidRDefault="0036158D" w:rsidP="0036158D" w:rsidR="0036158D">
      <w:pPr>
        <w:ind w:firstLine="708"/>
        <w:jc w:val="both"/>
      </w:pPr>
      <w:r>
        <w:t>f) teretno vozilo-neispravno (odjavljeno) marke Mercedes 2538 L ACTROS C-109490, broj šasije WDB6584681K235214, godine proizvodnje 1997. prodanog kupcu TALA d.o.o., Cimermana 14, Zagreb, OIB: 95582995300 za iznos od 18.750,00 kuna,</w:t>
      </w:r>
    </w:p>
    <w:p w:rsidRDefault="0036158D" w:rsidP="0036158D" w:rsidR="0036158D">
      <w:pPr>
        <w:ind w:firstLine="708"/>
        <w:jc w:val="both"/>
      </w:pPr>
    </w:p>
    <w:p w:rsidRDefault="00135336" w:rsidP="0036158D" w:rsidR="0036158D">
      <w:pPr>
        <w:ind w:firstLine="708"/>
        <w:jc w:val="both"/>
      </w:pPr>
      <w:r>
        <w:t xml:space="preserve">namiruju se: </w:t>
      </w:r>
    </w:p>
    <w:p w:rsidRDefault="00135336" w:rsidP="0036158D" w:rsidR="00135336">
      <w:pPr>
        <w:ind w:firstLine="708"/>
        <w:jc w:val="both"/>
      </w:pPr>
    </w:p>
    <w:p w:rsidRDefault="00135336" w:rsidP="0036158D" w:rsidR="00135336">
      <w:pPr>
        <w:ind w:firstLine="708"/>
        <w:jc w:val="both"/>
      </w:pPr>
      <w:r>
        <w:t xml:space="preserve">- troškovi unovčenja u iznosu od 36.066,41 kuna </w:t>
      </w:r>
    </w:p>
    <w:p w:rsidRDefault="0036158D" w:rsidP="0036158D" w:rsidR="0036158D">
      <w:pPr>
        <w:ind w:firstLine="708"/>
        <w:jc w:val="both"/>
      </w:pPr>
    </w:p>
    <w:p w:rsidRDefault="00135336" w:rsidP="0036158D" w:rsidR="0036158D">
      <w:pPr>
        <w:ind w:firstLine="708"/>
        <w:jc w:val="both"/>
      </w:pPr>
      <w:r>
        <w:t xml:space="preserve">- </w:t>
      </w:r>
      <w:r w:rsidR="0036158D">
        <w:t xml:space="preserve">razlučni vjerovnik Republika Hrvatska, Ministarstvo financija, Porezna uprava za iznos od 36.433,59 kuna. </w:t>
      </w:r>
    </w:p>
    <w:p w:rsidRDefault="00135336" w:rsidP="0036158D" w:rsidR="00135336">
      <w:pPr>
        <w:ind w:firstLine="708"/>
        <w:jc w:val="both"/>
      </w:pPr>
    </w:p>
    <w:p w:rsidRDefault="00135336" w:rsidP="0036158D" w:rsidR="00135336">
      <w:pPr>
        <w:ind w:firstLine="708"/>
        <w:jc w:val="both"/>
      </w:pPr>
      <w:r>
        <w:t xml:space="preserve">II. Nalaže se stečajnoj upraviteljici da u roku od 8 dana nakon pravomoćnosti ovog rješenja izvrši isplatu novčanog iznosa od 36.433,59 kuna sa računa stečajnog dužnika na račun razlučnog vjerovnika. </w:t>
      </w:r>
    </w:p>
    <w:p w:rsidRDefault="0036158D" w:rsidP="0036158D" w:rsidR="0036158D">
      <w:pPr>
        <w:ind w:firstLine="708"/>
        <w:jc w:val="both"/>
      </w:pPr>
    </w:p>
    <w:p w:rsidRDefault="00166874" w:rsidP="00D45972" w:rsidR="00166874" w:rsidRPr="00E82A70">
      <w:pPr>
        <w:ind w:firstLine="708"/>
        <w:jc w:val="both"/>
      </w:pPr>
    </w:p>
    <w:p w:rsidRDefault="00E82A70" w:rsidP="00373226" w:rsidR="00E82A70" w:rsidRPr="00E82A70">
      <w:pPr>
        <w:jc w:val="both"/>
      </w:pPr>
    </w:p>
    <w:p w:rsidRDefault="00721F79" w:rsidP="00721F79" w:rsidR="00721F79" w:rsidRPr="00E82A70">
      <w:pPr>
        <w:jc w:val="center"/>
      </w:pPr>
      <w:r w:rsidRPr="00E82A70">
        <w:lastRenderedPageBreak/>
        <w:t>Obrazloženje</w:t>
      </w:r>
    </w:p>
    <w:p w:rsidRDefault="00D44689" w:rsidP="00360AB6" w:rsidR="00D44689" w:rsidRPr="00E82A70"/>
    <w:p w:rsidRDefault="00135336" w:rsidP="00135336" w:rsidR="00135336">
      <w:pPr>
        <w:tabs>
          <w:tab w:pos="0" w:val="left"/>
        </w:tabs>
        <w:jc w:val="both"/>
      </w:pPr>
      <w:r>
        <w:tab/>
        <w:t>Rješenjem ovog suda br. 4</w:t>
      </w:r>
      <w:r>
        <w:rPr>
          <w:color w:val="FF0000"/>
        </w:rPr>
        <w:t xml:space="preserve">. </w:t>
      </w:r>
      <w:r>
        <w:t>ST-183/2012 od 03. lipnja 2014</w:t>
      </w:r>
      <w:r w:rsidRPr="003A4FAE">
        <w:t>. godine otvoren stečajni postupak na</w:t>
      </w:r>
      <w:r>
        <w:t>d</w:t>
      </w:r>
      <w:r w:rsidRPr="003A4FAE">
        <w:t xml:space="preserve"> stečajnim dužnikom</w:t>
      </w:r>
      <w:r>
        <w:t xml:space="preserve"> CROEX-TRADE d.o.o. Split, Supavla 39, OIB: 15389555259.</w:t>
      </w:r>
    </w:p>
    <w:p w:rsidRDefault="00135336" w:rsidP="00135336" w:rsidR="00135336">
      <w:pPr>
        <w:tabs>
          <w:tab w:pos="0" w:val="left"/>
        </w:tabs>
        <w:jc w:val="both"/>
      </w:pPr>
    </w:p>
    <w:p w:rsidRDefault="00135336" w:rsidP="00135336" w:rsidR="00135336">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 xml:space="preserve">Ljiljana Poljanić, dipl. oec., Vinkovačka 25, Split, OIB: </w:t>
      </w:r>
      <w:r w:rsidRPr="005A7FDC">
        <w:t>73648398828</w:t>
      </w:r>
      <w:r>
        <w:t>.</w:t>
      </w:r>
    </w:p>
    <w:p w:rsidRDefault="00D45972" w:rsidP="00D45972" w:rsidR="00D45972">
      <w:pPr>
        <w:ind w:firstLine="708"/>
        <w:jc w:val="both"/>
      </w:pPr>
    </w:p>
    <w:p w:rsidRDefault="00135336" w:rsidP="00D45972" w:rsidR="00135336">
      <w:pPr>
        <w:ind w:firstLine="708"/>
        <w:jc w:val="both"/>
      </w:pPr>
      <w:r>
        <w:t xml:space="preserve">Podneskom dostavljenim u spis 15. siječnja 2018. stečajna upraviteljica je izvijestila sud da su pokretnine u vlasništvu stečajnog dužnika i to vozila u nevoznom i derutnom stanju na kojima RH, Ministarstvo financija ima pravo odvojenog namirenja temeljem pljenidbenog popisa klasa:UP-I-415-2/2011-1/863, Ur.broj: 513-7-17/2013-10 od 12. kolovoza 2013. prodani su u stečajnom postupku neposrednom pogodbom sukladno odluci skupštine vjerovnika, te je ostvarena kupovnina u iznosu od 72.500,00 kuna. </w:t>
      </w:r>
    </w:p>
    <w:p w:rsidRDefault="00135336" w:rsidP="00D45972" w:rsidR="00135336">
      <w:pPr>
        <w:ind w:firstLine="708"/>
        <w:jc w:val="both"/>
      </w:pPr>
    </w:p>
    <w:p w:rsidRDefault="00135336" w:rsidP="00135336" w:rsidR="00135336" w:rsidRPr="00D578CF">
      <w:pPr>
        <w:pStyle w:val="Tijeloteksta"/>
        <w:ind w:firstLine="708"/>
      </w:pPr>
      <w:r w:rsidRPr="00D578CF">
        <w:t xml:space="preserve">Odredbom </w:t>
      </w:r>
      <w:r w:rsidR="001E75A0" w:rsidRPr="00D578CF">
        <w:t>članka</w:t>
      </w:r>
      <w:r w:rsidRPr="00D578CF">
        <w:t xml:space="preserve"> </w:t>
      </w:r>
      <w:r w:rsidR="001E75A0" w:rsidRPr="00D578CF">
        <w:t>253</w:t>
      </w:r>
      <w:r w:rsidRPr="00D578CF">
        <w:t>. st</w:t>
      </w:r>
      <w:r w:rsidR="001E75A0" w:rsidRPr="00D578CF">
        <w:t xml:space="preserve">avak </w:t>
      </w:r>
      <w:r w:rsidRPr="00D578CF">
        <w:t xml:space="preserve">1. Stečajnog zakona ("Narodne novine" broj </w:t>
      </w:r>
      <w:r w:rsidR="001E75A0" w:rsidRPr="00D578CF">
        <w:t>104/17, dalje SZ</w:t>
      </w:r>
      <w:r w:rsidRPr="00D578CF">
        <w:t xml:space="preserve">) je određeno da </w:t>
      </w:r>
      <w:r w:rsidR="001E75A0" w:rsidRPr="00D578CF">
        <w:t>Nakon što stečajni upravitelj unovči pokretnu stvar ili tražbinu, iz utrška će se u stečajnu masu prije svega unijeti iznos potreban za naknadu troškova utvrđivanja predmeta razlučnoga prava i naknadu troškova njegova unovčenja. Od preostaloga iznosa bez odgode će se namiriti razlučni vjerovnik.</w:t>
      </w:r>
    </w:p>
    <w:p w:rsidRDefault="001E75A0" w:rsidP="00135336" w:rsidR="001E75A0">
      <w:pPr>
        <w:pStyle w:val="Tijeloteksta"/>
        <w:ind w:firstLine="708"/>
      </w:pPr>
    </w:p>
    <w:p w:rsidRDefault="00135336" w:rsidP="00135336" w:rsidR="00135336">
      <w:pPr>
        <w:pStyle w:val="Tijeloteksta"/>
        <w:ind w:firstLine="708"/>
      </w:pPr>
      <w:r>
        <w:t>Odredbom čl</w:t>
      </w:r>
      <w:r w:rsidR="001E75A0">
        <w:t>anka</w:t>
      </w:r>
      <w:r>
        <w:t xml:space="preserve"> 170. </w:t>
      </w:r>
      <w:r w:rsidR="00D578CF">
        <w:t xml:space="preserve">Stečajnog zakona ("Narodne novine" </w:t>
      </w:r>
      <w:r w:rsidR="00D578CF" w:rsidRPr="00762189">
        <w:t xml:space="preserve">broj </w:t>
      </w:r>
      <w:hyperlink r:id="rId11" w:history="true">
        <w:r w:rsidR="00D578CF" w:rsidRPr="00762189">
          <w:rPr>
            <w:bCs/>
          </w:rPr>
          <w:t>44/96</w:t>
        </w:r>
      </w:hyperlink>
      <w:r w:rsidR="00D578CF" w:rsidRPr="00762189">
        <w:t xml:space="preserve">, </w:t>
      </w:r>
      <w:hyperlink r:id="rId12" w:history="true">
        <w:r w:rsidR="00D578CF" w:rsidRPr="00762189">
          <w:rPr>
            <w:bCs/>
          </w:rPr>
          <w:t>29/99</w:t>
        </w:r>
      </w:hyperlink>
      <w:r w:rsidR="00D578CF" w:rsidRPr="00762189">
        <w:t xml:space="preserve">, </w:t>
      </w:r>
      <w:hyperlink r:id="rId13" w:history="true">
        <w:r w:rsidR="00D578CF" w:rsidRPr="00762189">
          <w:rPr>
            <w:bCs/>
          </w:rPr>
          <w:t>129/00</w:t>
        </w:r>
      </w:hyperlink>
      <w:r w:rsidR="00D578CF" w:rsidRPr="00762189">
        <w:t xml:space="preserve">, </w:t>
      </w:r>
      <w:hyperlink r:id="rId14" w:history="true">
        <w:r w:rsidR="00D578CF" w:rsidRPr="00762189">
          <w:rPr>
            <w:bCs/>
          </w:rPr>
          <w:t>123/03</w:t>
        </w:r>
      </w:hyperlink>
      <w:r w:rsidR="00D578CF" w:rsidRPr="00762189">
        <w:t xml:space="preserve">, </w:t>
      </w:r>
      <w:hyperlink r:id="rId15" w:history="true">
        <w:r w:rsidR="00D578CF" w:rsidRPr="00762189">
          <w:rPr>
            <w:bCs/>
          </w:rPr>
          <w:t>82/06</w:t>
        </w:r>
      </w:hyperlink>
      <w:r w:rsidR="00D578CF" w:rsidRPr="00762189">
        <w:t xml:space="preserve">, </w:t>
      </w:r>
      <w:hyperlink r:id="rId16" w:history="true">
        <w:r w:rsidR="00D578CF" w:rsidRPr="00762189">
          <w:rPr>
            <w:bCs/>
          </w:rPr>
          <w:t>116/10</w:t>
        </w:r>
      </w:hyperlink>
      <w:r w:rsidR="00D578CF" w:rsidRPr="00762189">
        <w:t xml:space="preserve">, </w:t>
      </w:r>
      <w:hyperlink r:id="rId17" w:history="true">
        <w:r w:rsidR="00D578CF" w:rsidRPr="00762189">
          <w:rPr>
            <w:bCs/>
          </w:rPr>
          <w:t>25/12</w:t>
        </w:r>
      </w:hyperlink>
      <w:r w:rsidR="00D578CF" w:rsidRPr="00762189">
        <w:t xml:space="preserve">, </w:t>
      </w:r>
      <w:hyperlink r:id="rId18" w:history="true">
        <w:r w:rsidR="00D578CF" w:rsidRPr="00762189">
          <w:rPr>
            <w:bCs/>
          </w:rPr>
          <w:t>133/12</w:t>
        </w:r>
      </w:hyperlink>
      <w:r w:rsidR="00D578CF" w:rsidRPr="00762189">
        <w:t xml:space="preserve">, </w:t>
      </w:r>
      <w:hyperlink r:id="rId19" w:history="true">
        <w:r w:rsidR="00D578CF" w:rsidRPr="00762189">
          <w:rPr>
            <w:bCs/>
          </w:rPr>
          <w:t>45/13</w:t>
        </w:r>
      </w:hyperlink>
      <w:r w:rsidR="00D578CF" w:rsidRPr="00762189">
        <w:t>)</w:t>
      </w:r>
      <w:r>
        <w:t xml:space="preserve"> navedeno je da se troškovi utvrđivanja tražbine i troškovi unovčenja određuju paušalno u iznosu od 5 posto od utrška, a ako su stvarni nastali troškovi i ostale obveze stečajne mase znatno niži ili viši, oni će se odrediti u stvarnoj visini, te ako je zbog unovčenja stečajna masa opterećena porezom, iznos toga poreza pridodaje se troškovima unovčenja. </w:t>
      </w:r>
    </w:p>
    <w:p w:rsidRDefault="00135336" w:rsidP="00135336" w:rsidR="00135336">
      <w:pPr>
        <w:pStyle w:val="Tijeloteksta"/>
        <w:ind w:firstLine="708"/>
      </w:pPr>
    </w:p>
    <w:p w:rsidRDefault="00135336" w:rsidP="00135336" w:rsidR="00135336">
      <w:pPr>
        <w:pStyle w:val="Tijeloteksta"/>
        <w:ind w:firstLine="708"/>
      </w:pPr>
      <w:r>
        <w:t xml:space="preserve">Radi izloženog trebalo je odlučiti kao u izreci ovog rješenja pod točkom I., sve temeljem odredbi čl. 165., 169. i 170. SZ. </w:t>
      </w:r>
    </w:p>
    <w:p w:rsidRDefault="00115899" w:rsidP="00672C88" w:rsidR="00115899" w:rsidRPr="00E82A70">
      <w:pPr>
        <w:jc w:val="both"/>
      </w:pPr>
    </w:p>
    <w:p w:rsidRDefault="00786C63" w:rsidP="00E82A70" w:rsidR="00794305" w:rsidRPr="00E82A70">
      <w:pPr>
        <w:jc w:val="center"/>
      </w:pPr>
      <w:r>
        <w:t>U Splitu</w:t>
      </w:r>
      <w:r w:rsidR="00D45972">
        <w:t xml:space="preserve"> </w:t>
      </w:r>
      <w:r w:rsidR="00D578CF">
        <w:t>17</w:t>
      </w:r>
      <w:r w:rsidR="001E75A0">
        <w:t>. srpnja</w:t>
      </w:r>
      <w:r>
        <w:t xml:space="preserve"> 2018</w:t>
      </w:r>
      <w:r w:rsidR="00D45972">
        <w:t xml:space="preserve">. </w:t>
      </w:r>
    </w:p>
    <w:p w:rsidRDefault="00236C0B" w:rsidP="001E75A0" w:rsidR="00460FF9">
      <w:r>
        <w:tab/>
      </w:r>
      <w:r>
        <w:tab/>
      </w:r>
      <w:r>
        <w:tab/>
      </w:r>
      <w:r>
        <w:tab/>
      </w:r>
    </w:p>
    <w:tbl>
      <w:tblPr>
        <w:tblStyle w:val="Reetkatablice"/>
        <w:tblW w:type="dxa" w:w="433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33"/>
      </w:tblGrid>
      <w:tr w:rsidTr="00D578CF" w:rsidR="00460FF9">
        <w:trPr>
          <w:trHeight w:val="381"/>
        </w:trPr>
        <w:tc>
          <w:tcPr>
            <w:tcW w:type="dxa" w:w="4333"/>
          </w:tcPr>
          <w:p w:rsidRDefault="00460FF9" w:rsidP="008F563E" w:rsidR="00460FF9">
            <w:pPr>
              <w:jc w:val="center"/>
              <w:rPr>
                <w:bCs/>
              </w:rPr>
            </w:pPr>
            <w:r>
              <w:rPr>
                <w:bCs/>
              </w:rPr>
              <w:t>Sudac</w:t>
            </w:r>
          </w:p>
          <w:p w:rsidRDefault="00460FF9" w:rsidP="008F563E" w:rsidR="00460FF9">
            <w:pPr>
              <w:jc w:val="center"/>
              <w:rPr>
                <w:bCs/>
              </w:rPr>
            </w:pPr>
          </w:p>
          <w:p w:rsidRDefault="00460FF9" w:rsidP="008F563E" w:rsidR="00460FF9">
            <w:pPr>
              <w:jc w:val="center"/>
              <w:rPr>
                <w:bCs/>
              </w:rPr>
            </w:pPr>
          </w:p>
        </w:tc>
      </w:tr>
      <w:tr w:rsidTr="00D578CF" w:rsidR="00460FF9">
        <w:trPr>
          <w:trHeight w:val="636"/>
        </w:trPr>
        <w:tc>
          <w:tcPr>
            <w:tcW w:type="dxa" w:w="4333"/>
          </w:tcPr>
          <w:p w:rsidRDefault="00460FF9" w:rsidP="001E75A0" w:rsidR="00460FF9">
            <w:pPr>
              <w:jc w:val="center"/>
              <w:rPr>
                <w:bCs/>
              </w:rPr>
            </w:pPr>
            <w:r>
              <w:rPr>
                <w:bCs/>
              </w:rPr>
              <w:t>Katarina Mikulić</w:t>
            </w:r>
            <w:r w:rsidR="00BA776C">
              <w:rPr>
                <w:bCs/>
              </w:rPr>
              <w:t>,v.r.</w:t>
            </w:r>
          </w:p>
          <w:p w:rsidRDefault="00BA776C" w:rsidP="0071700F" w:rsidR="00BA776C">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BA776C" w:rsidP="00BA776C" w:rsidR="00BA776C"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BA776C" w:rsidP="001E75A0" w:rsidR="00BA776C">
            <w:pPr>
              <w:jc w:val="center"/>
              <w:rPr>
                <w:bCs/>
              </w:rPr>
            </w:pPr>
          </w:p>
        </w:tc>
      </w:tr>
    </w:tbl>
    <w:p w:rsidRDefault="0020610B" w:rsidP="00721F79" w:rsidR="00721F79" w:rsidRPr="006D4B37">
      <w:pPr>
        <w:rPr>
          <w:bCs/>
        </w:rPr>
      </w:pPr>
      <w:r w:rsidRPr="006D4B37">
        <w:rPr>
          <w:bCs/>
        </w:rPr>
        <w:t>U</w:t>
      </w:r>
      <w:r w:rsidR="00786C63" w:rsidRPr="006D4B37">
        <w:rPr>
          <w:bCs/>
        </w:rPr>
        <w:t>puta o pravnom lijeku</w:t>
      </w:r>
      <w:r w:rsidR="00721F79" w:rsidRPr="006D4B37">
        <w:rPr>
          <w:bCs/>
        </w:rPr>
        <w:t xml:space="preserve">:  </w:t>
      </w:r>
    </w:p>
    <w:p w:rsidRDefault="00964C2C" w:rsidP="00964C2C" w:rsidR="00964C2C" w:rsidRPr="00E82A70">
      <w:pPr>
        <w:jc w:val="both"/>
      </w:pPr>
      <w:r w:rsidRPr="00E82A7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82A70">
          <w:t>12. st</w:t>
        </w:r>
      </w:smartTag>
      <w:r w:rsidRPr="00E82A70">
        <w:t xml:space="preserve">. 1. i čl. </w:t>
      </w:r>
      <w:smartTag w:element="metricconverter" w:uri="urn:schemas-microsoft-com:office:smarttags">
        <w:smartTagPr>
          <w:attr w:val="19. st" w:name="ProductID"/>
        </w:smartTagPr>
        <w:r w:rsidRPr="00E82A70">
          <w:t>19. st</w:t>
        </w:r>
      </w:smartTag>
      <w:r w:rsidRPr="00E82A70">
        <w:t>. 1. i 2. SZ-a). Žalba se podnosi ovom sudu u 2 (dva) istovjetna primjerka, a o žalbi odlučuje Visoki trgovački sud Republike Hrvatske.</w:t>
      </w:r>
    </w:p>
    <w:p w:rsidRDefault="0020610B" w:rsidP="001E75A0" w:rsidR="0020610B" w:rsidRPr="00E82A70"/>
    <w:p w:rsidRDefault="001E75A0" w:rsidP="001E75A0" w:rsidR="001E75A0" w:rsidRPr="00E82A70">
      <w:r>
        <w:t xml:space="preserve"> </w:t>
      </w:r>
    </w:p>
    <w:sectPr w:rsidSect="00786C63" w:rsidR="001E75A0" w:rsidRPr="00E82A70">
      <w:headerReference w:type="default" r:id="rId20"/>
      <w:footerReference w:type="default" r:id="rId21"/>
      <w:headerReference w:type="first" r:id="rId22"/>
      <w:pgSz w:h="16838" w:w="11906"/>
      <w:pgMar w:gutter="0" w:footer="708" w:header="708" w:left="1417" w:bottom="1276" w:right="1417" w:top="128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641" w:rsidR="00585641">
    <w:pPr>
      <w:pStyle w:val="Podnoje"/>
      <w:jc w:val="center"/>
    </w:pPr>
  </w:p>
  <w:p w:rsidRDefault="00585641" w:rsidR="005856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974064"/>
      <w:docPartObj>
        <w:docPartGallery w:val="Page Numbers (Top of Page)"/>
        <w:docPartUnique/>
      </w:docPartObj>
    </w:sdtPr>
    <w:sdtEndPr/>
    <w:sdtContent>
      <w:p w:rsidRDefault="00786C63" w:rsidP="00786C63" w:rsidR="00786C63">
        <w:pPr>
          <w:pStyle w:val="Zaglavlje"/>
          <w:ind w:firstLine="4248"/>
          <w:jc w:val="center"/>
        </w:pPr>
        <w:r>
          <w:fldChar w:fldCharType="begin"/>
        </w:r>
        <w:r>
          <w:instrText>PAGE   \* MERGEFORMAT</w:instrText>
        </w:r>
        <w:r>
          <w:fldChar w:fldCharType="separate"/>
        </w:r>
        <w:r w:rsidR="00BA776C">
          <w:rPr>
            <w:noProof/>
          </w:rPr>
          <w:t>2</w:t>
        </w:r>
        <w:r>
          <w:fldChar w:fldCharType="end"/>
        </w:r>
        <w:r>
          <w:t xml:space="preserve"> </w:t>
        </w:r>
        <w:r>
          <w:tab/>
        </w:r>
        <w:r>
          <w:tab/>
          <w:t>Poslovni broj:4. St-</w:t>
        </w:r>
        <w:r w:rsidR="00166874">
          <w:t>183/2012-</w:t>
        </w:r>
        <w:r w:rsidR="00310356">
          <w:t>142</w:t>
        </w:r>
      </w:p>
    </w:sdtContent>
  </w:sdt>
  <w:p w:rsidRDefault="00360AB6" w:rsidP="00373E95" w:rsidR="00360AB6" w:rsidRPr="00373E95">
    <w:pPr>
      <w:pStyle w:val="Zaglavlje"/>
      <w:jc w:val="right"/>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C63" w:rsidR="00786C63">
    <w:pPr>
      <w:pStyle w:val="Zaglavlje"/>
      <w:jc w:val="center"/>
    </w:pPr>
  </w:p>
  <w:p w:rsidRDefault="00786C63" w:rsidR="00786C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CB13DB"/>
    <w:multiLevelType w:val="hybridMultilevel"/>
    <w:tmpl w:val="A808AD5A"/>
    <w:lvl w:tplc="18ACF30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5">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12"/>
  </w:num>
  <w:num w:numId="3">
    <w:abstractNumId w:val="9"/>
  </w:num>
  <w:num w:numId="4">
    <w:abstractNumId w:val="4"/>
  </w:num>
  <w:num w:numId="5">
    <w:abstractNumId w:val="0"/>
  </w:num>
  <w:num w:numId="6">
    <w:abstractNumId w:val="1"/>
  </w:num>
  <w:num w:numId="7">
    <w:abstractNumId w:val="5"/>
  </w:num>
  <w:num w:numId="8">
    <w:abstractNumId w:val="7"/>
  </w:num>
  <w:num w:numId="9">
    <w:abstractNumId w:val="6"/>
  </w:num>
  <w:num w:numId="10">
    <w:abstractNumId w:val="1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57E42"/>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5A97"/>
    <w:rsid w:val="00135336"/>
    <w:rsid w:val="00135EEE"/>
    <w:rsid w:val="00141F1B"/>
    <w:rsid w:val="00150C8D"/>
    <w:rsid w:val="00155EF2"/>
    <w:rsid w:val="00164CB1"/>
    <w:rsid w:val="00166874"/>
    <w:rsid w:val="00173F44"/>
    <w:rsid w:val="00176998"/>
    <w:rsid w:val="00177AD1"/>
    <w:rsid w:val="001A12CC"/>
    <w:rsid w:val="001A1D49"/>
    <w:rsid w:val="001A5792"/>
    <w:rsid w:val="001C2BF1"/>
    <w:rsid w:val="001D1E5D"/>
    <w:rsid w:val="001E75A0"/>
    <w:rsid w:val="0020610B"/>
    <w:rsid w:val="002102ED"/>
    <w:rsid w:val="0021129F"/>
    <w:rsid w:val="00211D2F"/>
    <w:rsid w:val="00217BC8"/>
    <w:rsid w:val="002223B7"/>
    <w:rsid w:val="00227F27"/>
    <w:rsid w:val="002357E2"/>
    <w:rsid w:val="00236010"/>
    <w:rsid w:val="00236C0B"/>
    <w:rsid w:val="0023700D"/>
    <w:rsid w:val="00245588"/>
    <w:rsid w:val="002511D7"/>
    <w:rsid w:val="0025294D"/>
    <w:rsid w:val="002535AA"/>
    <w:rsid w:val="00255016"/>
    <w:rsid w:val="00256564"/>
    <w:rsid w:val="00280133"/>
    <w:rsid w:val="002814C8"/>
    <w:rsid w:val="0028521F"/>
    <w:rsid w:val="00285EF8"/>
    <w:rsid w:val="00296976"/>
    <w:rsid w:val="002A16C9"/>
    <w:rsid w:val="002A1E48"/>
    <w:rsid w:val="002A2216"/>
    <w:rsid w:val="002A72E9"/>
    <w:rsid w:val="002A7D63"/>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0356"/>
    <w:rsid w:val="00311F50"/>
    <w:rsid w:val="00313EC8"/>
    <w:rsid w:val="00337D50"/>
    <w:rsid w:val="0034131B"/>
    <w:rsid w:val="00342B41"/>
    <w:rsid w:val="00342D95"/>
    <w:rsid w:val="00360AB6"/>
    <w:rsid w:val="00361242"/>
    <w:rsid w:val="0036158D"/>
    <w:rsid w:val="00365CCC"/>
    <w:rsid w:val="00373226"/>
    <w:rsid w:val="00373E95"/>
    <w:rsid w:val="00376C01"/>
    <w:rsid w:val="00383555"/>
    <w:rsid w:val="0038405B"/>
    <w:rsid w:val="0038534A"/>
    <w:rsid w:val="00393B64"/>
    <w:rsid w:val="00397140"/>
    <w:rsid w:val="00397432"/>
    <w:rsid w:val="003A3271"/>
    <w:rsid w:val="003A73B2"/>
    <w:rsid w:val="003B1833"/>
    <w:rsid w:val="003C5ED2"/>
    <w:rsid w:val="003C6ABB"/>
    <w:rsid w:val="003D3F43"/>
    <w:rsid w:val="003D456E"/>
    <w:rsid w:val="003E39C3"/>
    <w:rsid w:val="003E42F9"/>
    <w:rsid w:val="003F3D1A"/>
    <w:rsid w:val="003F5254"/>
    <w:rsid w:val="003F6C53"/>
    <w:rsid w:val="00407508"/>
    <w:rsid w:val="004224E3"/>
    <w:rsid w:val="004270AE"/>
    <w:rsid w:val="00431D0F"/>
    <w:rsid w:val="00437F56"/>
    <w:rsid w:val="00441216"/>
    <w:rsid w:val="004530E4"/>
    <w:rsid w:val="00456801"/>
    <w:rsid w:val="00460FF9"/>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365F3"/>
    <w:rsid w:val="005652F2"/>
    <w:rsid w:val="0057126F"/>
    <w:rsid w:val="0057199D"/>
    <w:rsid w:val="005721D5"/>
    <w:rsid w:val="005756AC"/>
    <w:rsid w:val="0057632A"/>
    <w:rsid w:val="00577846"/>
    <w:rsid w:val="00581766"/>
    <w:rsid w:val="0058227A"/>
    <w:rsid w:val="005855FD"/>
    <w:rsid w:val="00585641"/>
    <w:rsid w:val="00591DF8"/>
    <w:rsid w:val="00594685"/>
    <w:rsid w:val="005959FC"/>
    <w:rsid w:val="005A37B1"/>
    <w:rsid w:val="005A3991"/>
    <w:rsid w:val="005A71FB"/>
    <w:rsid w:val="005B458F"/>
    <w:rsid w:val="005C2401"/>
    <w:rsid w:val="005D4CDA"/>
    <w:rsid w:val="005D68C4"/>
    <w:rsid w:val="005D7DF2"/>
    <w:rsid w:val="005E5124"/>
    <w:rsid w:val="005F1585"/>
    <w:rsid w:val="0060054E"/>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A0967"/>
    <w:rsid w:val="006A19B4"/>
    <w:rsid w:val="006A22AE"/>
    <w:rsid w:val="006A56FB"/>
    <w:rsid w:val="006B0761"/>
    <w:rsid w:val="006B623D"/>
    <w:rsid w:val="006D0A51"/>
    <w:rsid w:val="006D174C"/>
    <w:rsid w:val="006D199B"/>
    <w:rsid w:val="006D4B37"/>
    <w:rsid w:val="006D5A02"/>
    <w:rsid w:val="006D7645"/>
    <w:rsid w:val="006F02E2"/>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86C63"/>
    <w:rsid w:val="00794305"/>
    <w:rsid w:val="00794DBD"/>
    <w:rsid w:val="00797B66"/>
    <w:rsid w:val="007A1710"/>
    <w:rsid w:val="007D6382"/>
    <w:rsid w:val="007E0AFC"/>
    <w:rsid w:val="007E0BFE"/>
    <w:rsid w:val="007E172D"/>
    <w:rsid w:val="007F300A"/>
    <w:rsid w:val="007F6C6F"/>
    <w:rsid w:val="008042F7"/>
    <w:rsid w:val="00816C5F"/>
    <w:rsid w:val="00817A32"/>
    <w:rsid w:val="00834675"/>
    <w:rsid w:val="00836A6B"/>
    <w:rsid w:val="00836FE9"/>
    <w:rsid w:val="0085248C"/>
    <w:rsid w:val="008554FB"/>
    <w:rsid w:val="00856C12"/>
    <w:rsid w:val="00857B56"/>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1877"/>
    <w:rsid w:val="009450AA"/>
    <w:rsid w:val="00962930"/>
    <w:rsid w:val="00963059"/>
    <w:rsid w:val="00963DDA"/>
    <w:rsid w:val="00964C2C"/>
    <w:rsid w:val="00965B5A"/>
    <w:rsid w:val="0096677F"/>
    <w:rsid w:val="00974B89"/>
    <w:rsid w:val="0097681E"/>
    <w:rsid w:val="0098701D"/>
    <w:rsid w:val="009D4726"/>
    <w:rsid w:val="009E2FFE"/>
    <w:rsid w:val="009E56BB"/>
    <w:rsid w:val="009E574F"/>
    <w:rsid w:val="009F0647"/>
    <w:rsid w:val="00A10BFD"/>
    <w:rsid w:val="00A1760F"/>
    <w:rsid w:val="00A241EB"/>
    <w:rsid w:val="00A24FBC"/>
    <w:rsid w:val="00A42102"/>
    <w:rsid w:val="00A62A1F"/>
    <w:rsid w:val="00A70A5D"/>
    <w:rsid w:val="00A80B05"/>
    <w:rsid w:val="00A93343"/>
    <w:rsid w:val="00A9730C"/>
    <w:rsid w:val="00A97B44"/>
    <w:rsid w:val="00AA1AD1"/>
    <w:rsid w:val="00AB76CD"/>
    <w:rsid w:val="00AC1970"/>
    <w:rsid w:val="00AC6E02"/>
    <w:rsid w:val="00AE1CD0"/>
    <w:rsid w:val="00AE70E5"/>
    <w:rsid w:val="00AF1BE6"/>
    <w:rsid w:val="00B0035D"/>
    <w:rsid w:val="00B17535"/>
    <w:rsid w:val="00B2177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A776C"/>
    <w:rsid w:val="00BC4A0E"/>
    <w:rsid w:val="00BD1E38"/>
    <w:rsid w:val="00BD5761"/>
    <w:rsid w:val="00BD7F16"/>
    <w:rsid w:val="00BE0B0B"/>
    <w:rsid w:val="00BE39EA"/>
    <w:rsid w:val="00C01D24"/>
    <w:rsid w:val="00C27291"/>
    <w:rsid w:val="00C369BB"/>
    <w:rsid w:val="00C443B6"/>
    <w:rsid w:val="00C51610"/>
    <w:rsid w:val="00C554C2"/>
    <w:rsid w:val="00C600E0"/>
    <w:rsid w:val="00C61F85"/>
    <w:rsid w:val="00C70639"/>
    <w:rsid w:val="00C73130"/>
    <w:rsid w:val="00C81367"/>
    <w:rsid w:val="00C862B5"/>
    <w:rsid w:val="00C91F8D"/>
    <w:rsid w:val="00C92011"/>
    <w:rsid w:val="00C948FD"/>
    <w:rsid w:val="00CA62CF"/>
    <w:rsid w:val="00CB4D73"/>
    <w:rsid w:val="00CB5CA3"/>
    <w:rsid w:val="00CC38C9"/>
    <w:rsid w:val="00CC3921"/>
    <w:rsid w:val="00CD5442"/>
    <w:rsid w:val="00CD639E"/>
    <w:rsid w:val="00CE13A4"/>
    <w:rsid w:val="00CF0444"/>
    <w:rsid w:val="00D02218"/>
    <w:rsid w:val="00D04475"/>
    <w:rsid w:val="00D221FC"/>
    <w:rsid w:val="00D344BB"/>
    <w:rsid w:val="00D40213"/>
    <w:rsid w:val="00D41552"/>
    <w:rsid w:val="00D442FF"/>
    <w:rsid w:val="00D44689"/>
    <w:rsid w:val="00D45972"/>
    <w:rsid w:val="00D4744E"/>
    <w:rsid w:val="00D578CF"/>
    <w:rsid w:val="00D6321A"/>
    <w:rsid w:val="00D6617D"/>
    <w:rsid w:val="00D740C1"/>
    <w:rsid w:val="00D76105"/>
    <w:rsid w:val="00D77FC2"/>
    <w:rsid w:val="00D80FE9"/>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40879"/>
    <w:rsid w:val="00E50151"/>
    <w:rsid w:val="00E523CF"/>
    <w:rsid w:val="00E54133"/>
    <w:rsid w:val="00E55A5C"/>
    <w:rsid w:val="00E61FA9"/>
    <w:rsid w:val="00E651B1"/>
    <w:rsid w:val="00E82A70"/>
    <w:rsid w:val="00E864A3"/>
    <w:rsid w:val="00E8758E"/>
    <w:rsid w:val="00E87798"/>
    <w:rsid w:val="00EA06B6"/>
    <w:rsid w:val="00EA62F1"/>
    <w:rsid w:val="00EB67FA"/>
    <w:rsid w:val="00EC04BE"/>
    <w:rsid w:val="00EC0E4C"/>
    <w:rsid w:val="00EC2024"/>
    <w:rsid w:val="00EC309C"/>
    <w:rsid w:val="00EC3F26"/>
    <w:rsid w:val="00ED2D97"/>
    <w:rsid w:val="00ED6162"/>
    <w:rsid w:val="00EE2939"/>
    <w:rsid w:val="00EE2B66"/>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true"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space="0" w:sz="0" w:color="auto" w:val="none"/>
      <w:shd w:fill="auto" w:color="auto" w:val="clear"/>
    </w:rPr>
  </w:style>
  <w:style w:customStyle="true" w:styleId="eSPISCCParagraphDefaultFont" w:type="character">
    <w:name w:val="eSPIS_CC_Paragraph Default Font"/>
    <w:basedOn w:val="Zadanifontodlomka"/>
    <w:rsid w:val="00B21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775"/>
    <w:rPr>
      <w:bdr w:space="0" w:sz="0" w:color="auto" w:val="none"/>
      <w:shd w:fill="FFFFCC" w:color="auto" w:val="clear"/>
      <w:lang w:val="hr-HR"/>
    </w:rPr>
  </w:style>
  <w:style w:customStyle="true" w:styleId="PozadinaSvijetloCrvena" w:type="character">
    <w:name w:val="Pozadina_SvijetloCrvena"/>
    <w:basedOn w:val="eSPISCCParagraphDefaultFont"/>
    <w:rsid w:val="00B21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775"/>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460FF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A7D6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1"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color="auto" w:space="0" w:sz="0" w:val="none"/>
      <w:shd w:color="auto" w:fill="auto" w:val="clear"/>
    </w:rPr>
  </w:style>
  <w:style w:customStyle="1" w:styleId="eSPISCCParagraphDefaultFont" w:type="character">
    <w:name w:val="eSPIS_CC_Paragraph Default Font"/>
    <w:basedOn w:val="Zadanifontodlomka"/>
    <w:rsid w:val="00B21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775"/>
    <w:rPr>
      <w:bdr w:color="auto" w:space="0" w:sz="0" w:val="none"/>
      <w:shd w:color="auto" w:fill="FFFFCC" w:val="clear"/>
      <w:lang w:val="hr-HR"/>
    </w:rPr>
  </w:style>
  <w:style w:customStyle="1" w:styleId="PozadinaSvijetloCrvena" w:type="character">
    <w:name w:val="Pozadina_SvijetloCrvena"/>
    <w:basedOn w:val="eSPISCCParagraphDefaultFont"/>
    <w:rsid w:val="00B21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775"/>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460FF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A7D6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 u stečaju</izvorni_sadrzaj>
    <derivirana_varijabla naziv="DomainObject.Predmet.ProtustrankaFormated_1">  CROEX-TRADE društvo s ograničenom odgovornošću za unutrašnju i vanjsku trgovinu i usluge u stečaju</derivirana_varijabla>
  </DomainObject.Predmet.ProtustrankaFormated>
  <DomainObject.Predmet.ProtustrankaFormatedOIB>
    <izvorni_sadrzaj>  CROEX-TRADE društvo s ograničenom odgovornošću za unutrašnju i vanjsku trgovinu i usluge u stečaju, OIB 15389555259</izvorni_sadrzaj>
    <derivirana_varijabla naziv="DomainObject.Predmet.ProtustrankaFormatedOIB_1">  CROEX-TRADE društvo s ograničenom odgovornošću za unutrašnju i vanjsku trgovinu i usluge u stečaju, OIB 15389555259</derivirana_varijabla>
  </DomainObject.Predmet.ProtustrankaFormatedOIB>
  <DomainObject.Predmet.ProtustrankaFormatedWithAdress>
    <izvorni_sadrzaj> CROEX-TRADE društvo s ograničenom odgovornošću za unutrašnju i vanjsku trgovinu i usluge u stečaju, Put Supavla 39, 21000 Split</izvorni_sadrzaj>
    <derivirana_varijabla naziv="DomainObject.Predmet.ProtustrankaFormatedWithAdress_1"> CROEX-TRADE društvo s ograničenom odgovornošću za unutrašnju i vanjsku trgovinu i usluge u stečaju, Put Supavla 39, 21000 Split</derivirana_varijabla>
  </DomainObject.Predmet.ProtustrankaFormatedWithAdress>
  <DomainObject.Predmet.ProtustrankaFormatedWithAdressOIB>
    <izvorni_sadrzaj> CROEX-TRADE društvo s ograničenom odgovornošću za unutrašnju i vanjsku trgovinu i usluge u stečaju, OIB 15389555259, Put Supavla 39, 21000 Split</izvorni_sadrzaj>
    <derivirana_varijabla naziv="DomainObject.Predmet.ProtustrankaFormatedWithAdressOIB_1"> CROEX-TRADE društvo s ograničenom odgovornošću za unutrašnju i vanjsku trgovinu i usluge u stečaju, OIB 15389555259, Put Supavla 39, 21000 Split</derivirana_varijabla>
  </DomainObject.Predmet.ProtustrankaFormatedWithAdressOIB>
  <DomainObject.Predmet.ProtustrankaWithAdress>
    <izvorni_sadrzaj>CROEX-TRADE društvo s ograničenom odgovornošću za unutrašnju i vanjsku trgovinu i usluge u stečaju Put Supavla 39, 21000 Split</izvorni_sadrzaj>
    <derivirana_varijabla naziv="DomainObject.Predmet.ProtustrankaWithAdress_1">CROEX-TRADE društvo s ograničenom odgovornošću za unutrašnju i vanjsku trgovinu i usluge u stečaju Put Supavla 39, 21000 Split</derivirana_varijabla>
  </DomainObject.Predmet.ProtustrankaWithAdress>
  <DomainObject.Predmet.ProtustrankaWithAdressOIB>
    <izvorni_sadrzaj>CROEX-TRADE društvo s ograničenom odgovornošću za unutrašnju i vanjsku trgovinu i usluge u stečaju, OIB 15389555259, Put Supavla 39, 21000 Split</izvorni_sadrzaj>
    <derivirana_varijabla naziv="DomainObject.Predmet.ProtustrankaWithAdressOIB_1">CROEX-TRADE društvo s ograničenom odgovornošću za unutrašnju i vanjsku trgovinu i usluge u stečaju, OIB 15389555259, Put Supavla 39, 21000 Split</derivirana_varijabla>
  </DomainObject.Predmet.ProtustrankaWithAdressOIB>
  <DomainObject.Predmet.ProtustrankaNazivFormated>
    <izvorni_sadrzaj>CROEX-TRADE društvo s ograničenom odgovornošću za unutrašnju i vanjsku trgovinu i usluge u stečaju</izvorni_sadrzaj>
    <derivirana_varijabla naziv="DomainObject.Predmet.ProtustrankaNazivFormated_1">CROEX-TRADE društvo s ograničenom odgovornošću za unutrašnju i vanjsku trgovinu i usluge u stečaju</derivirana_varijabla>
  </DomainObject.Predmet.ProtustrankaNazivFormated>
  <DomainObject.Predmet.ProtustrankaNazivFormatedOIB>
    <izvorni_sadrzaj>CROEX-TRADE društvo s ograničenom odgovornošću za unutrašnju i vanjsku trgovinu i usluge u stečaju, OIB 15389555259</izvorni_sadrzaj>
    <derivirana_varijabla naziv="DomainObject.Predmet.ProtustrankaNazivFormatedOIB_1">CROEX-TRADE društvo s ograničenom odgovornošću za unutrašnju i vanjsku trgovinu i usluge u stečaju,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 u stečaju</item>
    </izvorni_sadrzaj>
    <derivirana_varijabla naziv="DomainObject.Predmet.ProtuStrankaListFormated_1">
      <item>CROEX-TRADE društvo s ograničenom odgovornošću za unutrašnju i vanjsku trgovinu i usluge u stečaju</item>
    </derivirana_varijabla>
  </DomainObject.Predmet.ProtuStrankaListFormated>
  <DomainObject.Predmet.ProtuStrankaListFormatedOIB>
    <izvorni_sadrzaj>
      <item>CROEX-TRADE društvo s ograničenom odgovornošću za unutrašnju i vanjsku trgovinu i usluge u stečaju, OIB 15389555259</item>
    </izvorni_sadrzaj>
    <derivirana_varijabla naziv="DomainObject.Predmet.ProtuStrankaListFormatedOIB_1">
      <item>CROEX-TRADE društvo s ograničenom odgovornošću za unutrašnju i vanjsku trgovinu i usluge u stečaju, OIB 15389555259</item>
    </derivirana_varijabla>
  </DomainObject.Predmet.ProtuStrankaListFormatedOIB>
  <DomainObject.Predmet.ProtuStrankaListFormatedWithAdress>
    <izvorni_sadrzaj>
      <item>CROEX-TRADE društvo s ograničenom odgovornošću za unutrašnju i vanjsku trgovinu i usluge u stečaju, Put Supavla 39, 21000 Split</item>
    </izvorni_sadrzaj>
    <derivirana_varijabla naziv="DomainObject.Predmet.ProtuStrankaListFormatedWithAdress_1">
      <item>CROEX-TRADE društvo s ograničenom odgovornošću za unutrašnju i vanjsku trgovinu i usluge u stečaju, Put Supavla 39, 21000 Split</item>
    </derivirana_varijabla>
  </DomainObject.Predmet.ProtuStrankaListFormatedWithAdress>
  <DomainObject.Predmet.ProtuStrankaListFormatedWithAdressOIB>
    <izvorni_sadrzaj>
      <item>CROEX-TRADE društvo s ograničenom odgovornošću za unutrašnju i vanjsku trgovinu i usluge u stečaju, OIB 15389555259, Put Supavla 39, 21000 Split</item>
    </izvorni_sadrzaj>
    <derivirana_varijabla naziv="DomainObject.Predmet.ProtuStrankaListFormatedWithAdressOIB_1">
      <item>CROEX-TRADE društvo s ograničenom odgovornošću za unutrašnju i vanjsku trgovinu i usluge u stečaju, OIB 15389555259, Put Supavla 39, 21000 Split</item>
    </derivirana_varijabla>
  </DomainObject.Predmet.ProtuStrankaListFormatedWithAdressOIB>
  <DomainObject.Predmet.ProtuStrankaListNazivFormated>
    <izvorni_sadrzaj>
      <item>CROEX-TRADE društvo s ograničenom odgovornošću za unutrašnju i vanjsku trgovinu i usluge u stečaju</item>
    </izvorni_sadrzaj>
    <derivirana_varijabla naziv="DomainObject.Predmet.ProtuStrankaListNazivFormated_1">
      <item>CROEX-TRADE društvo s ograničenom odgovornošću za unutrašnju i vanjsku trgovinu i usluge u stečaju</item>
    </derivirana_varijabla>
  </DomainObject.Predmet.ProtuStrankaListNazivFormated>
  <DomainObject.Predmet.ProtuStrankaListNazivFormatedOIB>
    <izvorni_sadrzaj>
      <item>CROEX-TRADE društvo s ograničenom odgovornošću za unutrašnju i vanjsku trgovinu i usluge u stečaju, OIB 15389555259</item>
    </izvorni_sadrzaj>
    <derivirana_varijabla naziv="DomainObject.Predmet.ProtuStrankaListNazivFormatedOIB_1">
      <item>CROEX-TRADE društvo s ograničenom odgovornošću za unutrašnju i vanjsku trgovinu i usluge u stečaju,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 u stečaju</izvorni_sadrzaj>
    <derivirana_varijabla naziv="DomainObject.Predmet.ProtustrankaIDrugi_1">CROEX-TRADE društvo s ograničenom odgovornošću za unutrašnju i vanjsku trgovinu i usluge u stečaju</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u stečaju, OIB 15389555259, Put Supavla 39, 21000 Split</izvorni_sadrzaj>
    <derivirana_varijabla naziv="DomainObject.Predmet.ProtustrankaIDrugiAdressOIB_1">CROEX-TRADE društvo s ograničenom odgovornošću za unutrašnju i vanjsku trgovinu i usluge u stečaju, OIB 15389555259,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 u stečaju</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 u stečaju</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u stečaju, OIB 15389555259, Put Supavla 39,21000 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u stečaju, OIB 15389555259, Put Supavla 39,21000 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F82C8-20A1-4AA3-BB1C-4EF62D672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630</properties:Words>
  <properties:Characters>3677</properties:Characters>
  <properties:Lines>98</properties:Lines>
  <properties:Paragraphs>32</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2017-01-30T13:12:00Z</dcterms:created>
  <dc:creator>Administrator</dc:creator>
  <cp:lastModifiedBy>Katarina Mikulić</cp:lastModifiedBy>
  <cp:lastPrinted>2018-07-17T09:57:00Z</cp:lastPrinted>
  <dcterms:modified xmlns:xsi="http://www.w3.org/2001/XMLSchema-instance" xsi:type="dcterms:W3CDTF">2018-07-17T09:57:00Z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NAMIRENJU.docx)</vt:lpwstr>
  </prop:property>
  <prop:property name="CC_coloring" pid="4" fmtid="{D5CDD505-2E9C-101B-9397-08002B2CF9AE}">
    <vt:bool>false</vt:bool>
  </prop:property>
  <prop:property name="BrojStranica" pid="5" fmtid="{D5CDD505-2E9C-101B-9397-08002B2CF9AE}">
    <vt:i4>2</vt:i4>
  </prop:property>
</prop:Properties>
</file>