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a641" w14:paraId="fe6a641" w:rsidRDefault="0028478C" w:rsidP="007237DF" w:rsidR="0028478C" w:rsidRPr="00EE0456">
      <w:pPr>
        <w:overflowPunct w:val="false"/>
        <w:autoSpaceDE w:val="false"/>
        <w:autoSpaceDN w:val="false"/>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CA00E3" w:rsidR="00CA00E3" w:rsidRPr="00CA00E3">
      <w:pPr>
        <w:tabs>
          <w:tab w:pos="180" w:val="left"/>
          <w:tab w:pos="4251" w:val="center"/>
        </w:tabs>
        <w:jc w:val="right"/>
      </w:pPr>
      <w:r>
        <w:rPr>
          <w:b/>
        </w:rPr>
        <w:tab/>
        <w:t xml:space="preserve"> </w:t>
      </w:r>
      <w:r w:rsidR="009D7123">
        <w:t>70. St-</w:t>
      </w:r>
      <w:r w:rsidR="006340A2">
        <w:t>416/2018</w:t>
      </w: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7D7614" w:rsidP="007D7614" w:rsidR="006B3643">
      <w:pPr>
        <w:jc w:val="both"/>
      </w:pPr>
      <w:r w:rsidRPr="007D7614">
        <w:t xml:space="preserve">Trgovački sud u Zagrebu, po sucu tog suda Maji Jurovicki, u stečajnom postupku nad Stečajnom masom iza stečajnog dužnika </w:t>
      </w:r>
      <w:r w:rsidR="004D70E6">
        <w:t>KARMA PROJEKT</w:t>
      </w:r>
      <w:r w:rsidRPr="007D7614">
        <w:t xml:space="preserve"> d.o.o. u stečaju, OIB: </w:t>
      </w:r>
      <w:r w:rsidR="004D70E6">
        <w:t>89412317625</w:t>
      </w:r>
      <w:r w:rsidRPr="007D7614">
        <w:t xml:space="preserve">, </w:t>
      </w:r>
      <w:r w:rsidR="004D70E6">
        <w:t>Bilje, Vinogradska 17</w:t>
      </w:r>
      <w:r>
        <w:t xml:space="preserve">, dana </w:t>
      </w:r>
      <w:r w:rsidR="00AF226C">
        <w:t>27</w:t>
      </w:r>
      <w:r w:rsidR="004D70E6">
        <w:t>.</w:t>
      </w:r>
      <w:r>
        <w:t xml:space="preserve"> </w:t>
      </w:r>
      <w:r w:rsidR="006340A2">
        <w:t>veljače</w:t>
      </w:r>
      <w:r>
        <w:t xml:space="preserve"> 2018</w:t>
      </w:r>
      <w:r w:rsidRPr="007D7614">
        <w:t xml:space="preserve">.   </w:t>
      </w:r>
    </w:p>
    <w:p w:rsidRDefault="007D7614" w:rsidP="007D7614" w:rsidR="007D7614" w:rsidRPr="00561F9B">
      <w:pPr>
        <w:jc w:val="both"/>
      </w:pPr>
    </w:p>
    <w:p w:rsidRDefault="00615013" w:rsidP="00615013" w:rsidR="00615013" w:rsidRPr="006B3643">
      <w:pPr>
        <w:overflowPunct w:val="false"/>
        <w:autoSpaceDE w:val="false"/>
        <w:autoSpaceDN w:val="false"/>
        <w:jc w:val="center"/>
      </w:pPr>
      <w:r w:rsidRPr="006B3643">
        <w:rPr>
          <w:bCs/>
        </w:rPr>
        <w:t>r i j e š i o     j e</w:t>
      </w:r>
    </w:p>
    <w:p w:rsidRDefault="00615013" w:rsidP="00615013" w:rsidR="00615013">
      <w:pPr>
        <w:overflowPunct w:val="false"/>
        <w:autoSpaceDE w:val="false"/>
        <w:autoSpaceDN w:val="false"/>
        <w:jc w:val="center"/>
      </w:pPr>
      <w:r>
        <w:rPr>
          <w:b/>
          <w:bCs/>
        </w:rPr>
        <w:t> </w:t>
      </w:r>
    </w:p>
    <w:p w:rsidRDefault="004C6373" w:rsidP="00A3001A" w:rsidR="007A0725">
      <w:pPr>
        <w:overflowPunct w:val="false"/>
        <w:autoSpaceDE w:val="false"/>
        <w:autoSpaceDN w:val="false"/>
        <w:jc w:val="both"/>
      </w:pPr>
      <w:r>
        <w:t>I</w:t>
      </w:r>
      <w:r w:rsidR="00BD5F1F">
        <w:t>.</w:t>
      </w:r>
      <w:r>
        <w:t xml:space="preserve">    </w:t>
      </w:r>
      <w:r w:rsidR="006A18AE" w:rsidRPr="001D5467">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w:t>
      </w:r>
      <w:r w:rsidR="00AD7753" w:rsidRPr="00AD7753">
        <w:t xml:space="preserve"> </w:t>
      </w:r>
      <w:r w:rsidR="004C2DAE">
        <w:t xml:space="preserve"> </w:t>
      </w:r>
      <w:r w:rsidR="004A4CF4">
        <w:t xml:space="preserve">Lidija Balog, dipl. oec., OIB: 89412317625, Bilje, Vinogradska 17. </w:t>
      </w:r>
    </w:p>
    <w:p w:rsidRDefault="00B152D8" w:rsidP="00306363" w:rsidR="00B152D8">
      <w:pPr>
        <w:jc w:val="both"/>
      </w:pPr>
    </w:p>
    <w:p w:rsidRDefault="00B152D8" w:rsidP="00306363" w:rsidR="006A18AE" w:rsidRPr="001D5467">
      <w:pPr>
        <w:jc w:val="both"/>
      </w:pPr>
      <w:r>
        <w:t>I</w:t>
      </w:r>
      <w:r w:rsidR="00A3001A">
        <w:t>I</w:t>
      </w:r>
      <w:r w:rsidR="006A18AE">
        <w:t xml:space="preserve">. </w:t>
      </w:r>
      <w:r w:rsidR="006A18AE" w:rsidRPr="001D5467">
        <w:t xml:space="preserve">Pozivaju se razlučni i izlučni vjerovnici roku iz prethodne točke podneskom obavijestiti stečajnog upravitelja  o postojanju svog razlučnog ili izlučnog prava. </w:t>
      </w:r>
    </w:p>
    <w:p w:rsidRDefault="00452225" w:rsidP="00452225" w:rsidR="00452225">
      <w:pPr>
        <w:jc w:val="both"/>
      </w:pPr>
    </w:p>
    <w:p w:rsidRDefault="00A3001A" w:rsidP="00452225" w:rsidR="006A18AE" w:rsidRPr="001D5467">
      <w:pPr>
        <w:jc w:val="both"/>
      </w:pPr>
      <w:r>
        <w:t>III</w:t>
      </w:r>
      <w:r w:rsidR="006A18AE">
        <w:t xml:space="preserve">. </w:t>
      </w:r>
      <w:r w:rsidR="006A18AE" w:rsidRPr="001D5467">
        <w:t>Pozivaju se dužnikovi dužnici da svoje obveze bez odgode ispunjavaju stečajnom upravitelju za stečajnog dužnika.</w:t>
      </w:r>
    </w:p>
    <w:p w:rsidRDefault="00452225" w:rsidP="00452225" w:rsidR="00452225">
      <w:pPr>
        <w:jc w:val="both"/>
      </w:pPr>
    </w:p>
    <w:p w:rsidRDefault="00FD0F80" w:rsidP="00FD0F80" w:rsidR="00E47CED">
      <w:pPr>
        <w:jc w:val="both"/>
      </w:pPr>
      <w:r>
        <w:t xml:space="preserve">IV.  Zakazuje se ročište vjerovnika na kojem će se ispitati prijavljene tražbine (ispitno ročište) za dan: </w:t>
      </w:r>
    </w:p>
    <w:p w:rsidRDefault="00E47CED" w:rsidP="00FD0F80" w:rsidR="00FD0F80">
      <w:pPr>
        <w:jc w:val="both"/>
      </w:pPr>
      <w:r>
        <w:t xml:space="preserve">       </w:t>
      </w:r>
      <w:r w:rsidR="00FD0F80" w:rsidRPr="00EB393B">
        <w:rPr>
          <w:b/>
        </w:rPr>
        <w:t>29. svibnja 2018. u 11,00 sati</w:t>
      </w:r>
      <w:r w:rsidR="00FD0F80">
        <w:t xml:space="preserve"> koje će se održati u zgradi ovog suda, Zagreb, Petrinjska 8, soba broj 30/I (dvorišna zgrada). </w:t>
      </w:r>
    </w:p>
    <w:p w:rsidRDefault="00FD0F80" w:rsidP="00FD0F80" w:rsidR="00FD0F80">
      <w:pPr>
        <w:jc w:val="both"/>
      </w:pPr>
    </w:p>
    <w:p w:rsidRDefault="00FD0F80" w:rsidP="00FD0F80" w:rsidR="00E47CED">
      <w:pPr>
        <w:jc w:val="both"/>
      </w:pPr>
      <w:r>
        <w:t xml:space="preserve">V. Ročište vjerovnika na kojem će se na temelju izvješća stečajnog upravitelja odlučivati o daljnjem tijeku  stečajnog postupka (izvještajno ročište) zakazuje se za </w:t>
      </w:r>
      <w:r w:rsidR="00E47CED">
        <w:t>dan:</w:t>
      </w:r>
    </w:p>
    <w:p w:rsidRDefault="00E47CED" w:rsidP="00FD0F80" w:rsidR="00FD0F80">
      <w:pPr>
        <w:jc w:val="both"/>
      </w:pPr>
      <w:r>
        <w:t xml:space="preserve">           </w:t>
      </w:r>
      <w:r w:rsidR="00EB393B" w:rsidRPr="00EB393B">
        <w:rPr>
          <w:b/>
        </w:rPr>
        <w:t>29. svibnja 2018. u 11,30</w:t>
      </w:r>
      <w:r w:rsidR="00EB393B" w:rsidRPr="00EB393B">
        <w:t xml:space="preserve"> sati koje će se održati u zgradi ovog suda, Zagreb, Petrinjska 8, soba broj 30/I (dvorišna zgrada). </w:t>
      </w:r>
    </w:p>
    <w:p w:rsidRDefault="00E47CED" w:rsidP="00FD0F80" w:rsidR="00E47CED">
      <w:pPr>
        <w:jc w:val="both"/>
      </w:pPr>
    </w:p>
    <w:p w:rsidRDefault="00DD39C2" w:rsidP="00FD0F80" w:rsidR="00FD0F80">
      <w:pPr>
        <w:jc w:val="both"/>
      </w:pPr>
      <w:r>
        <w:t>VI</w:t>
      </w:r>
      <w:r w:rsidR="00A92A16">
        <w:t>. Nalaže se O</w:t>
      </w:r>
      <w:r w:rsidR="002B4F0C">
        <w:t>pćinskom građanskom sudu u Zagrebu</w:t>
      </w:r>
      <w:r w:rsidR="00FD0F80" w:rsidRPr="00FD0F80">
        <w:t xml:space="preserve">, Zemljišnoknjižnom odjelu, zabilježba ovog rješenja o nastavku stečajnog  postupaka  </w:t>
      </w:r>
      <w:r w:rsidR="00A92A16" w:rsidRPr="00A92A16">
        <w:t>nad Stečajnom masom iza stečajnog dužnika KARMA PROJEKT d.o.o. u stečaju, OIB: 89412317625, Bilje, Vinogradska 17</w:t>
      </w:r>
      <w:r w:rsidR="00A92A16">
        <w:t xml:space="preserve"> </w:t>
      </w:r>
      <w:r w:rsidR="00FD0F80" w:rsidRPr="00FD0F80">
        <w:t>radi naknadne diob</w:t>
      </w:r>
      <w:r w:rsidR="006D2C10">
        <w:t>e u zemljišnim knjigama i to na nekretninama</w:t>
      </w:r>
      <w:r w:rsidR="00E47CED" w:rsidRPr="00E47CED">
        <w:t xml:space="preserve"> zk.ul. 4784, sagrađeno na</w:t>
      </w:r>
      <w:r w:rsidR="00E47CED">
        <w:t xml:space="preserve"> kč.br. 3288/2, k.o. Markuševac i to:</w:t>
      </w:r>
    </w:p>
    <w:p w:rsidRDefault="006B1264" w:rsidP="00FD0F80" w:rsidR="006B1264">
      <w:pPr>
        <w:jc w:val="both"/>
      </w:pPr>
    </w:p>
    <w:p w:rsidRDefault="00A61BA2" w:rsidP="00FD0F80" w:rsidR="006B1264">
      <w:pPr>
        <w:jc w:val="both"/>
      </w:pPr>
      <w:r w:rsidRPr="00DD403F">
        <w:rPr>
          <w:b/>
        </w:rPr>
        <w:t xml:space="preserve">- </w:t>
      </w:r>
      <w:r w:rsidR="006B1264">
        <w:t xml:space="preserve">1. ETAŽA 7894/71696 – stan oznake S1 u prizemlju, koji se sastoji od dnevnog boravka, kuhinje, ulaznog prostora, sobe 1, sobe 2, kupaonice i lođe, ukupne neto korisne površine </w:t>
      </w:r>
      <w:r w:rsidR="006B1264">
        <w:lastRenderedPageBreak/>
        <w:t>62,1</w:t>
      </w:r>
      <w:r w:rsidR="00C30FA9">
        <w:t>6 m2, te pripadaka: Spremište SP</w:t>
      </w:r>
      <w:r w:rsidR="006B1264">
        <w:t xml:space="preserve">5 u suterenu, neto korisne površine 2,34 m2, parkiralište P1, neto korisne površine 3,00 m2, parkiralište P2, neto korisne površine 2,87 m2, vrt V3, neto korisne površine 8,57 m2, sve upisano u zk.ul. 4784, sagrađeno na kč.br. 3288/2, k.o. </w:t>
      </w:r>
      <w:r w:rsidR="00C30FA9">
        <w:t>Markuš</w:t>
      </w:r>
      <w:r w:rsidR="006B1264">
        <w:t>evac</w:t>
      </w:r>
      <w:r w:rsidR="00CE1C77">
        <w:t>, procijenjena na 531.877,92 kn, n</w:t>
      </w:r>
      <w:r w:rsidR="006B1264">
        <w:t xml:space="preserve">a </w:t>
      </w:r>
      <w:r w:rsidR="006A0439" w:rsidRPr="006A0439">
        <w:t xml:space="preserve">navedenoj </w:t>
      </w:r>
      <w:r w:rsidR="006B1264">
        <w:t>nekretnini uknjižena su založna prava Gordana Preglej iz Zagreba, Zdenka Ivanković iz Zagreba i Republike Hrvatske.</w:t>
      </w:r>
    </w:p>
    <w:p w:rsidRDefault="0060559F" w:rsidP="00FD0F80" w:rsidR="0060559F">
      <w:pPr>
        <w:jc w:val="both"/>
      </w:pPr>
    </w:p>
    <w:p w:rsidRDefault="006B1264" w:rsidP="006B1264" w:rsidR="006B1264">
      <w:pPr>
        <w:jc w:val="both"/>
      </w:pPr>
      <w:r>
        <w:t>- 8. ETAŽA 1091/71696 – garaža G1 u prizemlju, površine 10,91 m2, upisana u zk.ul.4784, sagrađena u kč.br. 3288/2, k.o.o. Markuševac, procijenjena na 82.</w:t>
      </w:r>
      <w:r w:rsidR="00CE1C77">
        <w:t>461,11 kn, n</w:t>
      </w:r>
      <w:r>
        <w:t xml:space="preserve">a </w:t>
      </w:r>
      <w:r w:rsidR="006A0439">
        <w:t xml:space="preserve">navedenoj </w:t>
      </w:r>
      <w:r>
        <w:t xml:space="preserve">nekretnini uknjižena su založna prava Zdenka </w:t>
      </w:r>
      <w:r w:rsidR="00C30FA9">
        <w:t>Ivanković iz Zagreba i</w:t>
      </w:r>
      <w:r>
        <w:t xml:space="preserve"> Republike Hrvatske.</w:t>
      </w:r>
    </w:p>
    <w:p w:rsidRDefault="0060559F" w:rsidP="006B1264" w:rsidR="0060559F">
      <w:pPr>
        <w:jc w:val="both"/>
      </w:pPr>
    </w:p>
    <w:p w:rsidRDefault="00C30FA9" w:rsidP="00C30FA9" w:rsidR="00C30FA9" w:rsidRPr="006B1264">
      <w:pPr>
        <w:jc w:val="both"/>
      </w:pPr>
      <w:r>
        <w:t xml:space="preserve">- </w:t>
      </w:r>
      <w:r w:rsidR="006B1264">
        <w:t>9. ETAŽA 1080/</w:t>
      </w:r>
      <w:r>
        <w:t xml:space="preserve">71696 – garaža G2 u prizemlju, površine 10,80 m2, upisana u zk.ul.4784, sagrađena na kč.br. 3288/2, k.o.o. Markuševac, procijenjena </w:t>
      </w:r>
      <w:r w:rsidR="00CE1C77">
        <w:t>na 81.629,69 kn, n</w:t>
      </w:r>
      <w:r>
        <w:t xml:space="preserve">a </w:t>
      </w:r>
      <w:r w:rsidR="006A0439" w:rsidRPr="006A0439">
        <w:t xml:space="preserve">navedenoj </w:t>
      </w:r>
      <w:r>
        <w:t>nekretnini uknjižena su založna prava Zdenka Ivanković iz Zagreba i Republike Hrvatske.</w:t>
      </w:r>
    </w:p>
    <w:p w:rsidRDefault="00B76D9A" w:rsidP="00FD0F80" w:rsidR="00B76D9A" w:rsidRPr="00DD403F">
      <w:pPr>
        <w:jc w:val="both"/>
        <w:rPr>
          <w:b/>
        </w:rPr>
      </w:pPr>
    </w:p>
    <w:p w:rsidRDefault="00615013" w:rsidP="00615013" w:rsidR="00615013" w:rsidRPr="00351FD7">
      <w:pPr>
        <w:overflowPunct w:val="false"/>
        <w:autoSpaceDE w:val="false"/>
        <w:autoSpaceDN w:val="false"/>
        <w:jc w:val="center"/>
      </w:pPr>
      <w:r w:rsidRPr="00351FD7">
        <w:t>Obrazloženje</w:t>
      </w:r>
    </w:p>
    <w:p w:rsidRDefault="00615013" w:rsidP="00615013" w:rsidR="00615013" w:rsidRPr="00351FD7">
      <w:pPr>
        <w:overflowPunct w:val="false"/>
        <w:autoSpaceDE w:val="false"/>
        <w:autoSpaceDN w:val="false"/>
        <w:jc w:val="center"/>
      </w:pPr>
      <w:r w:rsidRPr="00351FD7">
        <w:t> </w:t>
      </w:r>
    </w:p>
    <w:p w:rsidRDefault="00CE1C77" w:rsidP="001A40A2" w:rsidR="007237DF">
      <w:pPr>
        <w:jc w:val="both"/>
      </w:pPr>
      <w:r>
        <w:t xml:space="preserve">          </w:t>
      </w:r>
      <w:r w:rsidR="00267407">
        <w:t>U</w:t>
      </w:r>
      <w:r w:rsidR="00615013" w:rsidRPr="00351FD7">
        <w:t>vidom u spis utvrđeno je kako slije</w:t>
      </w:r>
      <w:r w:rsidR="007237DF">
        <w:t>di</w:t>
      </w:r>
      <w:r>
        <w:t>:</w:t>
      </w:r>
    </w:p>
    <w:p w:rsidRDefault="006838A2" w:rsidP="001A40A2" w:rsidR="006838A2">
      <w:pPr>
        <w:jc w:val="both"/>
      </w:pPr>
      <w:r>
        <w:t xml:space="preserve">           </w:t>
      </w:r>
      <w:r w:rsidR="001A40A2">
        <w:t xml:space="preserve">Rješenjem ovog suda </w:t>
      </w:r>
      <w:r w:rsidR="00267407">
        <w:t>29. prosinca 2015.</w:t>
      </w:r>
      <w:r w:rsidR="001A40A2">
        <w:t xml:space="preserve"> poslovni broj St-</w:t>
      </w:r>
      <w:r w:rsidR="00267407">
        <w:t>954/2015</w:t>
      </w:r>
      <w:r w:rsidR="001A40A2">
        <w:t xml:space="preserve"> </w:t>
      </w:r>
      <w:r w:rsidR="009E6B34">
        <w:t xml:space="preserve">otvoren je i zaključen skraćeni </w:t>
      </w:r>
      <w:r w:rsidR="001A40A2">
        <w:t xml:space="preserve">stečajni postupak nad dužnikom </w:t>
      </w:r>
      <w:r w:rsidR="00267407">
        <w:t>KARMA PROJEKT d.o.o.</w:t>
      </w:r>
      <w:r w:rsidR="001A40A2">
        <w:t xml:space="preserve">, OIB: </w:t>
      </w:r>
      <w:r w:rsidR="00267407">
        <w:t>02375111182</w:t>
      </w:r>
      <w:r w:rsidR="001A40A2">
        <w:t xml:space="preserve">, </w:t>
      </w:r>
      <w:r w:rsidR="00267407">
        <w:t>Zagreb, Sovinec 53/c</w:t>
      </w:r>
      <w:r w:rsidR="001A40A2">
        <w:t>.</w:t>
      </w:r>
    </w:p>
    <w:p w:rsidRDefault="00EC3779" w:rsidP="003448A8" w:rsidR="006A0439">
      <w:pPr>
        <w:jc w:val="both"/>
      </w:pPr>
      <w:r>
        <w:t xml:space="preserve">          </w:t>
      </w:r>
      <w:r w:rsidR="003448A8">
        <w:t>Podneskom od 15. veljače 2016. Republika Hrvatska, Ministarstvo financija, zastupana po Županijskom državnom odvjetništvu u Zagrebu, obavijestila je sud da je dužnik upisan kao vlasnik nekretnina i to stana i garaže upisane u zk. ul. br. 4784 pod. ul. 1 i 9, k. o. Markuševac i predložila nastavak postupka radi naknadne diobe.</w:t>
      </w:r>
      <w:r w:rsidR="003448A8">
        <w:tab/>
      </w:r>
    </w:p>
    <w:p w:rsidRDefault="006A0439" w:rsidP="003448A8" w:rsidR="001A40A2" w:rsidRPr="00351FD7">
      <w:pPr>
        <w:jc w:val="both"/>
      </w:pPr>
      <w:r>
        <w:t xml:space="preserve">          </w:t>
      </w:r>
      <w:r w:rsidR="003448A8">
        <w:t>Iz izvatka iz zemljišnih knjiga za predmetne nekretnine vidljivo je da su iste opterećene višestrukim hipotekama.</w:t>
      </w:r>
    </w:p>
    <w:p w:rsidRDefault="00F818E6" w:rsidP="00F818E6" w:rsidR="00F818E6">
      <w:pPr>
        <w:ind w:firstLine="708"/>
        <w:jc w:val="both"/>
      </w:pPr>
      <w:r>
        <w:t xml:space="preserve">Prema odredbi čl. 289. st. 1.toč. 1. Stečajnog zakona Stečajnog zakona (NN br. 71/15, dalje: SZ) sud će na prijedlog stečajnog upravitelja, kojeg od stečajnih vjerovnika ili po službenoj dužnosti odrediti nastavak postupka radi naknadne diobe ako se pronađe imovina koja ulazi u stečajnu masu. </w:t>
      </w:r>
    </w:p>
    <w:p w:rsidRDefault="00F818E6" w:rsidP="00F818E6" w:rsidR="00F818E6">
      <w:pPr>
        <w:ind w:firstLine="708"/>
        <w:jc w:val="both"/>
      </w:pPr>
      <w:r>
        <w:t xml:space="preserve">U konkretnom slučaju, uvidom u izvadak iz zemljišnih knjiga sud je utvrdio da je stečajni dužnik vlasnik naprijed navedenih nekretnina. Ocjena je ovog suda utemeljena na životnom iskustvu suda kako je naprijed navedena imovnima dostatna za namirenje troškova postupka. </w:t>
      </w:r>
    </w:p>
    <w:p w:rsidRDefault="00F818E6" w:rsidP="00F818E6" w:rsidR="00F818E6">
      <w:pPr>
        <w:ind w:firstLine="708"/>
        <w:jc w:val="both"/>
      </w:pPr>
      <w:r>
        <w:t>Odredbom članka 133. stavak 1. SZ 15  propisano je kako i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 U tom slučaju stečajna masa će se upisati u sudski registar (stavak 2. članka 133. SZ-a).</w:t>
      </w:r>
    </w:p>
    <w:p w:rsidRDefault="00E80890" w:rsidP="00E80890" w:rsidR="00E80890">
      <w:pPr>
        <w:ind w:firstLine="708"/>
        <w:jc w:val="both"/>
      </w:pPr>
      <w:r>
        <w:t>Prema odredbi članka 89. stavak 1. toč. 13. SZ 15 stečajni će upravitelj i nakon zaključenja stečajnog postupka zastupati stečajnu masu.</w:t>
      </w:r>
    </w:p>
    <w:p w:rsidRDefault="00E80890" w:rsidP="00E80890" w:rsidR="00E80890">
      <w:pPr>
        <w:ind w:firstLine="708"/>
        <w:jc w:val="both"/>
      </w:pPr>
      <w:r>
        <w:t xml:space="preserve">Točka III. rješenja utemeljena je na članku 129. stavak 1. </w:t>
      </w:r>
      <w:r w:rsidR="00EF5319">
        <w:t>podstavak</w:t>
      </w:r>
      <w:r>
        <w:t xml:space="preserve">  4. SZ-a.</w:t>
      </w:r>
    </w:p>
    <w:p w:rsidRDefault="00E80890" w:rsidP="00E80890" w:rsidR="00E80890">
      <w:pPr>
        <w:ind w:firstLine="708"/>
        <w:jc w:val="both"/>
      </w:pPr>
      <w:r>
        <w:t xml:space="preserve">Točka IV. </w:t>
      </w:r>
      <w:r w:rsidR="00D06AEF">
        <w:t xml:space="preserve">I V </w:t>
      </w:r>
      <w:r>
        <w:t xml:space="preserve">rješenja utemeljena je na odredbi članka </w:t>
      </w:r>
      <w:r w:rsidR="00D06AEF">
        <w:t>129.stavak 1., podstavak 5. SZ.</w:t>
      </w:r>
    </w:p>
    <w:p w:rsidRDefault="00E80890" w:rsidP="00E80890" w:rsidR="00E80890">
      <w:pPr>
        <w:ind w:firstLine="708"/>
        <w:jc w:val="both"/>
      </w:pPr>
      <w:r>
        <w:t>Točka V. rješenja utemeljena je na odredbi članka 129.stavak 1., podstavak 6. SZ-a</w:t>
      </w:r>
      <w:r w:rsidR="00DD39C2">
        <w:t>.</w:t>
      </w:r>
    </w:p>
    <w:p w:rsidRDefault="00E80890" w:rsidP="00DD39C2" w:rsidR="00F818E6">
      <w:pPr>
        <w:ind w:firstLine="708"/>
        <w:jc w:val="both"/>
      </w:pPr>
      <w:r>
        <w:t xml:space="preserve">Točka VI </w:t>
      </w:r>
      <w:r w:rsidR="00F13F9A">
        <w:t xml:space="preserve">utemeljena je na odredbama članka 129. stavak 2. SZ-a i članka 131. </w:t>
      </w:r>
      <w:r w:rsidR="00DD39C2">
        <w:t>s</w:t>
      </w:r>
      <w:r w:rsidR="00F13F9A">
        <w:t>tavak</w:t>
      </w:r>
      <w:r w:rsidR="00AF226C">
        <w:t>.</w:t>
      </w:r>
    </w:p>
    <w:p w:rsidRDefault="00AF226C" w:rsidP="00F13F9A" w:rsidR="00AF226C">
      <w:pPr>
        <w:jc w:val="both"/>
      </w:pPr>
    </w:p>
    <w:p w:rsidRDefault="0049145F" w:rsidP="00CE1C77" w:rsidR="00CE1C77">
      <w:pPr>
        <w:ind w:firstLine="708"/>
        <w:jc w:val="center"/>
      </w:pPr>
      <w:r>
        <w:t xml:space="preserve">Zagreb </w:t>
      </w:r>
      <w:r w:rsidR="00AF226C" w:rsidRPr="00AF226C">
        <w:t xml:space="preserve">27. veljače 2018.   </w:t>
      </w:r>
    </w:p>
    <w:p w:rsidRDefault="00F818E6" w:rsidP="00CE1C77" w:rsidR="00F818E6">
      <w:pPr>
        <w:ind w:firstLine="708"/>
        <w:jc w:val="center"/>
      </w:pPr>
      <w:r>
        <w:t xml:space="preserve">                   </w:t>
      </w:r>
    </w:p>
    <w:p w:rsidRDefault="00F818E6" w:rsidP="007237DF" w:rsidR="00F818E6">
      <w:pPr>
        <w:ind w:firstLine="708"/>
        <w:jc w:val="right"/>
      </w:pPr>
      <w:r>
        <w:t xml:space="preserve">               SUDAC:</w:t>
      </w:r>
    </w:p>
    <w:p w:rsidRDefault="00F818E6" w:rsidP="004649D8" w:rsidR="00F818E6">
      <w:pPr>
        <w:ind w:firstLine="708"/>
        <w:jc w:val="right"/>
      </w:pPr>
      <w:r>
        <w:t xml:space="preserve">               Maja Jurovicki</w:t>
      </w:r>
      <w:r w:rsidR="00115880">
        <w:t xml:space="preserve">, v.r. </w:t>
      </w:r>
    </w:p>
    <w:p w:rsidRDefault="00F818E6" w:rsidP="00F818E6" w:rsidR="00F818E6">
      <w:pPr>
        <w:ind w:firstLine="708"/>
        <w:jc w:val="both"/>
      </w:pPr>
    </w:p>
    <w:p w:rsidRDefault="00F818E6" w:rsidP="00F818E6" w:rsidR="00F818E6">
      <w:pPr>
        <w:ind w:firstLine="708"/>
        <w:jc w:val="both"/>
      </w:pPr>
      <w:r>
        <w:t>UPUTA O PRAVNOM LIJEKU:</w:t>
      </w:r>
    </w:p>
    <w:p w:rsidRDefault="00F818E6" w:rsidP="00F818E6" w:rsidR="00F818E6">
      <w:pPr>
        <w:ind w:firstLine="708"/>
        <w:jc w:val="both"/>
      </w:pPr>
      <w:r>
        <w:t xml:space="preserve">Protiv ovog rješenja dopuštena je žalba.  Žalba se podnosi ovom sudu u 2 primjerka za Visoki trgovački sud RH u roku od 8 dana. </w:t>
      </w:r>
    </w:p>
    <w:p w:rsidRDefault="00F818E6" w:rsidP="00F818E6" w:rsidR="00F818E6">
      <w:pPr>
        <w:ind w:firstLine="708"/>
        <w:jc w:val="both"/>
      </w:pPr>
    </w:p>
    <w:p w:rsidRDefault="00113B97" w:rsidP="00F818E6" w:rsidR="00113B97">
      <w:pPr>
        <w:ind w:firstLine="708"/>
        <w:jc w:val="both"/>
      </w:pPr>
    </w:p>
    <w:p w:rsidRDefault="00115880" w:rsidP="004F5146" w:rsidR="00115880">
      <w:pPr>
        <w:jc w:val="right"/>
      </w:pPr>
      <w:r>
        <w:t>za točnost otpravka-ovlašteni službenik</w:t>
      </w:r>
    </w:p>
    <w:p w:rsidRDefault="00115880" w:rsidP="004F5146" w:rsidR="00115880">
      <w:pPr>
        <w:jc w:val="right"/>
      </w:pPr>
      <w:r>
        <w:t xml:space="preserve">Mirjana Gašparić </w:t>
      </w:r>
    </w:p>
    <w:p w:rsidRDefault="007D14D1" w:rsidP="007237DF" w:rsidR="007D14D1">
      <w:pPr>
        <w:ind w:firstLine="708"/>
        <w:jc w:val="both"/>
      </w:pPr>
    </w:p>
    <w:p w:rsidRDefault="007D14D1" w:rsidP="008734F5" w:rsidR="007D14D1" w:rsidRPr="00351FD7">
      <w:pPr>
        <w:overflowPunct w:val="false"/>
        <w:autoSpaceDE w:val="false"/>
        <w:autoSpaceDN w:val="false"/>
        <w:jc w:val="both"/>
      </w:pPr>
    </w:p>
    <w:sectPr w:rsidSect="006838A2" w:rsidR="007D14D1" w:rsidRPr="00351FD7">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5880">
      <w:rPr>
        <w:rStyle w:val="Brojstranice"/>
        <w:noProof/>
      </w:rPr>
      <w:t>3</w:t>
    </w:r>
    <w:r>
      <w:rPr>
        <w:rStyle w:val="Brojstranice"/>
      </w:rPr>
      <w:fldChar w:fldCharType="end"/>
    </w:r>
  </w:p>
  <w:p w:rsidRDefault="00AC637E" w:rsidP="00EE0456" w:rsidR="007422F4" w:rsidRPr="00EE0456">
    <w:pPr>
      <w:pStyle w:val="Zaglavlje"/>
      <w:jc w:val="right"/>
    </w:pPr>
    <w:r>
      <w:rPr>
        <w:bCs/>
      </w:rPr>
      <w:t>7</w:t>
    </w:r>
    <w:r w:rsidR="007422F4">
      <w:rPr>
        <w:bCs/>
      </w:rPr>
      <w:t>0.</w:t>
    </w:r>
    <w:r w:rsidR="00044C83">
      <w:rPr>
        <w:bCs/>
      </w:rPr>
      <w:t xml:space="preserve"> </w:t>
    </w:r>
    <w:r w:rsidR="007422F4">
      <w:rPr>
        <w:bCs/>
      </w:rPr>
      <w:t>St-</w:t>
    </w:r>
    <w:r w:rsidR="00A530C5">
      <w:rPr>
        <w:bCs/>
      </w:rPr>
      <w:t>416/2018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2FB37C7"/>
    <w:multiLevelType w:val="hybridMultilevel"/>
    <w:tmpl w:val="7DFEF1FA"/>
    <w:lvl w:tplc="18EEC2EC"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5">
    <w:nsid w:val="530E11E2"/>
    <w:multiLevelType w:val="hybridMultilevel"/>
    <w:tmpl w:val="622ED60E"/>
    <w:lvl w:tplc="F7C25348"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3E340CB"/>
    <w:multiLevelType w:val="hybridMultilevel"/>
    <w:tmpl w:val="CF5EC164"/>
    <w:lvl w:tplc="C8D2DEF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767711B9"/>
    <w:multiLevelType w:val="hybridMultilevel"/>
    <w:tmpl w:val="4BA8CB06"/>
    <w:lvl w:tplc="80B4FBD2"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4"/>
  </w:num>
  <w:num w:numId="4">
    <w:abstractNumId w:val="8"/>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9"/>
  </w:num>
  <w:num w:numId="10">
    <w:abstractNumId w:val="6"/>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6CB1"/>
    <w:rsid w:val="00046E6E"/>
    <w:rsid w:val="00047432"/>
    <w:rsid w:val="0004767E"/>
    <w:rsid w:val="00047B11"/>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1077"/>
    <w:rsid w:val="00081F4E"/>
    <w:rsid w:val="0008230C"/>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880"/>
    <w:rsid w:val="00115A41"/>
    <w:rsid w:val="00116A66"/>
    <w:rsid w:val="00121E9F"/>
    <w:rsid w:val="0012266A"/>
    <w:rsid w:val="00123A48"/>
    <w:rsid w:val="0012432C"/>
    <w:rsid w:val="0012448C"/>
    <w:rsid w:val="00125F02"/>
    <w:rsid w:val="00133877"/>
    <w:rsid w:val="001343E3"/>
    <w:rsid w:val="00134D4C"/>
    <w:rsid w:val="00135D3A"/>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16A8"/>
    <w:rsid w:val="00174C85"/>
    <w:rsid w:val="00175C0C"/>
    <w:rsid w:val="001762B4"/>
    <w:rsid w:val="00177A65"/>
    <w:rsid w:val="00180873"/>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40A2"/>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48A9"/>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52BA"/>
    <w:rsid w:val="00257EED"/>
    <w:rsid w:val="002627DD"/>
    <w:rsid w:val="00262923"/>
    <w:rsid w:val="0026328E"/>
    <w:rsid w:val="002666B7"/>
    <w:rsid w:val="00267407"/>
    <w:rsid w:val="0026793F"/>
    <w:rsid w:val="00272AB2"/>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4F0C"/>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F18EB"/>
    <w:rsid w:val="002F2D73"/>
    <w:rsid w:val="002F5571"/>
    <w:rsid w:val="002F5E45"/>
    <w:rsid w:val="002F65E1"/>
    <w:rsid w:val="002F6D64"/>
    <w:rsid w:val="002F6D97"/>
    <w:rsid w:val="002F7538"/>
    <w:rsid w:val="00301E1C"/>
    <w:rsid w:val="00304124"/>
    <w:rsid w:val="003047BE"/>
    <w:rsid w:val="00305AC9"/>
    <w:rsid w:val="00306363"/>
    <w:rsid w:val="00307AB8"/>
    <w:rsid w:val="00307B10"/>
    <w:rsid w:val="00307DAF"/>
    <w:rsid w:val="0031142C"/>
    <w:rsid w:val="0031421C"/>
    <w:rsid w:val="0031558C"/>
    <w:rsid w:val="00315E60"/>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48A8"/>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6E9A"/>
    <w:rsid w:val="004272DF"/>
    <w:rsid w:val="0043101F"/>
    <w:rsid w:val="0043258A"/>
    <w:rsid w:val="0044178B"/>
    <w:rsid w:val="00445456"/>
    <w:rsid w:val="00447C41"/>
    <w:rsid w:val="004501B8"/>
    <w:rsid w:val="00450E1C"/>
    <w:rsid w:val="00451C36"/>
    <w:rsid w:val="00452225"/>
    <w:rsid w:val="00452A3A"/>
    <w:rsid w:val="00452F4C"/>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145F"/>
    <w:rsid w:val="004967BC"/>
    <w:rsid w:val="00497EF1"/>
    <w:rsid w:val="004A0166"/>
    <w:rsid w:val="004A1712"/>
    <w:rsid w:val="004A2ADA"/>
    <w:rsid w:val="004A306E"/>
    <w:rsid w:val="004A3CF7"/>
    <w:rsid w:val="004A4CF4"/>
    <w:rsid w:val="004A5160"/>
    <w:rsid w:val="004A6F9B"/>
    <w:rsid w:val="004A7400"/>
    <w:rsid w:val="004B56D2"/>
    <w:rsid w:val="004B7CE6"/>
    <w:rsid w:val="004C0517"/>
    <w:rsid w:val="004C2857"/>
    <w:rsid w:val="004C2DAE"/>
    <w:rsid w:val="004C42CA"/>
    <w:rsid w:val="004C5501"/>
    <w:rsid w:val="004C6373"/>
    <w:rsid w:val="004C7940"/>
    <w:rsid w:val="004C7A7F"/>
    <w:rsid w:val="004D119B"/>
    <w:rsid w:val="004D1ADC"/>
    <w:rsid w:val="004D1EAE"/>
    <w:rsid w:val="004D3513"/>
    <w:rsid w:val="004D3B4E"/>
    <w:rsid w:val="004D403B"/>
    <w:rsid w:val="004D4D19"/>
    <w:rsid w:val="004D70E6"/>
    <w:rsid w:val="004D7228"/>
    <w:rsid w:val="004D7BA1"/>
    <w:rsid w:val="004E0271"/>
    <w:rsid w:val="004E0A04"/>
    <w:rsid w:val="004E127E"/>
    <w:rsid w:val="004E1E73"/>
    <w:rsid w:val="004E1EA2"/>
    <w:rsid w:val="004E4841"/>
    <w:rsid w:val="004E6392"/>
    <w:rsid w:val="004E7D6B"/>
    <w:rsid w:val="004F3FB7"/>
    <w:rsid w:val="004F47E7"/>
    <w:rsid w:val="004F5048"/>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5D9"/>
    <w:rsid w:val="005A76A2"/>
    <w:rsid w:val="005A7DC9"/>
    <w:rsid w:val="005B16CA"/>
    <w:rsid w:val="005B1755"/>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22F"/>
    <w:rsid w:val="00600AB4"/>
    <w:rsid w:val="006012FD"/>
    <w:rsid w:val="006019B3"/>
    <w:rsid w:val="0060543F"/>
    <w:rsid w:val="00605450"/>
    <w:rsid w:val="0060559F"/>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40A2"/>
    <w:rsid w:val="00635290"/>
    <w:rsid w:val="00635B18"/>
    <w:rsid w:val="0063615E"/>
    <w:rsid w:val="006411BE"/>
    <w:rsid w:val="00642616"/>
    <w:rsid w:val="006429BC"/>
    <w:rsid w:val="00643D4C"/>
    <w:rsid w:val="00643DD8"/>
    <w:rsid w:val="0064548C"/>
    <w:rsid w:val="00645ABF"/>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38A2"/>
    <w:rsid w:val="00684037"/>
    <w:rsid w:val="00684BE6"/>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0439"/>
    <w:rsid w:val="006A1522"/>
    <w:rsid w:val="006A18AE"/>
    <w:rsid w:val="006A24A7"/>
    <w:rsid w:val="006A376C"/>
    <w:rsid w:val="006A6B91"/>
    <w:rsid w:val="006A6F61"/>
    <w:rsid w:val="006A7261"/>
    <w:rsid w:val="006A74F2"/>
    <w:rsid w:val="006A7B88"/>
    <w:rsid w:val="006B0427"/>
    <w:rsid w:val="006B05A8"/>
    <w:rsid w:val="006B0DB4"/>
    <w:rsid w:val="006B1264"/>
    <w:rsid w:val="006B13F3"/>
    <w:rsid w:val="006B25EB"/>
    <w:rsid w:val="006B2C86"/>
    <w:rsid w:val="006B3643"/>
    <w:rsid w:val="006B4EF9"/>
    <w:rsid w:val="006C1071"/>
    <w:rsid w:val="006C3060"/>
    <w:rsid w:val="006C62C1"/>
    <w:rsid w:val="006C727E"/>
    <w:rsid w:val="006D0F51"/>
    <w:rsid w:val="006D198A"/>
    <w:rsid w:val="006D1BF2"/>
    <w:rsid w:val="006D2635"/>
    <w:rsid w:val="006D2C10"/>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473F"/>
    <w:rsid w:val="006F69BA"/>
    <w:rsid w:val="006F790E"/>
    <w:rsid w:val="006F7BA3"/>
    <w:rsid w:val="0070114C"/>
    <w:rsid w:val="007022FF"/>
    <w:rsid w:val="00704C27"/>
    <w:rsid w:val="00705A3F"/>
    <w:rsid w:val="00705A53"/>
    <w:rsid w:val="0071026F"/>
    <w:rsid w:val="00716E3E"/>
    <w:rsid w:val="0071751E"/>
    <w:rsid w:val="0072027C"/>
    <w:rsid w:val="007237DF"/>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5804"/>
    <w:rsid w:val="00746F64"/>
    <w:rsid w:val="0075207F"/>
    <w:rsid w:val="00753503"/>
    <w:rsid w:val="00753AD5"/>
    <w:rsid w:val="00753AEE"/>
    <w:rsid w:val="00753F2A"/>
    <w:rsid w:val="00754279"/>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501D"/>
    <w:rsid w:val="007767B6"/>
    <w:rsid w:val="007770AB"/>
    <w:rsid w:val="00780861"/>
    <w:rsid w:val="00781C08"/>
    <w:rsid w:val="007820F6"/>
    <w:rsid w:val="00783469"/>
    <w:rsid w:val="00784AF2"/>
    <w:rsid w:val="007864FA"/>
    <w:rsid w:val="00786C24"/>
    <w:rsid w:val="007935D6"/>
    <w:rsid w:val="00796052"/>
    <w:rsid w:val="007A0725"/>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5"/>
    <w:rsid w:val="007D14D1"/>
    <w:rsid w:val="007D1FE3"/>
    <w:rsid w:val="007D3783"/>
    <w:rsid w:val="007D37AD"/>
    <w:rsid w:val="007D3A8B"/>
    <w:rsid w:val="007D3BAD"/>
    <w:rsid w:val="007D4D4D"/>
    <w:rsid w:val="007D537C"/>
    <w:rsid w:val="007D7614"/>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4C29"/>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C19"/>
    <w:rsid w:val="008B688B"/>
    <w:rsid w:val="008C021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554F"/>
    <w:rsid w:val="009066AA"/>
    <w:rsid w:val="009066D6"/>
    <w:rsid w:val="00906A58"/>
    <w:rsid w:val="00910C6E"/>
    <w:rsid w:val="00910DA1"/>
    <w:rsid w:val="00911125"/>
    <w:rsid w:val="00912172"/>
    <w:rsid w:val="00914930"/>
    <w:rsid w:val="00915BDC"/>
    <w:rsid w:val="009167F5"/>
    <w:rsid w:val="00916B95"/>
    <w:rsid w:val="00917076"/>
    <w:rsid w:val="0091765A"/>
    <w:rsid w:val="009177D4"/>
    <w:rsid w:val="009179E0"/>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C7FEB"/>
    <w:rsid w:val="009D1473"/>
    <w:rsid w:val="009D2344"/>
    <w:rsid w:val="009D3AAC"/>
    <w:rsid w:val="009D5E64"/>
    <w:rsid w:val="009D7123"/>
    <w:rsid w:val="009D7694"/>
    <w:rsid w:val="009D7A73"/>
    <w:rsid w:val="009E0FD2"/>
    <w:rsid w:val="009E424E"/>
    <w:rsid w:val="009E57EA"/>
    <w:rsid w:val="009E6B34"/>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2610"/>
    <w:rsid w:val="00A130B6"/>
    <w:rsid w:val="00A1574E"/>
    <w:rsid w:val="00A15826"/>
    <w:rsid w:val="00A15AE0"/>
    <w:rsid w:val="00A169D7"/>
    <w:rsid w:val="00A16FF0"/>
    <w:rsid w:val="00A20593"/>
    <w:rsid w:val="00A21A70"/>
    <w:rsid w:val="00A22E0A"/>
    <w:rsid w:val="00A235EA"/>
    <w:rsid w:val="00A24501"/>
    <w:rsid w:val="00A25BCE"/>
    <w:rsid w:val="00A3001A"/>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0C5"/>
    <w:rsid w:val="00A536DC"/>
    <w:rsid w:val="00A53D3E"/>
    <w:rsid w:val="00A55CAD"/>
    <w:rsid w:val="00A603C6"/>
    <w:rsid w:val="00A615DD"/>
    <w:rsid w:val="00A6188C"/>
    <w:rsid w:val="00A61B4A"/>
    <w:rsid w:val="00A61BA2"/>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7905"/>
    <w:rsid w:val="00A90488"/>
    <w:rsid w:val="00A90AB5"/>
    <w:rsid w:val="00A91CF5"/>
    <w:rsid w:val="00A92A16"/>
    <w:rsid w:val="00A92E7A"/>
    <w:rsid w:val="00A93FC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753"/>
    <w:rsid w:val="00AD7822"/>
    <w:rsid w:val="00AD7D73"/>
    <w:rsid w:val="00AE44AD"/>
    <w:rsid w:val="00AE5DD8"/>
    <w:rsid w:val="00AE7288"/>
    <w:rsid w:val="00AF0549"/>
    <w:rsid w:val="00AF1126"/>
    <w:rsid w:val="00AF140F"/>
    <w:rsid w:val="00AF1D40"/>
    <w:rsid w:val="00AF226C"/>
    <w:rsid w:val="00AF2732"/>
    <w:rsid w:val="00AF2904"/>
    <w:rsid w:val="00AF3501"/>
    <w:rsid w:val="00AF560E"/>
    <w:rsid w:val="00AF59BA"/>
    <w:rsid w:val="00AF7033"/>
    <w:rsid w:val="00B0163E"/>
    <w:rsid w:val="00B01E16"/>
    <w:rsid w:val="00B0232F"/>
    <w:rsid w:val="00B04AAE"/>
    <w:rsid w:val="00B07FC9"/>
    <w:rsid w:val="00B11C92"/>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6D9A"/>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5F1F"/>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25B9"/>
    <w:rsid w:val="00C243F9"/>
    <w:rsid w:val="00C24FF6"/>
    <w:rsid w:val="00C256AC"/>
    <w:rsid w:val="00C25CC8"/>
    <w:rsid w:val="00C26E24"/>
    <w:rsid w:val="00C27313"/>
    <w:rsid w:val="00C27F2A"/>
    <w:rsid w:val="00C301F7"/>
    <w:rsid w:val="00C30FA9"/>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E0E"/>
    <w:rsid w:val="00CD15E5"/>
    <w:rsid w:val="00CD2D07"/>
    <w:rsid w:val="00CD31AB"/>
    <w:rsid w:val="00CD5BBA"/>
    <w:rsid w:val="00CD6B66"/>
    <w:rsid w:val="00CD758C"/>
    <w:rsid w:val="00CE1718"/>
    <w:rsid w:val="00CE1C77"/>
    <w:rsid w:val="00CE2EF2"/>
    <w:rsid w:val="00CE33F8"/>
    <w:rsid w:val="00CE393D"/>
    <w:rsid w:val="00CE46B7"/>
    <w:rsid w:val="00CE7E9C"/>
    <w:rsid w:val="00CF04EE"/>
    <w:rsid w:val="00CF2AA1"/>
    <w:rsid w:val="00CF5E95"/>
    <w:rsid w:val="00CF63B6"/>
    <w:rsid w:val="00CF72D8"/>
    <w:rsid w:val="00D02061"/>
    <w:rsid w:val="00D042FB"/>
    <w:rsid w:val="00D0529C"/>
    <w:rsid w:val="00D059E8"/>
    <w:rsid w:val="00D06AEF"/>
    <w:rsid w:val="00D06CCA"/>
    <w:rsid w:val="00D1005E"/>
    <w:rsid w:val="00D100C6"/>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C0C"/>
    <w:rsid w:val="00DD03B6"/>
    <w:rsid w:val="00DD1A13"/>
    <w:rsid w:val="00DD21B6"/>
    <w:rsid w:val="00DD39C2"/>
    <w:rsid w:val="00DD403F"/>
    <w:rsid w:val="00DD5559"/>
    <w:rsid w:val="00DD6E36"/>
    <w:rsid w:val="00DD6F2E"/>
    <w:rsid w:val="00DD7BD9"/>
    <w:rsid w:val="00DE058D"/>
    <w:rsid w:val="00DE2653"/>
    <w:rsid w:val="00DE373C"/>
    <w:rsid w:val="00DE3D95"/>
    <w:rsid w:val="00DE3FCC"/>
    <w:rsid w:val="00DE6AE8"/>
    <w:rsid w:val="00DF3EBF"/>
    <w:rsid w:val="00DF4EC0"/>
    <w:rsid w:val="00DF5FD4"/>
    <w:rsid w:val="00DF7428"/>
    <w:rsid w:val="00DF7C9B"/>
    <w:rsid w:val="00E00D8A"/>
    <w:rsid w:val="00E038ED"/>
    <w:rsid w:val="00E0474B"/>
    <w:rsid w:val="00E05398"/>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7CED"/>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890"/>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96688"/>
    <w:rsid w:val="00EA0B32"/>
    <w:rsid w:val="00EA1409"/>
    <w:rsid w:val="00EA3875"/>
    <w:rsid w:val="00EA4B5C"/>
    <w:rsid w:val="00EA4E4D"/>
    <w:rsid w:val="00EA58D4"/>
    <w:rsid w:val="00EA5927"/>
    <w:rsid w:val="00EB1511"/>
    <w:rsid w:val="00EB3595"/>
    <w:rsid w:val="00EB359B"/>
    <w:rsid w:val="00EB393B"/>
    <w:rsid w:val="00EB3F56"/>
    <w:rsid w:val="00EB5749"/>
    <w:rsid w:val="00EB5A9E"/>
    <w:rsid w:val="00EB5B06"/>
    <w:rsid w:val="00EB613C"/>
    <w:rsid w:val="00EC0CAA"/>
    <w:rsid w:val="00EC192E"/>
    <w:rsid w:val="00EC1F98"/>
    <w:rsid w:val="00EC36D8"/>
    <w:rsid w:val="00EC3779"/>
    <w:rsid w:val="00EC386A"/>
    <w:rsid w:val="00EC4EF3"/>
    <w:rsid w:val="00EC561A"/>
    <w:rsid w:val="00EC6A80"/>
    <w:rsid w:val="00EC72DB"/>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E17"/>
    <w:rsid w:val="00EF236A"/>
    <w:rsid w:val="00EF2D6C"/>
    <w:rsid w:val="00EF5319"/>
    <w:rsid w:val="00EF56E8"/>
    <w:rsid w:val="00EF5730"/>
    <w:rsid w:val="00EF5EFB"/>
    <w:rsid w:val="00EF725B"/>
    <w:rsid w:val="00F00C61"/>
    <w:rsid w:val="00F01E08"/>
    <w:rsid w:val="00F026D0"/>
    <w:rsid w:val="00F047DC"/>
    <w:rsid w:val="00F05F11"/>
    <w:rsid w:val="00F06842"/>
    <w:rsid w:val="00F07EDA"/>
    <w:rsid w:val="00F136F2"/>
    <w:rsid w:val="00F138E0"/>
    <w:rsid w:val="00F13F9A"/>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44B9"/>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36AC"/>
    <w:rsid w:val="00FB6EA8"/>
    <w:rsid w:val="00FB77F2"/>
    <w:rsid w:val="00FC075A"/>
    <w:rsid w:val="00FC12AE"/>
    <w:rsid w:val="00FC16BF"/>
    <w:rsid w:val="00FC55F6"/>
    <w:rsid w:val="00FD0382"/>
    <w:rsid w:val="00FD0469"/>
    <w:rsid w:val="00FD0916"/>
    <w:rsid w:val="00FD0F80"/>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zvorni_sadrzaj>
    <derivirana_varijabla naziv="DomainObject.Predmet.OstaliListFormated_1">
      <item>ŽUPANIJSKO DRŽAVNO ODVJETNIŠTVO U ZAGREBU, GUO</item>
    </derivirana_varijabla>
  </DomainObject.Predmet.OstaliListFormated>
  <DomainObject.Predmet.OstaliListFormatedOIB>
    <izvorni_sadrzaj>
      <item>ŽUPANIJSKO DRŽAVNO ODVJETNIŠTVO U ZAGREBU, GUO, OIB 16488001145</item>
    </izvorni_sadrzaj>
    <derivirana_varijabla naziv="DomainObject.Predmet.OstaliListFormatedOIB_1">
      <item>ŽUPANIJSKO DRŽAVNO ODVJETNIŠTVO U ZAGREBU, GUO, OIB 16488001145</item>
    </derivirana_varijabla>
  </DomainObject.Predmet.OstaliListFormatedOIB>
  <DomainObject.Predmet.OstaliListFormatedWithAdress>
    <izvorni_sadrzaj>
      <item>ŽUPANIJSKO DRŽAVNO ODVJETNIŠTVO U ZAGREBU, GUO, Savska cesta 41, 10000 Zagreb</item>
    </izvorni_sadrzaj>
    <derivirana_varijabla naziv="DomainObject.Predmet.OstaliListFormatedWithAdress_1">
      <item>ŽUPANIJSKO DRŽAVNO ODVJETNIŠTVO U ZAGREBU, GUO, Savska cesta 41, 10000 Zagreb</item>
    </derivirana_varijabla>
  </DomainObject.Predmet.OstaliListFormatedWithAdress>
  <DomainObject.Predmet.OstaliListFormatedWithAdressOIB>
    <izvorni_sadrzaj>
      <item>ŽUPANIJSKO DRŽAVNO ODVJETNIŠTVO U ZAGREBU, GUO, OIB 16488001145, Savska cesta 41, 10000 Zagreb</item>
    </izvorni_sadrzaj>
    <derivirana_varijabla naziv="DomainObject.Predmet.OstaliListFormatedWithAdressOIB_1">
      <item>ŽUPANIJSKO DRŽAVNO ODVJETNIŠTVO U ZAGREBU, GUO, OIB 16488001145, Savska cesta 41, 10000 Zagreb</item>
    </derivirana_varijabla>
  </DomainObject.Predmet.OstaliListFormatedWithAdressOIB>
  <DomainObject.Predmet.OstaliListNazivFormated>
    <izvorni_sadrzaj>
      <item>ŽUPANIJSKO DRŽAVNO ODVJETNIŠTVO U ZAGREBU, GUO</item>
    </izvorni_sadrzaj>
    <derivirana_varijabla naziv="DomainObject.Predmet.OstaliListNazivFormated_1">
      <item>ŽUPANIJSKO DRŽAVNO ODVJETNIŠTVO U ZAGREBU, GUO</item>
    </derivirana_varijabla>
  </DomainObject.Predmet.OstaliListNazivFormated>
  <DomainObject.Predmet.OstaliListNazivFormatedOIB>
    <izvorni_sadrzaj>
      <item>ŽUPANIJSKO DRŽAVNO ODVJETNIŠTVO U ZAGREBU, GUO, OIB 16488001145</item>
    </izvorni_sadrzaj>
    <derivirana_varijabla naziv="DomainObject.Predmet.OstaliListNazivFormatedOIB_1">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KARMA PROJEKT d.o.o. u stečaju</item>
      <item>Gordan Preglej</item>
      <item>REPUBLIKA HRVATSKA, MINISTARSTVO FINANCIJA</item>
      <item>ŽUPANIJSKO DRŽAVNO ODVJETNIŠTVO U ZAGREBU, GUO</item>
      <item>Zdenko Ivanković</item>
    </izvorni_sadrzaj>
    <derivirana_varijabla naziv="DomainObject.Predmet.SudioniciListNaziv_1">
      <item>FINA Regionalni centar Zagreb</item>
      <item>Stečajna masa iza KARMA PROJEKT d.o.o. u stečaju</item>
      <item>Gordan Preglej</item>
      <item>REPUBLIKA HRVATSKA, MINISTARSTVO FINANCIJA</item>
      <item>ŽUPANIJSKO DRŽAVNO ODVJETNIŠTVO U ZAGREBU, GUO</item>
      <item>Zdenko Ivanković</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89412317625</item>
      <item>, OIB 07721864690</item>
      <item>, OIB 18683136487</item>
      <item>, OIB 16488001145</item>
      <item>, OIB 87640174111</item>
    </izvorni_sadrzaj>
    <derivirana_varijabla naziv="DomainObject.Predmet.SudioniciListNazivOIB_1">
      <item>, OIB 85821130368</item>
      <item>, OIB 89412317625</item>
      <item>, OIB 07721864690</item>
      <item>, OIB 18683136487</item>
      <item>, OIB 16488001145</item>
      <item>, OIB 87640174111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E085AE-3846-46BD-9433-8A7C64D454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4682</properties:Characters>
  <properties:Lines>106</properties:Lines>
  <properties:Paragraphs>39</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2018-02-26T09:46:00Z</dcterms:created>
  <dc:creator>galica</dc:creator>
  <cp:lastModifiedBy>Mirjana Gašparić</cp:lastModifiedBy>
  <cp:lastPrinted>2018-01-17T09:14:00Z</cp:lastPrinted>
  <dcterms:modified xmlns:xsi="http://www.w3.org/2001/XMLSchema-instance" xsi:type="dcterms:W3CDTF">2018-02-27T10:24:00Z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(St-416-18 NASTAVAK NAD STEČAJNOM MASOM- zakazivanje ročišta.docx)</vt:lpwstr>
  </prop:property>
  <prop:property name="CC_coloring" pid="4" fmtid="{D5CDD505-2E9C-101B-9397-08002B2CF9AE}">
    <vt:bool>false</vt:bool>
  </prop:property>
  <prop:property name="BrojStranica" pid="5" fmtid="{D5CDD505-2E9C-101B-9397-08002B2CF9AE}">
    <vt:i4>3</vt:i4>
  </prop:property>
</prop:Properties>
</file>