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213b8" w14:paraId="80213b8" w:rsidRDefault="00F85AAB" w:rsidP="00F85AAB" w:rsidR="00F85AAB">
      <w:pPr>
        <w15:collapsed w:val="false"/>
      </w:pPr>
      <w:bookmarkStart w:name="_GoBack" w:id="0"/>
      <w:bookmarkEnd w:id="0"/>
    </w:p>
    <w:p w:rsidRDefault="00F85AAB" w:rsidP="00F85AAB" w:rsidR="00F85AAB"/>
    <w:p w:rsidRDefault="00F85AAB" w:rsidP="00F85AAB" w:rsidR="00F85AAB" w:rsidRPr="00821977">
      <w:pPr>
        <w:jc w:val="both"/>
      </w:pPr>
      <w:r w:rsidRPr="00C74209">
        <w:rPr>
          <w:noProof/>
        </w:rPr>
        <w:t xml:space="preserve"> </w:t>
      </w:r>
      <w:r w:rsidR="003E3A46">
        <w:rPr>
          <w:noProof/>
        </w:rPr>
        <w:drawing>
          <wp:anchor allowOverlap="true" layoutInCell="true" locked="false" behindDoc="false" relativeHeight="251657728" simplePos="false" distR="114300" distL="114300" distB="0" distT="0">
            <wp:simplePos y="0" x="0"/>
            <wp:positionH relativeFrom="column">
              <wp:posOffset>571500</wp:posOffset>
            </wp:positionH>
            <wp:positionV relativeFrom="paragraph">
              <wp:posOffset>0</wp:posOffset>
            </wp:positionV>
            <wp:extent cy="716280" cx="543560"/>
            <wp:effectExtent b="0" r="0" t="0" l="0"/>
            <wp:wrapSquare wrapText="right"/>
            <wp:docPr descr="Opis: grb rh" name="Slika 2" id="2"/>
            <wp:cNvGraphicFramePr>
              <a:graphicFrameLocks noChangeAspect="true"/>
            </wp:cNvGraphicFramePr>
            <a:graphic>
              <a:graphicData uri="http://schemas.openxmlformats.org/drawingml/2006/picture">
                <pic:pic>
                  <pic:nvPicPr>
                    <pic:cNvPr descr="Opis: grb rh" name="Slika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anchor>
        </w:drawing>
      </w:r>
    </w:p>
    <w:p w:rsidRDefault="00F85AAB" w:rsidP="00F85AAB" w:rsidR="00F85AAB" w:rsidRPr="00821977">
      <w:pPr>
        <w:jc w:val="both"/>
      </w:pPr>
    </w:p>
    <w:p w:rsidRDefault="00F85AAB" w:rsidP="00F85AAB" w:rsidR="00F85AAB" w:rsidRPr="00821977">
      <w:pPr>
        <w:jc w:val="both"/>
      </w:pPr>
    </w:p>
    <w:p w:rsidRDefault="00F85AAB" w:rsidP="00F85AAB" w:rsidR="00F85AAB" w:rsidRPr="00821977">
      <w:pPr>
        <w:jc w:val="both"/>
      </w:pPr>
    </w:p>
    <w:p w:rsidRDefault="00F85AAB" w:rsidP="00F85AAB" w:rsidR="00F85AAB">
      <w:pPr>
        <w:jc w:val="both"/>
      </w:pPr>
    </w:p>
    <w:p w:rsidRDefault="00F85AAB" w:rsidP="00F85AAB" w:rsidR="00F85AAB">
      <w:pPr>
        <w:jc w:val="both"/>
      </w:pPr>
    </w:p>
    <w:p w:rsidRDefault="00F85AAB" w:rsidP="00F85AAB" w:rsidR="00F85AAB">
      <w:pPr>
        <w:jc w:val="both"/>
      </w:pPr>
      <w:r>
        <w:t>REPUBLIKA HRVATSKA</w:t>
      </w:r>
    </w:p>
    <w:p w:rsidRDefault="00F85AAB" w:rsidP="00F85AAB" w:rsidR="00F85AAB">
      <w:pPr>
        <w:jc w:val="both"/>
      </w:pPr>
      <w:r>
        <w:t>TRGOVAČKI SUD U OSIJEKU</w:t>
      </w:r>
    </w:p>
    <w:p w:rsidRDefault="00F85AAB" w:rsidP="00F85AAB" w:rsidR="00F85AAB">
      <w:pPr>
        <w:jc w:val="both"/>
      </w:pPr>
      <w:r>
        <w:t xml:space="preserve">STALNA SLUŽBA  </w:t>
      </w:r>
    </w:p>
    <w:p w:rsidRDefault="00F85AAB" w:rsidP="00F85AAB" w:rsidR="00F85AAB">
      <w:pPr>
        <w:jc w:val="both"/>
      </w:pPr>
      <w:r>
        <w:t>U SLAVONSKOM BRODU</w:t>
      </w:r>
    </w:p>
    <w:p w:rsidRDefault="00F85AAB" w:rsidP="00F85AAB" w:rsidR="00F85AAB">
      <w:pPr>
        <w:jc w:val="both"/>
      </w:pPr>
      <w:r>
        <w:t xml:space="preserve">Trg pobjede 13                                                                </w:t>
      </w:r>
    </w:p>
    <w:p w:rsidRDefault="00F85AAB" w:rsidP="00F85AAB" w:rsidR="00F85AAB">
      <w:pPr>
        <w:jc w:val="both"/>
      </w:pPr>
      <w:r>
        <w:t>350000 Slavonski Brod                                                           Broj:  2/St-</w:t>
      </w:r>
      <w:r w:rsidR="007611FC">
        <w:t>368</w:t>
      </w:r>
      <w:r>
        <w:t>/201</w:t>
      </w:r>
      <w:r w:rsidR="007611FC">
        <w:t>7</w:t>
      </w:r>
      <w:r>
        <w:t>-</w:t>
      </w:r>
      <w:r w:rsidR="006969D5">
        <w:t>1</w:t>
      </w:r>
    </w:p>
    <w:p w:rsidRDefault="00F85AAB" w:rsidP="00F85AAB" w:rsidR="00F85AAB">
      <w:pPr>
        <w:jc w:val="both"/>
      </w:pPr>
    </w:p>
    <w:p w:rsidRDefault="00F85AAB" w:rsidP="00F85AAB" w:rsidR="00F85AAB">
      <w:pPr>
        <w:jc w:val="both"/>
      </w:pPr>
    </w:p>
    <w:p w:rsidRDefault="00F85AAB" w:rsidP="00F85AAB" w:rsidR="00F85AAB" w:rsidRPr="00CC1179">
      <w:pPr>
        <w:jc w:val="center"/>
        <w:rPr>
          <w:b/>
        </w:rPr>
      </w:pPr>
      <w:r w:rsidRPr="00CC1179">
        <w:rPr>
          <w:b/>
        </w:rPr>
        <w:t>U  I M E  R E P U B L I K E  H R V A T S K E</w:t>
      </w:r>
    </w:p>
    <w:p w:rsidRDefault="00F85AAB" w:rsidP="00F85AAB" w:rsidR="00F85AAB" w:rsidRPr="00CC1179">
      <w:pPr>
        <w:jc w:val="center"/>
        <w:rPr>
          <w:b/>
        </w:rPr>
      </w:pPr>
    </w:p>
    <w:p w:rsidRDefault="00F85AAB" w:rsidP="00F85AAB" w:rsidR="00F85AAB" w:rsidRPr="00CC1179">
      <w:pPr>
        <w:jc w:val="center"/>
        <w:rPr>
          <w:b/>
        </w:rPr>
      </w:pPr>
      <w:r w:rsidRPr="00CC1179">
        <w:rPr>
          <w:b/>
        </w:rPr>
        <w:t>R J E Š E N J E</w:t>
      </w:r>
    </w:p>
    <w:p w:rsidRDefault="00F85AAB" w:rsidP="00F85AAB" w:rsidR="00F85AAB">
      <w:pPr>
        <w:jc w:val="both"/>
      </w:pPr>
    </w:p>
    <w:p w:rsidRDefault="00F85AAB" w:rsidP="00F85AAB" w:rsidR="00F85AAB">
      <w:pPr>
        <w:jc w:val="both"/>
      </w:pPr>
      <w:r>
        <w:t xml:space="preserve">     TRGOVAČKI SUD U OSIJEKU STALNA SLUŽBA  U SLAVONSKOM BRODU, po stečajnom sucu Davorinu Pavičić, povodom prijedloga Županijskog državnog odvjetništva u Slavonskom Brodu, za nastavak vođenja postupka nad stečajnom masom stečajnog dužnika </w:t>
      </w:r>
      <w:r w:rsidR="007611FC">
        <w:t>ZELENA POLJA d.o.o. za trgovinu i usluge</w:t>
      </w:r>
      <w:r>
        <w:t>,  sa sjedištem u</w:t>
      </w:r>
      <w:r w:rsidR="00221008">
        <w:t xml:space="preserve"> Vinkovcima, </w:t>
      </w:r>
      <w:proofErr w:type="spellStart"/>
      <w:r w:rsidR="00221008">
        <w:t>Lapovačka</w:t>
      </w:r>
      <w:proofErr w:type="spellEnd"/>
      <w:r w:rsidR="00221008">
        <w:t xml:space="preserve"> 30</w:t>
      </w:r>
      <w:r>
        <w:t xml:space="preserve"> , dana 2</w:t>
      </w:r>
      <w:r w:rsidR="007611FC">
        <w:t>7</w:t>
      </w:r>
      <w:r>
        <w:t xml:space="preserve">. </w:t>
      </w:r>
      <w:r w:rsidR="007611FC">
        <w:t>veljače</w:t>
      </w:r>
      <w:r>
        <w:t xml:space="preserve"> 201</w:t>
      </w:r>
      <w:r w:rsidR="007611FC">
        <w:t>7</w:t>
      </w:r>
      <w:r>
        <w:t xml:space="preserve">.  </w:t>
      </w:r>
    </w:p>
    <w:p w:rsidRDefault="00F85AAB" w:rsidP="00F85AAB" w:rsidR="00F85AAB">
      <w:pPr>
        <w:jc w:val="both"/>
      </w:pPr>
    </w:p>
    <w:p w:rsidRDefault="00F85AAB" w:rsidP="00F85AAB" w:rsidR="00F85AAB">
      <w:pPr>
        <w:jc w:val="center"/>
      </w:pPr>
      <w:r>
        <w:t>r i j e š i o   j e</w:t>
      </w:r>
    </w:p>
    <w:p w:rsidRDefault="00F85AAB" w:rsidP="00F85AAB" w:rsidR="00F85AAB">
      <w:pPr>
        <w:jc w:val="both"/>
      </w:pPr>
    </w:p>
    <w:p w:rsidRDefault="00F85AAB" w:rsidP="00F85AAB" w:rsidR="00F85AAB">
      <w:pPr>
        <w:jc w:val="both"/>
      </w:pPr>
    </w:p>
    <w:p w:rsidRDefault="00F85AAB" w:rsidP="00F85AAB" w:rsidR="00F85AAB">
      <w:pPr>
        <w:pStyle w:val="Odlomakpopisa"/>
        <w:numPr>
          <w:ilvl w:val="0"/>
          <w:numId w:val="3"/>
        </w:numPr>
        <w:jc w:val="both"/>
        <w:rPr>
          <w:b/>
        </w:rPr>
      </w:pPr>
      <w:r>
        <w:rPr>
          <w:b/>
        </w:rPr>
        <w:t>Nastavlja se stečajni postupak nad stečajnom masom zbog pronalaska imovine koja ulazi u stečajnu masu.</w:t>
      </w:r>
    </w:p>
    <w:p w:rsidRDefault="00F85AAB" w:rsidP="00F85AAB" w:rsidR="00F85AAB">
      <w:pPr>
        <w:pStyle w:val="Odlomakpopisa"/>
        <w:numPr>
          <w:ilvl w:val="0"/>
          <w:numId w:val="3"/>
        </w:numPr>
        <w:jc w:val="both"/>
        <w:rPr>
          <w:b/>
        </w:rPr>
      </w:pPr>
      <w:r>
        <w:rPr>
          <w:b/>
        </w:rPr>
        <w:t xml:space="preserve">U sudski registar izvršit će se upis stečajne mase iza stečajnog dužnika </w:t>
      </w:r>
      <w:r w:rsidR="007611FC">
        <w:rPr>
          <w:b/>
        </w:rPr>
        <w:t>ZELENA POLJA d.o.o. za trgovinu i usluge</w:t>
      </w:r>
      <w:r>
        <w:rPr>
          <w:b/>
        </w:rPr>
        <w:t xml:space="preserve"> </w:t>
      </w:r>
      <w:r w:rsidR="00E3402C">
        <w:rPr>
          <w:b/>
        </w:rPr>
        <w:t xml:space="preserve"> osobni </w:t>
      </w:r>
      <w:proofErr w:type="spellStart"/>
      <w:r w:rsidR="00E3402C">
        <w:rPr>
          <w:b/>
        </w:rPr>
        <w:t>identifikasijski</w:t>
      </w:r>
      <w:proofErr w:type="spellEnd"/>
      <w:r w:rsidR="00E3402C">
        <w:rPr>
          <w:b/>
        </w:rPr>
        <w:t xml:space="preserve"> broj koji će se pri upisu stečajne mase u sudski registar po službenoj dužnosti odrediti Ministarstvo financija, Porezna uprava</w:t>
      </w:r>
      <w:r w:rsidR="00221008">
        <w:rPr>
          <w:b/>
        </w:rPr>
        <w:t>,</w:t>
      </w:r>
      <w:r>
        <w:rPr>
          <w:b/>
        </w:rPr>
        <w:t xml:space="preserve"> sa sjedištem</w:t>
      </w:r>
      <w:r w:rsidR="00E3402C">
        <w:rPr>
          <w:b/>
        </w:rPr>
        <w:t xml:space="preserve"> na adresi stečajne upraviteljice</w:t>
      </w:r>
      <w:r>
        <w:rPr>
          <w:b/>
        </w:rPr>
        <w:t xml:space="preserve"> </w:t>
      </w:r>
      <w:r w:rsidRPr="0011167D">
        <w:rPr>
          <w:b/>
        </w:rPr>
        <w:t xml:space="preserve"> </w:t>
      </w:r>
      <w:r w:rsidR="00221008">
        <w:rPr>
          <w:b/>
        </w:rPr>
        <w:t xml:space="preserve">u Vinkovcima, </w:t>
      </w:r>
      <w:proofErr w:type="spellStart"/>
      <w:r w:rsidR="00221008">
        <w:rPr>
          <w:b/>
        </w:rPr>
        <w:t>Lapovačka</w:t>
      </w:r>
      <w:proofErr w:type="spellEnd"/>
      <w:r w:rsidR="00221008">
        <w:rPr>
          <w:b/>
        </w:rPr>
        <w:t xml:space="preserve"> 30 </w:t>
      </w:r>
      <w:r>
        <w:rPr>
          <w:b/>
        </w:rPr>
        <w:t>, a koji upis će se provesti u sudski registar temeljem ovoga rješenja.</w:t>
      </w:r>
    </w:p>
    <w:p w:rsidRDefault="00F85AAB" w:rsidP="00F85AAB" w:rsidR="00F85AAB">
      <w:pPr>
        <w:pStyle w:val="Odlomakpopisa"/>
        <w:numPr>
          <w:ilvl w:val="0"/>
          <w:numId w:val="3"/>
        </w:numPr>
        <w:jc w:val="both"/>
        <w:rPr>
          <w:b/>
        </w:rPr>
      </w:pPr>
      <w:r>
        <w:rPr>
          <w:b/>
        </w:rPr>
        <w:t xml:space="preserve">Imenuje se upravitelj stečajne mase </w:t>
      </w:r>
      <w:r w:rsidR="00221008">
        <w:rPr>
          <w:b/>
        </w:rPr>
        <w:t xml:space="preserve">Margareta </w:t>
      </w:r>
      <w:proofErr w:type="spellStart"/>
      <w:r w:rsidR="00221008">
        <w:rPr>
          <w:b/>
        </w:rPr>
        <w:t>Bondža</w:t>
      </w:r>
      <w:proofErr w:type="spellEnd"/>
      <w:r w:rsidR="00221008">
        <w:rPr>
          <w:b/>
        </w:rPr>
        <w:t xml:space="preserve">, </w:t>
      </w:r>
      <w:proofErr w:type="spellStart"/>
      <w:r w:rsidR="00221008">
        <w:rPr>
          <w:b/>
        </w:rPr>
        <w:t>Lapovačka</w:t>
      </w:r>
      <w:proofErr w:type="spellEnd"/>
      <w:r w:rsidR="00221008">
        <w:rPr>
          <w:b/>
        </w:rPr>
        <w:t xml:space="preserve"> 30, Vinkovci</w:t>
      </w:r>
      <w:r>
        <w:rPr>
          <w:b/>
        </w:rPr>
        <w:t xml:space="preserve">, OIB: </w:t>
      </w:r>
      <w:r w:rsidR="00221008">
        <w:rPr>
          <w:b/>
        </w:rPr>
        <w:t>43842887527</w:t>
      </w:r>
      <w:r>
        <w:rPr>
          <w:b/>
        </w:rPr>
        <w:t xml:space="preserve">. </w:t>
      </w:r>
    </w:p>
    <w:p w:rsidRDefault="00F85AAB" w:rsidP="00F85AAB" w:rsidR="00F85AAB">
      <w:pPr>
        <w:pStyle w:val="Odlomakpopisa"/>
        <w:numPr>
          <w:ilvl w:val="0"/>
          <w:numId w:val="3"/>
        </w:numPr>
        <w:jc w:val="both"/>
        <w:rPr>
          <w:b/>
        </w:rPr>
      </w:pPr>
      <w:r>
        <w:rPr>
          <w:b/>
        </w:rPr>
        <w:t xml:space="preserve">Pozivaju se vjerovnici da u roku </w:t>
      </w:r>
      <w:r w:rsidR="00221008">
        <w:rPr>
          <w:b/>
        </w:rPr>
        <w:t>o</w:t>
      </w:r>
      <w:r>
        <w:rPr>
          <w:b/>
        </w:rPr>
        <w:t>d 60 dana po objavi ovog rješenja na E-oglasnoj ploči prijave svoje tražbine određenom upravitelju stečajne mase, u skladu s odredbama Stečajnog zakona o prijavama tražbina i to u 2 primjerka zajedno sa ispravama iz kojih tražbine proizlaze i dokazom o uplati sudske pristojbe u iznosu do 2 % od vrijednosti prijavljene tražbine (a ne više od 500,00 kn). pristojba se uplaćuje na račun državnog proračuna broj: HR12 1001 0051 8630 0016 0 model HR 64 7129 3531-</w:t>
      </w:r>
      <w:r w:rsidR="007611FC">
        <w:rPr>
          <w:b/>
        </w:rPr>
        <w:t>368</w:t>
      </w:r>
      <w:r>
        <w:rPr>
          <w:b/>
        </w:rPr>
        <w:t>-201</w:t>
      </w:r>
      <w:r w:rsidR="007611FC">
        <w:rPr>
          <w:b/>
        </w:rPr>
        <w:t>7</w:t>
      </w:r>
      <w:r>
        <w:rPr>
          <w:b/>
        </w:rPr>
        <w:t>, te dostaviti dokaz o uplati pristojbe upravitelju stečajne mase uz prijavu.</w:t>
      </w:r>
    </w:p>
    <w:p w:rsidRDefault="00F85AAB" w:rsidP="00F85AAB" w:rsidR="00F85AAB">
      <w:pPr>
        <w:ind w:left="1068"/>
        <w:jc w:val="both"/>
        <w:rPr>
          <w:b/>
        </w:rPr>
      </w:pPr>
      <w:r>
        <w:rPr>
          <w:b/>
        </w:rPr>
        <w:t>Pozivaju se vjerovnici dostaviti upravitelju stečajne mase podatke o imovini dužnika.</w:t>
      </w:r>
      <w:r w:rsidRPr="00777BC2">
        <w:rPr>
          <w:b/>
        </w:rPr>
        <w:t xml:space="preserve">  </w:t>
      </w:r>
    </w:p>
    <w:p w:rsidRDefault="00F85AAB" w:rsidP="00F85AAB" w:rsidR="00F85AAB">
      <w:pPr>
        <w:ind w:left="1068"/>
        <w:jc w:val="both"/>
        <w:rPr>
          <w:b/>
        </w:rPr>
      </w:pPr>
    </w:p>
    <w:p w:rsidRDefault="00F85AAB" w:rsidP="00F85AAB" w:rsidR="00F85AAB">
      <w:pPr>
        <w:ind w:left="1068"/>
        <w:jc w:val="both"/>
        <w:rPr>
          <w:b/>
        </w:rPr>
      </w:pPr>
    </w:p>
    <w:p w:rsidRDefault="00F85AAB" w:rsidP="00F85AAB" w:rsidR="00F85AAB">
      <w:pPr>
        <w:ind w:left="1068"/>
        <w:jc w:val="both"/>
        <w:rPr>
          <w:b/>
        </w:rPr>
      </w:pPr>
    </w:p>
    <w:p w:rsidRDefault="00F85AAB" w:rsidP="00F85AAB" w:rsidR="00F85AAB" w:rsidRPr="0027296F">
      <w:pPr>
        <w:pStyle w:val="Odlomakpopisa"/>
        <w:numPr>
          <w:ilvl w:val="0"/>
          <w:numId w:val="4"/>
        </w:numPr>
        <w:jc w:val="both"/>
        <w:rPr>
          <w:b/>
        </w:rPr>
      </w:pPr>
      <w:r>
        <w:rPr>
          <w:b/>
        </w:rPr>
        <w:t>2 -</w:t>
      </w:r>
    </w:p>
    <w:p w:rsidRDefault="00F85AAB" w:rsidP="00F85AAB" w:rsidR="00F85AAB">
      <w:pPr>
        <w:ind w:left="1068"/>
        <w:jc w:val="both"/>
        <w:rPr>
          <w:b/>
        </w:rPr>
      </w:pPr>
    </w:p>
    <w:p w:rsidRDefault="00F85AAB" w:rsidP="00F85AAB" w:rsidR="00F85AAB">
      <w:pPr>
        <w:ind w:left="1068"/>
        <w:jc w:val="both"/>
        <w:rPr>
          <w:b/>
        </w:rPr>
      </w:pPr>
    </w:p>
    <w:p w:rsidRDefault="00F85AAB" w:rsidP="00F85AAB" w:rsidR="00F85AAB">
      <w:pPr>
        <w:ind w:left="1068"/>
        <w:jc w:val="both"/>
        <w:rPr>
          <w:b/>
        </w:rPr>
      </w:pPr>
      <w:r>
        <w:rPr>
          <w:b/>
        </w:rPr>
        <w:t>Ako se prijavljuju tražbine o kojima se vodi parnica, u prijavi je potrebno navesti oznaku broja spisa i sud pred kojim se parnica vodi.</w:t>
      </w:r>
    </w:p>
    <w:p w:rsidRDefault="00F85AAB" w:rsidP="00F85AAB" w:rsidR="00F85AAB">
      <w:pPr>
        <w:ind w:left="1068"/>
        <w:jc w:val="both"/>
        <w:rPr>
          <w:b/>
        </w:rPr>
      </w:pPr>
      <w:r>
        <w:rPr>
          <w:b/>
        </w:rPr>
        <w:t xml:space="preserve">Upozoravaju se </w:t>
      </w:r>
      <w:proofErr w:type="spellStart"/>
      <w:r>
        <w:rPr>
          <w:b/>
        </w:rPr>
        <w:t>razlučni</w:t>
      </w:r>
      <w:proofErr w:type="spellEnd"/>
      <w:r>
        <w:rPr>
          <w:b/>
        </w:rPr>
        <w:t xml:space="preserve"> i izlučni vjerovnici na dužnost obavijesti o svojim pravima.</w:t>
      </w:r>
    </w:p>
    <w:p w:rsidRDefault="00F85AAB" w:rsidP="00F85AAB" w:rsidR="00F85AAB">
      <w:pPr>
        <w:pStyle w:val="Odlomakpopisa"/>
        <w:numPr>
          <w:ilvl w:val="0"/>
          <w:numId w:val="3"/>
        </w:numPr>
        <w:jc w:val="both"/>
        <w:rPr>
          <w:b/>
        </w:rPr>
      </w:pPr>
      <w:r>
        <w:rPr>
          <w:b/>
        </w:rPr>
        <w:t>Pozivaju se dužnikovi dužnici da svoje obveze bez odgode ispunjavaju upravitelju stečajne mase za dužnika.</w:t>
      </w:r>
    </w:p>
    <w:p w:rsidRDefault="00F85AAB" w:rsidP="00F85AAB" w:rsidR="00F85AAB" w:rsidRPr="00777BC2">
      <w:pPr>
        <w:pStyle w:val="Odlomakpopisa"/>
        <w:numPr>
          <w:ilvl w:val="0"/>
          <w:numId w:val="3"/>
        </w:numPr>
        <w:jc w:val="both"/>
        <w:rPr>
          <w:b/>
        </w:rPr>
      </w:pPr>
      <w:r>
        <w:rPr>
          <w:b/>
        </w:rPr>
        <w:t>Ispitno ročište na kojem će se ispitati prijavljene tražbine određuje se za dan</w:t>
      </w:r>
      <w:r w:rsidRPr="00777BC2">
        <w:rPr>
          <w:b/>
        </w:rPr>
        <w:t xml:space="preserve"> </w:t>
      </w:r>
    </w:p>
    <w:p w:rsidRDefault="00F85AAB" w:rsidP="00F85AAB" w:rsidR="00F85AAB">
      <w:pPr>
        <w:ind w:firstLine="708"/>
        <w:jc w:val="both"/>
      </w:pPr>
      <w:r>
        <w:t xml:space="preserve">                                              </w:t>
      </w:r>
      <w:r w:rsidR="006969D5">
        <w:t>8.svibnja</w:t>
      </w:r>
      <w:r>
        <w:t xml:space="preserve">  201</w:t>
      </w:r>
      <w:r w:rsidR="007611FC">
        <w:t>7</w:t>
      </w:r>
      <w:r>
        <w:t xml:space="preserve">.g. u </w:t>
      </w:r>
      <w:r w:rsidR="006969D5">
        <w:t>09</w:t>
      </w:r>
      <w:r>
        <w:t>,00 sati</w:t>
      </w:r>
    </w:p>
    <w:p w:rsidRDefault="00F85AAB" w:rsidP="00F85AAB" w:rsidR="00F85AAB">
      <w:pPr>
        <w:ind w:firstLine="708"/>
        <w:jc w:val="both"/>
      </w:pPr>
    </w:p>
    <w:p w:rsidRDefault="00F85AAB" w:rsidP="00F85AAB" w:rsidR="00F85AAB">
      <w:pPr>
        <w:ind w:firstLine="708"/>
        <w:jc w:val="both"/>
      </w:pPr>
      <w:r>
        <w:t xml:space="preserve">U prostorijama Trgovačkog suda  u Slavonskom Brodu, Trg pobjede 13 soba </w:t>
      </w:r>
    </w:p>
    <w:p w:rsidRDefault="00F85AAB" w:rsidP="00F85AAB" w:rsidR="00F85AAB">
      <w:pPr>
        <w:ind w:firstLine="708"/>
        <w:jc w:val="center"/>
      </w:pPr>
      <w:r>
        <w:t>77/III</w:t>
      </w:r>
    </w:p>
    <w:p w:rsidRDefault="00F85AAB" w:rsidP="00F85AAB" w:rsidR="00F85AAB">
      <w:pPr>
        <w:pStyle w:val="Odlomakpopisa"/>
        <w:numPr>
          <w:ilvl w:val="0"/>
          <w:numId w:val="3"/>
        </w:numPr>
      </w:pPr>
      <w:r>
        <w:t>Izvještajno ročište na kojem će se temeljem izvješća upravitelja stečajne mase odlučivati o daljnjem tijeku postupka održati će se istog dana u 10,</w:t>
      </w:r>
      <w:r w:rsidR="006969D5">
        <w:t>0</w:t>
      </w:r>
      <w:r>
        <w:t>0 sati.</w:t>
      </w:r>
    </w:p>
    <w:p w:rsidRDefault="00F85AAB" w:rsidP="00F85AAB" w:rsidR="00F85AAB">
      <w:pPr>
        <w:pStyle w:val="Odlomakpopisa"/>
        <w:numPr>
          <w:ilvl w:val="0"/>
          <w:numId w:val="3"/>
        </w:numPr>
      </w:pPr>
      <w:r>
        <w:t>Ovo rješenje ističe se na E- oglasnu ploču na dan donošenja rješenja radi dostave zainteresiranim strankama.</w:t>
      </w:r>
    </w:p>
    <w:p w:rsidRDefault="00F85AAB" w:rsidP="00F85AAB" w:rsidR="00F85AAB">
      <w:pPr>
        <w:pStyle w:val="Odlomakpopisa"/>
        <w:numPr>
          <w:ilvl w:val="0"/>
          <w:numId w:val="3"/>
        </w:numPr>
      </w:pPr>
      <w:r>
        <w:t>Nalaže se upravitelju stečajne mase podnošenje na propisanom obrascu pisanih izvješća o poduzetim radnjama i stanju stečajne mase najmanje jedanput u tri mjeseca ili kada to zatraži sud.</w:t>
      </w:r>
    </w:p>
    <w:p w:rsidRDefault="00F85AAB" w:rsidP="00F85AAB" w:rsidR="00F85AAB">
      <w:pPr>
        <w:ind w:firstLine="708"/>
        <w:jc w:val="center"/>
      </w:pPr>
      <w:r>
        <w:t>Obrazloženje</w:t>
      </w:r>
    </w:p>
    <w:p w:rsidRDefault="00F85AAB" w:rsidP="00F85AAB" w:rsidR="00F85AAB">
      <w:pPr>
        <w:ind w:firstLine="708"/>
        <w:jc w:val="center"/>
      </w:pPr>
    </w:p>
    <w:p w:rsidRDefault="007611FC" w:rsidP="00F85AAB" w:rsidR="00F85AAB">
      <w:pPr>
        <w:ind w:firstLine="708"/>
      </w:pPr>
      <w:r>
        <w:t>Temeljem</w:t>
      </w:r>
      <w:r w:rsidR="00F85AAB">
        <w:t xml:space="preserve"> čl. 444.st.1. Stečajnog zakona</w:t>
      </w:r>
      <w:r>
        <w:t xml:space="preserve"> FINA je</w:t>
      </w:r>
      <w:r w:rsidR="00F85AAB">
        <w:t xml:space="preserve"> podnijela zahtjev za provedbu skraćenog stečajnog postupka za dužnika </w:t>
      </w:r>
      <w:r>
        <w:t xml:space="preserve">ZELENA POLJA d.o.o. sa sjedištem u Crnom potoku 13, </w:t>
      </w:r>
      <w:proofErr w:type="spellStart"/>
      <w:r>
        <w:t>Podrckavlje</w:t>
      </w:r>
      <w:proofErr w:type="spellEnd"/>
      <w:r>
        <w:t>.</w:t>
      </w:r>
    </w:p>
    <w:p w:rsidRDefault="00F85AAB" w:rsidP="00F85AAB" w:rsidR="00F85AAB">
      <w:pPr>
        <w:ind w:firstLine="708"/>
      </w:pPr>
      <w:r>
        <w:t>Po čl. 430. Stečajnog zakona pozvane su sve zainteresirane osobe za uplatu potrebnog predujma za pokriće troškova eventualno vođenog stečajnog postupka te su istim oglasom obaviještene o ukupnom iznosu evidentiranog duga dužnika, a pozvan je i zastupnik po zakonu dužnika da u roku od 15 dana od dana objave oglasa na oglasnoj ploči suda podnese ovom sudu izjavu o stanju imovine i obveze dužnika. Oglas je objavljen na oglasnoj ploči 1</w:t>
      </w:r>
      <w:r w:rsidR="007611FC">
        <w:t>3</w:t>
      </w:r>
      <w:r>
        <w:t>.</w:t>
      </w:r>
      <w:r w:rsidR="007611FC">
        <w:t>11</w:t>
      </w:r>
      <w:r>
        <w:t>.201</w:t>
      </w:r>
      <w:r w:rsidR="007611FC">
        <w:t>5</w:t>
      </w:r>
      <w:r>
        <w:t>.g. a ostavljeni rok za uplatu predujma istekao je a predujam nije uplaćen. Također je istekao rok od 15 dana za dostavljanje popisa imovine i obveze dužnika na propisanom obrascu</w:t>
      </w:r>
      <w:r w:rsidR="007611FC">
        <w:t xml:space="preserve">, ali </w:t>
      </w:r>
      <w:r w:rsidR="006969D5">
        <w:t>i</w:t>
      </w:r>
      <w:r w:rsidR="007611FC">
        <w:t>sti popis nije dostavljen.</w:t>
      </w:r>
    </w:p>
    <w:p w:rsidRDefault="00F85AAB" w:rsidP="00F85AAB" w:rsidR="00F85AAB">
      <w:pPr>
        <w:ind w:firstLine="708"/>
      </w:pPr>
      <w:r>
        <w:t xml:space="preserve">Kako je u postupku utvrđeno postojanje stečajnog razloga, te činjenica nedostatnosti dužnikove imovine za namirenje troškova stečajnog postupka te kako predujam za pokriće troškova stečajnog postupka nije uplaćen to je temeljem odredbe čl. 431. </w:t>
      </w:r>
      <w:r w:rsidR="007611FC">
        <w:t>u</w:t>
      </w:r>
      <w:r>
        <w:t xml:space="preserve"> vezi čl. 132 i 133. Te čl. 286-292. SZ-a otvoren i istovremeno zatvoren stečajni postupak nad stečajnim dužnikom temeljem rješenja ovoga suda St-</w:t>
      </w:r>
      <w:r w:rsidR="00D7612A">
        <w:t>807</w:t>
      </w:r>
      <w:r>
        <w:t>/201</w:t>
      </w:r>
      <w:r w:rsidR="00D7612A">
        <w:t>5</w:t>
      </w:r>
      <w:r>
        <w:t>-</w:t>
      </w:r>
      <w:r w:rsidR="00D7612A">
        <w:t>3</w:t>
      </w:r>
      <w:r>
        <w:t xml:space="preserve"> od </w:t>
      </w:r>
      <w:r w:rsidR="00D7612A">
        <w:t>29. prosinca</w:t>
      </w:r>
      <w:r>
        <w:t xml:space="preserve"> 201</w:t>
      </w:r>
      <w:r w:rsidR="00D7612A">
        <w:t>5</w:t>
      </w:r>
      <w:r>
        <w:t>.g.</w:t>
      </w:r>
    </w:p>
    <w:p w:rsidRDefault="00D7612A" w:rsidP="00F85AAB" w:rsidR="00D7612A">
      <w:pPr>
        <w:ind w:firstLine="708"/>
      </w:pPr>
      <w:r>
        <w:t xml:space="preserve">Na navedeno rješenje žalbu je izjavio zakonski zastupnik dužnika, a koja je rješenjem VTS RH </w:t>
      </w:r>
      <w:proofErr w:type="spellStart"/>
      <w:r>
        <w:t>Pž</w:t>
      </w:r>
      <w:proofErr w:type="spellEnd"/>
      <w:r>
        <w:t xml:space="preserve">-200/16-3 od 27. </w:t>
      </w:r>
      <w:r w:rsidR="00221008">
        <w:t>s</w:t>
      </w:r>
      <w:r>
        <w:t xml:space="preserve">iječnja 2016. </w:t>
      </w:r>
      <w:r w:rsidR="00221008">
        <w:t>o</w:t>
      </w:r>
      <w:r>
        <w:t>dbijena kao neosnovana i potvrđeno gore citirano rješenja ovoga suda.</w:t>
      </w:r>
    </w:p>
    <w:p w:rsidRDefault="00D7612A" w:rsidP="00F85AAB" w:rsidR="00D7612A">
      <w:pPr>
        <w:ind w:firstLine="708"/>
      </w:pPr>
      <w:r>
        <w:t>Svojim podneskom od 11.4.2016. stečajni vjerovnik RH Ministarstvo financija po Ž</w:t>
      </w:r>
      <w:r w:rsidR="00F85AAB">
        <w:t xml:space="preserve">DO </w:t>
      </w:r>
      <w:proofErr w:type="spellStart"/>
      <w:r w:rsidR="00F85AAB">
        <w:t>Sl.Brod</w:t>
      </w:r>
      <w:proofErr w:type="spellEnd"/>
      <w:r w:rsidR="00F85AAB">
        <w:t xml:space="preserve"> podnijela je prijedlog za nastavak postupka  navodeći da </w:t>
      </w:r>
      <w:r>
        <w:t xml:space="preserve">stečajni dužnik koji je ranije poslovao kao </w:t>
      </w:r>
      <w:proofErr w:type="spellStart"/>
      <w:r>
        <w:t>Hospimedica</w:t>
      </w:r>
      <w:proofErr w:type="spellEnd"/>
      <w:r>
        <w:t xml:space="preserve"> d.o.o. Zagreb je suvla</w:t>
      </w:r>
      <w:r w:rsidR="00221008">
        <w:t>s</w:t>
      </w:r>
      <w:r>
        <w:t xml:space="preserve">nik nekretnine upisane u zk.ul.747 k.o.  Gračani 1. Udio 96/125 na kč.br. 406/15 Vinograd </w:t>
      </w:r>
      <w:proofErr w:type="spellStart"/>
      <w:r>
        <w:t>Okrugljak</w:t>
      </w:r>
      <w:proofErr w:type="spellEnd"/>
      <w:r>
        <w:t xml:space="preserve"> u </w:t>
      </w:r>
      <w:proofErr w:type="spellStart"/>
      <w:r>
        <w:t>Okrugljaku</w:t>
      </w:r>
      <w:proofErr w:type="spellEnd"/>
      <w:r>
        <w:t xml:space="preserve"> površine 1352 </w:t>
      </w:r>
      <w:proofErr w:type="spellStart"/>
      <w:r>
        <w:t>čhv</w:t>
      </w:r>
      <w:proofErr w:type="spellEnd"/>
      <w:r>
        <w:t xml:space="preserve"> na kojoj nekretnini vjerovnik ima upisano prisilno založno pravo u iznosu od 115.666,17 kn temeljem rješenja o osiguranju broj: </w:t>
      </w:r>
      <w:proofErr w:type="spellStart"/>
      <w:r>
        <w:t>Ovr</w:t>
      </w:r>
      <w:proofErr w:type="spellEnd"/>
      <w:r>
        <w:t xml:space="preserve">-2156/13-2 od 29. </w:t>
      </w:r>
      <w:r w:rsidR="00221008">
        <w:t>l</w:t>
      </w:r>
      <w:r>
        <w:t xml:space="preserve">istopada 2013. </w:t>
      </w:r>
      <w:r>
        <w:lastRenderedPageBreak/>
        <w:t xml:space="preserve">Općinskog građanskog suda u Zagrebu i rješenja o uknjižbi broj Z49460/13 i broj Z-39228/15, te da je dužnik vlasnik motornih vozila pobliže </w:t>
      </w:r>
      <w:r w:rsidR="00221008">
        <w:t>n</w:t>
      </w:r>
      <w:r>
        <w:t xml:space="preserve">avedenih u podnesku, a na kojime je izvršena zabrana otuđenja i to za: automobil Citroen </w:t>
      </w:r>
      <w:proofErr w:type="spellStart"/>
      <w:r>
        <w:t>Jumper</w:t>
      </w:r>
      <w:proofErr w:type="spellEnd"/>
      <w:r>
        <w:t xml:space="preserve"> 2,5 D godina proizvodnje 1994, </w:t>
      </w:r>
      <w:proofErr w:type="spellStart"/>
      <w:r>
        <w:t>reg.oznake</w:t>
      </w:r>
      <w:proofErr w:type="spellEnd"/>
      <w:r>
        <w:t xml:space="preserve"> ZG-343-NH i osobnog automobila </w:t>
      </w:r>
      <w:r w:rsidR="00221008">
        <w:t>m</w:t>
      </w:r>
      <w:r>
        <w:t xml:space="preserve">arke </w:t>
      </w:r>
      <w:proofErr w:type="spellStart"/>
      <w:r>
        <w:t>Chevrole</w:t>
      </w:r>
      <w:r w:rsidR="00221008">
        <w:t>t</w:t>
      </w:r>
      <w:proofErr w:type="spellEnd"/>
      <w:r>
        <w:t xml:space="preserve"> </w:t>
      </w:r>
      <w:proofErr w:type="spellStart"/>
      <w:r>
        <w:t>Aveo</w:t>
      </w:r>
      <w:proofErr w:type="spellEnd"/>
      <w:r>
        <w:t xml:space="preserve"> godina proizvodnje 2006. </w:t>
      </w:r>
      <w:proofErr w:type="spellStart"/>
      <w:r w:rsidR="00221008">
        <w:t>r</w:t>
      </w:r>
      <w:r>
        <w:t>eg.oznake</w:t>
      </w:r>
      <w:proofErr w:type="spellEnd"/>
      <w:r>
        <w:t xml:space="preserve"> ZG-2274-BN, dakle da stečajni dužnik ima imovinu koja nije prodana u stečajnom postupku, te da ista predstavlja naknadno pronađenu imovinu koja ulazi u stečajnu masu.</w:t>
      </w:r>
    </w:p>
    <w:p w:rsidRDefault="00D7612A" w:rsidP="00F85AAB" w:rsidR="00F85AAB">
      <w:pPr>
        <w:ind w:firstLine="708"/>
      </w:pPr>
      <w:r>
        <w:t>Stoga su</w:t>
      </w:r>
      <w:r w:rsidR="00F85AAB">
        <w:t xml:space="preserve"> ispunjeni uvjeti za nastavak postupka u odnosu na stečajnu masu te je odlučeno kao u izreci rješenja temeljem čl. 13</w:t>
      </w:r>
      <w:r>
        <w:t>3</w:t>
      </w:r>
      <w:r w:rsidR="00F85AAB">
        <w:t xml:space="preserve">. i čl. 289.st.4-6 SZ-a. </w:t>
      </w:r>
    </w:p>
    <w:p w:rsidRDefault="00F85AAB" w:rsidP="00F85AAB" w:rsidR="00F85AAB">
      <w:pPr>
        <w:ind w:firstLine="708"/>
      </w:pPr>
    </w:p>
    <w:p w:rsidRDefault="00F85AAB" w:rsidP="00F85AAB" w:rsidR="00F85AAB">
      <w:pPr>
        <w:ind w:firstLine="708"/>
        <w:jc w:val="both"/>
      </w:pPr>
      <w:r>
        <w:t xml:space="preserve"> </w:t>
      </w:r>
    </w:p>
    <w:p w:rsidRDefault="00F85AAB" w:rsidP="00F85AAB" w:rsidR="00F85AAB">
      <w:pPr>
        <w:ind w:firstLine="708"/>
        <w:jc w:val="both"/>
      </w:pPr>
      <w:r>
        <w:t xml:space="preserve"> </w:t>
      </w:r>
    </w:p>
    <w:p w:rsidRDefault="00F85AAB" w:rsidP="00F85AAB" w:rsidR="00F85AAB">
      <w:pPr>
        <w:ind w:firstLine="708"/>
        <w:jc w:val="both"/>
      </w:pPr>
      <w:r>
        <w:t xml:space="preserve"> </w:t>
      </w:r>
    </w:p>
    <w:p w:rsidRDefault="00F85AAB" w:rsidP="00F85AAB" w:rsidR="00F85AAB">
      <w:pPr>
        <w:ind w:firstLine="708"/>
        <w:jc w:val="both"/>
      </w:pPr>
      <w:r>
        <w:t>U Slavonskom Brodu 2</w:t>
      </w:r>
      <w:r w:rsidR="00D7612A">
        <w:t>7</w:t>
      </w:r>
      <w:r>
        <w:t xml:space="preserve">. </w:t>
      </w:r>
      <w:r w:rsidR="00D7612A">
        <w:t>veljače</w:t>
      </w:r>
      <w:r>
        <w:t xml:space="preserve"> 201</w:t>
      </w:r>
      <w:r w:rsidR="00D7612A">
        <w:t>7</w:t>
      </w:r>
      <w:r>
        <w:t>.g.</w:t>
      </w:r>
    </w:p>
    <w:p w:rsidRDefault="00F85AAB" w:rsidP="00F85AAB" w:rsidR="00F85AAB">
      <w:pPr>
        <w:ind w:firstLine="708"/>
        <w:jc w:val="both"/>
      </w:pPr>
      <w:r>
        <w:t xml:space="preserve"> </w:t>
      </w:r>
    </w:p>
    <w:p w:rsidRDefault="00F85AAB" w:rsidP="00F85AAB" w:rsidR="00F85AAB">
      <w:r>
        <w:t xml:space="preserve">                                                                                              S u d a c:</w:t>
      </w:r>
    </w:p>
    <w:p w:rsidRDefault="00F85AAB" w:rsidP="00F85AAB" w:rsidR="00F85AAB">
      <w:r>
        <w:t xml:space="preserve">                                                                                           Davorin Pavičić</w:t>
      </w:r>
    </w:p>
    <w:p w:rsidRDefault="00F85AAB" w:rsidP="00F85AAB" w:rsidR="00F85AAB">
      <w:pPr>
        <w:ind w:firstLine="708" w:left="5664"/>
        <w:jc w:val="both"/>
      </w:pPr>
      <w:r>
        <w:t xml:space="preserve">           </w:t>
      </w:r>
    </w:p>
    <w:p w:rsidRDefault="00F85AAB" w:rsidP="00F85AAB" w:rsidR="00F85AAB">
      <w:pPr>
        <w:ind w:firstLine="708" w:left="5664"/>
        <w:jc w:val="both"/>
      </w:pPr>
    </w:p>
    <w:p w:rsidRDefault="00F85AAB" w:rsidP="00F85AAB" w:rsidR="00F85AAB">
      <w:pPr>
        <w:ind w:firstLine="708" w:left="5664"/>
        <w:jc w:val="both"/>
      </w:pPr>
    </w:p>
    <w:p w:rsidRDefault="00F85AAB" w:rsidP="00F85AAB" w:rsidR="00F85AAB">
      <w:pPr>
        <w:ind w:firstLine="708" w:left="5664"/>
        <w:jc w:val="both"/>
      </w:pPr>
      <w:r>
        <w:t xml:space="preserve"> </w:t>
      </w:r>
    </w:p>
    <w:p w:rsidRDefault="00F85AAB" w:rsidP="00F85AAB" w:rsidR="00F85AAB">
      <w:pPr>
        <w:ind w:firstLine="708"/>
        <w:jc w:val="both"/>
      </w:pPr>
    </w:p>
    <w:p w:rsidRDefault="00F85AAB" w:rsidP="00F85AAB" w:rsidR="00F85AAB">
      <w:pPr>
        <w:ind w:firstLine="708"/>
        <w:jc w:val="both"/>
      </w:pPr>
    </w:p>
    <w:p w:rsidRDefault="00F85AAB" w:rsidP="00F85AAB" w:rsidR="00F85AAB">
      <w:pPr>
        <w:ind w:firstLine="708"/>
        <w:jc w:val="both"/>
      </w:pPr>
    </w:p>
    <w:p w:rsidRDefault="00F85AAB" w:rsidP="00F85AAB" w:rsidR="00F85AAB">
      <w:pPr>
        <w:jc w:val="both"/>
        <w:rPr>
          <w:sz w:val="16"/>
          <w:szCs w:val="16"/>
        </w:rPr>
      </w:pPr>
      <w:r w:rsidRPr="005849BF">
        <w:rPr>
          <w:sz w:val="16"/>
          <w:szCs w:val="16"/>
        </w:rPr>
        <w:t>NAPUTAK O PRAVNOM LIJEKU:</w:t>
      </w:r>
    </w:p>
    <w:p w:rsidRDefault="00F85AAB" w:rsidP="00F85AAB" w:rsidR="00F85AAB">
      <w:pPr>
        <w:jc w:val="both"/>
        <w:rPr>
          <w:sz w:val="16"/>
          <w:szCs w:val="16"/>
        </w:rPr>
      </w:pPr>
      <w:r w:rsidRPr="005849BF">
        <w:rPr>
          <w:sz w:val="16"/>
          <w:szCs w:val="16"/>
        </w:rPr>
        <w:t xml:space="preserve">Na ovo rješenje </w:t>
      </w:r>
      <w:r>
        <w:rPr>
          <w:sz w:val="16"/>
          <w:szCs w:val="16"/>
        </w:rPr>
        <w:t>se može</w:t>
      </w:r>
      <w:r w:rsidRPr="005849BF">
        <w:rPr>
          <w:sz w:val="16"/>
          <w:szCs w:val="16"/>
        </w:rPr>
        <w:t xml:space="preserve"> uložiti žalb</w:t>
      </w:r>
      <w:r>
        <w:rPr>
          <w:sz w:val="16"/>
          <w:szCs w:val="16"/>
        </w:rPr>
        <w:t>a</w:t>
      </w:r>
    </w:p>
    <w:p w:rsidRDefault="00F85AAB" w:rsidP="00F85AAB" w:rsidR="00D7612A">
      <w:pPr>
        <w:jc w:val="both"/>
        <w:rPr>
          <w:sz w:val="16"/>
          <w:szCs w:val="16"/>
        </w:rPr>
      </w:pPr>
      <w:r w:rsidRPr="005849BF">
        <w:rPr>
          <w:sz w:val="16"/>
          <w:szCs w:val="16"/>
        </w:rPr>
        <w:t xml:space="preserve">u roku od osam  dana </w:t>
      </w:r>
      <w:r w:rsidR="00D7612A">
        <w:rPr>
          <w:sz w:val="16"/>
          <w:szCs w:val="16"/>
        </w:rPr>
        <w:t>po</w:t>
      </w:r>
      <w:r w:rsidRPr="005849BF">
        <w:rPr>
          <w:sz w:val="16"/>
          <w:szCs w:val="16"/>
        </w:rPr>
        <w:t xml:space="preserve"> objavi ovog</w:t>
      </w:r>
    </w:p>
    <w:p w:rsidRDefault="00F85AAB" w:rsidP="00F85AAB" w:rsidR="00F85AAB">
      <w:pPr>
        <w:jc w:val="both"/>
        <w:rPr>
          <w:sz w:val="16"/>
          <w:szCs w:val="16"/>
        </w:rPr>
      </w:pPr>
      <w:r w:rsidRPr="005849BF">
        <w:rPr>
          <w:sz w:val="16"/>
          <w:szCs w:val="16"/>
        </w:rPr>
        <w:t>rješenja na</w:t>
      </w:r>
      <w:r>
        <w:rPr>
          <w:sz w:val="16"/>
          <w:szCs w:val="16"/>
        </w:rPr>
        <w:t xml:space="preserve"> </w:t>
      </w:r>
      <w:r w:rsidRPr="005849BF">
        <w:rPr>
          <w:sz w:val="16"/>
          <w:szCs w:val="16"/>
        </w:rPr>
        <w:t>E oglasnoj ploči suda.</w:t>
      </w:r>
    </w:p>
    <w:p w:rsidRDefault="00F85AAB" w:rsidP="00F85AAB" w:rsidR="00F85AAB">
      <w:pPr>
        <w:jc w:val="both"/>
        <w:rPr>
          <w:sz w:val="16"/>
          <w:szCs w:val="16"/>
        </w:rPr>
      </w:pPr>
      <w:r w:rsidRPr="005849BF">
        <w:rPr>
          <w:sz w:val="16"/>
          <w:szCs w:val="16"/>
        </w:rPr>
        <w:t>Žalba se podnosi ovom sudu u 3 primjerka</w:t>
      </w:r>
      <w:r w:rsidR="00D7612A">
        <w:rPr>
          <w:sz w:val="16"/>
          <w:szCs w:val="16"/>
        </w:rPr>
        <w:t>, a</w:t>
      </w:r>
      <w:r w:rsidRPr="005849BF">
        <w:rPr>
          <w:sz w:val="16"/>
          <w:szCs w:val="16"/>
        </w:rPr>
        <w:t>.</w:t>
      </w:r>
    </w:p>
    <w:p w:rsidRDefault="00D7612A" w:rsidP="00F85AAB" w:rsidR="00F85AAB" w:rsidRPr="005849BF">
      <w:pPr>
        <w:jc w:val="both"/>
        <w:rPr>
          <w:sz w:val="16"/>
          <w:szCs w:val="16"/>
        </w:rPr>
      </w:pPr>
      <w:r>
        <w:rPr>
          <w:sz w:val="16"/>
          <w:szCs w:val="16"/>
        </w:rPr>
        <w:t>o</w:t>
      </w:r>
      <w:r w:rsidR="00F85AAB" w:rsidRPr="005849BF">
        <w:rPr>
          <w:sz w:val="16"/>
          <w:szCs w:val="16"/>
        </w:rPr>
        <w:t xml:space="preserve"> žalbi odlučuje Visoki trgovački sud u Zagrebu.  </w:t>
      </w:r>
    </w:p>
    <w:p w:rsidRDefault="00F85AAB" w:rsidP="00F85AAB" w:rsidR="00F85AAB" w:rsidRPr="005849BF">
      <w:pPr>
        <w:ind w:firstLine="708"/>
        <w:jc w:val="both"/>
        <w:rPr>
          <w:sz w:val="16"/>
          <w:szCs w:val="16"/>
        </w:rPr>
      </w:pPr>
      <w:r w:rsidRPr="005849BF">
        <w:rPr>
          <w:sz w:val="16"/>
          <w:szCs w:val="16"/>
        </w:rPr>
        <w:t xml:space="preserve"> </w:t>
      </w: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pPr>
        <w:ind w:firstLine="708"/>
        <w:jc w:val="both"/>
        <w:rPr>
          <w:sz w:val="22"/>
          <w:szCs w:val="22"/>
        </w:rPr>
      </w:pPr>
    </w:p>
    <w:p w:rsidRDefault="00F85AAB" w:rsidP="00F85AAB" w:rsidR="00F85AAB" w:rsidRPr="00CC1179">
      <w:pPr>
        <w:ind w:firstLine="708"/>
        <w:jc w:val="both"/>
        <w:rPr>
          <w:sz w:val="22"/>
          <w:szCs w:val="22"/>
        </w:rPr>
      </w:pPr>
    </w:p>
    <w:p w:rsidRDefault="00F85AAB" w:rsidP="00F85AAB" w:rsidR="00F85AAB" w:rsidRPr="00CC1179">
      <w:pPr>
        <w:jc w:val="both"/>
        <w:rPr>
          <w:b/>
          <w:sz w:val="22"/>
          <w:szCs w:val="22"/>
        </w:rPr>
      </w:pPr>
      <w:r w:rsidRPr="00CC1179">
        <w:rPr>
          <w:b/>
          <w:sz w:val="22"/>
          <w:szCs w:val="22"/>
        </w:rPr>
        <w:t>Dostaviti:</w:t>
      </w:r>
    </w:p>
    <w:p w:rsidRDefault="00F85AAB" w:rsidP="00F85AAB" w:rsidR="00F85AAB" w:rsidRPr="00CC1179">
      <w:pPr>
        <w:jc w:val="both"/>
        <w:rPr>
          <w:b/>
          <w:sz w:val="22"/>
          <w:szCs w:val="22"/>
        </w:rPr>
      </w:pPr>
      <w:r w:rsidRPr="00CC1179">
        <w:rPr>
          <w:b/>
          <w:sz w:val="22"/>
          <w:szCs w:val="22"/>
        </w:rPr>
        <w:t xml:space="preserve">-rješenje nepravomoćno </w:t>
      </w:r>
    </w:p>
    <w:p w:rsidRDefault="00F85AAB" w:rsidP="00F85AAB" w:rsidR="00F85AAB" w:rsidRPr="00CC1179">
      <w:pPr>
        <w:jc w:val="both"/>
        <w:rPr>
          <w:b/>
          <w:sz w:val="22"/>
          <w:szCs w:val="22"/>
        </w:rPr>
      </w:pPr>
      <w:r w:rsidRPr="00CC1179">
        <w:rPr>
          <w:b/>
          <w:sz w:val="22"/>
          <w:szCs w:val="22"/>
        </w:rPr>
        <w:t>-</w:t>
      </w:r>
      <w:r>
        <w:rPr>
          <w:b/>
          <w:sz w:val="22"/>
          <w:szCs w:val="22"/>
        </w:rPr>
        <w:t>E-</w:t>
      </w:r>
      <w:r w:rsidRPr="00CC1179">
        <w:rPr>
          <w:b/>
          <w:sz w:val="22"/>
          <w:szCs w:val="22"/>
        </w:rPr>
        <w:t>Oglasna ploča</w:t>
      </w:r>
    </w:p>
    <w:p w:rsidRDefault="00F85AAB" w:rsidP="00F85AAB" w:rsidR="004A573A">
      <w:pPr>
        <w:jc w:val="both"/>
        <w:rPr>
          <w:b/>
          <w:sz w:val="22"/>
          <w:szCs w:val="22"/>
        </w:rPr>
      </w:pPr>
      <w:r w:rsidRPr="00CC1179">
        <w:rPr>
          <w:b/>
          <w:sz w:val="22"/>
          <w:szCs w:val="22"/>
        </w:rPr>
        <w:t>-zastupniku po zakonu dužnika –</w:t>
      </w:r>
      <w:r w:rsidR="00D7612A">
        <w:rPr>
          <w:b/>
          <w:sz w:val="22"/>
          <w:szCs w:val="22"/>
        </w:rPr>
        <w:t xml:space="preserve">Mladen </w:t>
      </w:r>
      <w:proofErr w:type="spellStart"/>
      <w:r w:rsidR="00D7612A">
        <w:rPr>
          <w:b/>
          <w:sz w:val="22"/>
          <w:szCs w:val="22"/>
        </w:rPr>
        <w:t>Mitak</w:t>
      </w:r>
      <w:proofErr w:type="spellEnd"/>
      <w:r w:rsidR="00D7612A">
        <w:rPr>
          <w:b/>
          <w:sz w:val="22"/>
          <w:szCs w:val="22"/>
        </w:rPr>
        <w:t>, Za</w:t>
      </w:r>
      <w:r w:rsidR="00221008">
        <w:rPr>
          <w:b/>
          <w:sz w:val="22"/>
          <w:szCs w:val="22"/>
        </w:rPr>
        <w:t>g</w:t>
      </w:r>
      <w:r w:rsidR="00D7612A">
        <w:rPr>
          <w:b/>
          <w:sz w:val="22"/>
          <w:szCs w:val="22"/>
        </w:rPr>
        <w:t xml:space="preserve">reb, </w:t>
      </w:r>
      <w:proofErr w:type="spellStart"/>
      <w:r w:rsidR="00D7612A">
        <w:rPr>
          <w:b/>
          <w:sz w:val="22"/>
          <w:szCs w:val="22"/>
        </w:rPr>
        <w:t>Zelenjak</w:t>
      </w:r>
      <w:proofErr w:type="spellEnd"/>
      <w:r w:rsidR="00D7612A">
        <w:rPr>
          <w:b/>
          <w:sz w:val="22"/>
          <w:szCs w:val="22"/>
        </w:rPr>
        <w:t xml:space="preserve"> 53</w:t>
      </w:r>
      <w:r w:rsidR="004A573A">
        <w:rPr>
          <w:b/>
          <w:sz w:val="22"/>
          <w:szCs w:val="22"/>
        </w:rPr>
        <w:t>,</w:t>
      </w:r>
    </w:p>
    <w:p w:rsidRDefault="004A573A" w:rsidP="00F85AAB" w:rsidR="00F85AAB">
      <w:pPr>
        <w:jc w:val="both"/>
        <w:rPr>
          <w:b/>
          <w:sz w:val="22"/>
          <w:szCs w:val="22"/>
        </w:rPr>
      </w:pPr>
      <w:r>
        <w:rPr>
          <w:b/>
          <w:sz w:val="22"/>
          <w:szCs w:val="22"/>
        </w:rPr>
        <w:t>Stečajnoj u</w:t>
      </w:r>
      <w:r w:rsidR="00221008">
        <w:rPr>
          <w:b/>
          <w:sz w:val="22"/>
          <w:szCs w:val="22"/>
        </w:rPr>
        <w:t>p</w:t>
      </w:r>
      <w:r>
        <w:rPr>
          <w:b/>
          <w:sz w:val="22"/>
          <w:szCs w:val="22"/>
        </w:rPr>
        <w:t>raviteljici stečajne mase</w:t>
      </w:r>
      <w:r w:rsidR="00F85AAB">
        <w:rPr>
          <w:b/>
          <w:sz w:val="22"/>
          <w:szCs w:val="22"/>
        </w:rPr>
        <w:t>,</w:t>
      </w:r>
      <w:r w:rsidR="00221008">
        <w:rPr>
          <w:b/>
          <w:sz w:val="22"/>
          <w:szCs w:val="22"/>
        </w:rPr>
        <w:t xml:space="preserve">Margareti </w:t>
      </w:r>
      <w:proofErr w:type="spellStart"/>
      <w:r w:rsidR="00221008">
        <w:rPr>
          <w:b/>
          <w:sz w:val="22"/>
          <w:szCs w:val="22"/>
        </w:rPr>
        <w:t>Bondža</w:t>
      </w:r>
      <w:proofErr w:type="spellEnd"/>
      <w:r w:rsidR="00221008">
        <w:rPr>
          <w:b/>
          <w:sz w:val="22"/>
          <w:szCs w:val="22"/>
        </w:rPr>
        <w:t>, Vinkovci</w:t>
      </w:r>
    </w:p>
    <w:p w:rsidRDefault="00F85AAB" w:rsidP="00F85AAB" w:rsidR="00F85AAB">
      <w:pPr>
        <w:jc w:val="both"/>
        <w:rPr>
          <w:b/>
          <w:sz w:val="22"/>
          <w:szCs w:val="22"/>
        </w:rPr>
      </w:pPr>
      <w:r>
        <w:rPr>
          <w:b/>
          <w:sz w:val="22"/>
          <w:szCs w:val="22"/>
        </w:rPr>
        <w:t xml:space="preserve">ŽDO </w:t>
      </w:r>
      <w:proofErr w:type="spellStart"/>
      <w:r>
        <w:rPr>
          <w:b/>
          <w:sz w:val="22"/>
          <w:szCs w:val="22"/>
        </w:rPr>
        <w:t>Sl.Brod</w:t>
      </w:r>
      <w:proofErr w:type="spellEnd"/>
    </w:p>
    <w:p w:rsidRDefault="00F85AAB" w:rsidP="00F85AAB" w:rsidR="00F85AAB">
      <w:pPr>
        <w:jc w:val="both"/>
        <w:rPr>
          <w:b/>
          <w:sz w:val="22"/>
          <w:szCs w:val="22"/>
        </w:rPr>
      </w:pPr>
      <w:r w:rsidRPr="00CC1179">
        <w:rPr>
          <w:b/>
          <w:sz w:val="22"/>
          <w:szCs w:val="22"/>
        </w:rPr>
        <w:t>-</w:t>
      </w:r>
      <w:r>
        <w:rPr>
          <w:b/>
          <w:sz w:val="22"/>
          <w:szCs w:val="22"/>
        </w:rPr>
        <w:t xml:space="preserve"> dostaviti  registru</w:t>
      </w:r>
      <w:r w:rsidR="006969D5">
        <w:rPr>
          <w:b/>
          <w:sz w:val="22"/>
          <w:szCs w:val="22"/>
        </w:rPr>
        <w:t xml:space="preserve"> odmah u papirnom obliku</w:t>
      </w:r>
    </w:p>
    <w:p w:rsidRDefault="00F85AAB" w:rsidP="00F85AAB" w:rsidR="00F85AAB">
      <w:pPr>
        <w:jc w:val="both"/>
        <w:rPr>
          <w:b/>
          <w:sz w:val="22"/>
          <w:szCs w:val="22"/>
        </w:rPr>
      </w:pPr>
    </w:p>
    <w:p w:rsidRDefault="00F85AAB" w:rsidP="00F85AAB" w:rsidR="00F85AAB">
      <w:pPr>
        <w:jc w:val="both"/>
        <w:rPr>
          <w:b/>
          <w:sz w:val="22"/>
          <w:szCs w:val="22"/>
        </w:rPr>
      </w:pPr>
    </w:p>
    <w:p w:rsidRDefault="00F85AAB" w:rsidP="00F85AAB" w:rsidR="00F85AAB">
      <w:pPr>
        <w:jc w:val="both"/>
        <w:rPr>
          <w:b/>
          <w:sz w:val="22"/>
          <w:szCs w:val="22"/>
        </w:rPr>
      </w:pPr>
    </w:p>
    <w:p w:rsidRDefault="004A573A" w:rsidP="00F85AAB" w:rsidR="00F85AAB" w:rsidRPr="00CC1179">
      <w:pPr>
        <w:jc w:val="both"/>
        <w:rPr>
          <w:b/>
          <w:sz w:val="22"/>
          <w:szCs w:val="22"/>
        </w:rPr>
      </w:pPr>
      <w:r>
        <w:rPr>
          <w:b/>
          <w:sz w:val="22"/>
          <w:szCs w:val="22"/>
        </w:rPr>
        <w:t>27.2.</w:t>
      </w:r>
      <w:r w:rsidR="00F85AAB">
        <w:rPr>
          <w:b/>
          <w:sz w:val="22"/>
          <w:szCs w:val="22"/>
        </w:rPr>
        <w:t>201</w:t>
      </w:r>
      <w:r>
        <w:rPr>
          <w:b/>
          <w:sz w:val="22"/>
          <w:szCs w:val="22"/>
        </w:rPr>
        <w:t>7</w:t>
      </w:r>
      <w:r w:rsidR="00F85AAB">
        <w:rPr>
          <w:b/>
          <w:sz w:val="22"/>
          <w:szCs w:val="22"/>
        </w:rPr>
        <w:t>.               S u d a c:</w:t>
      </w:r>
    </w:p>
    <w:p w:rsidRDefault="00F85AAB" w:rsidP="00F85AAB" w:rsidR="00F85AAB"/>
    <w:p w:rsidRDefault="002C2E0A" w:rsidR="002C2E0A"/>
    <w:sectPr w:rsidSect="0019113A" w:rsidR="002C2E0A">
      <w:pgSz w:code="9" w:h="16838" w:w="11906"/>
      <w:pgMar w:gutter="0" w:footer="720" w:header="720" w:left="1417" w:bottom="1417" w:right="1417" w:top="1418"/>
      <w:cols w:space="708"/>
      <w:docGrid w:linePitch="326"/>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0736A"/>
    <w:multiLevelType w:val="hybridMultilevel"/>
    <w:tmpl w:val="9F9A6D0E"/>
    <w:lvl w:tplc="3A5AFD1C" w:ilvl="0">
      <w:start w:val="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4BB76ECF"/>
    <w:multiLevelType w:val="hybridMultilevel"/>
    <w:tmpl w:val="572450D6"/>
    <w:lvl w:tplc="0C743CFE" w:ilvl="0">
      <w:start w:val="7"/>
      <w:numFmt w:val="bullet"/>
      <w:lvlText w:val="-"/>
      <w:lvlJc w:val="left"/>
      <w:pPr>
        <w:ind w:hanging="360" w:left="4608"/>
      </w:pPr>
      <w:rPr>
        <w:rFonts w:cs="Times New Roman" w:eastAsia="Calibri"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abstractNum w:abstractNumId="2">
    <w:nsid w:val="763B0156"/>
    <w:multiLevelType w:val="hybridMultilevel"/>
    <w:tmpl w:val="31E8D6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9602CFC"/>
    <w:multiLevelType w:val="hybridMultilevel"/>
    <w:tmpl w:val="3AD201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drawingGridHorizontalSpacing w:val="120"/>
  <w:drawingGridVerticalSpacing w:val="163"/>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2503"/>
    <w:rsid w:val="00014C87"/>
    <w:rsid w:val="00060B9A"/>
    <w:rsid w:val="00166398"/>
    <w:rsid w:val="00182B92"/>
    <w:rsid w:val="0019113A"/>
    <w:rsid w:val="001E35BA"/>
    <w:rsid w:val="001F27D7"/>
    <w:rsid w:val="00221008"/>
    <w:rsid w:val="002309B0"/>
    <w:rsid w:val="002C2E0A"/>
    <w:rsid w:val="003070AE"/>
    <w:rsid w:val="00322ACE"/>
    <w:rsid w:val="00334225"/>
    <w:rsid w:val="00337BA0"/>
    <w:rsid w:val="003C2230"/>
    <w:rsid w:val="003E3A46"/>
    <w:rsid w:val="00410F0D"/>
    <w:rsid w:val="00416B80"/>
    <w:rsid w:val="00447EBB"/>
    <w:rsid w:val="00454D05"/>
    <w:rsid w:val="004A573A"/>
    <w:rsid w:val="004D53FD"/>
    <w:rsid w:val="00512948"/>
    <w:rsid w:val="00623669"/>
    <w:rsid w:val="00632FC2"/>
    <w:rsid w:val="00646E82"/>
    <w:rsid w:val="006969D5"/>
    <w:rsid w:val="006D106B"/>
    <w:rsid w:val="007405DA"/>
    <w:rsid w:val="007533B8"/>
    <w:rsid w:val="007611FC"/>
    <w:rsid w:val="00796CDB"/>
    <w:rsid w:val="007D512E"/>
    <w:rsid w:val="007F1D31"/>
    <w:rsid w:val="007F748D"/>
    <w:rsid w:val="008277A3"/>
    <w:rsid w:val="008A64F1"/>
    <w:rsid w:val="00946742"/>
    <w:rsid w:val="00970377"/>
    <w:rsid w:val="009C5259"/>
    <w:rsid w:val="00A34A15"/>
    <w:rsid w:val="00B35599"/>
    <w:rsid w:val="00B42503"/>
    <w:rsid w:val="00B44AD3"/>
    <w:rsid w:val="00BD5C33"/>
    <w:rsid w:val="00C21E42"/>
    <w:rsid w:val="00C36E59"/>
    <w:rsid w:val="00CA1BD9"/>
    <w:rsid w:val="00D422F5"/>
    <w:rsid w:val="00D71813"/>
    <w:rsid w:val="00D7612A"/>
    <w:rsid w:val="00D84580"/>
    <w:rsid w:val="00E21F48"/>
    <w:rsid w:val="00E24713"/>
    <w:rsid w:val="00E3402C"/>
    <w:rsid w:val="00E852BA"/>
    <w:rsid w:val="00EA1C9C"/>
    <w:rsid w:val="00EA1E9D"/>
    <w:rsid w:val="00EE5FCA"/>
    <w:rsid w:val="00EF412D"/>
    <w:rsid w:val="00F50000"/>
    <w:rsid w:val="00F85AAB"/>
    <w:rsid w:val="00F94478"/>
    <w:rsid w:val="00FA7A79"/>
    <w:rsid w:val="00FB690F"/>
    <w:rsid w:val="00FD29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A1E9D"/>
    <w:rPr>
      <w:rFonts w:cs="Tahoma" w:hAnsi="Tahoma" w:ascii="Tahoma"/>
      <w:sz w:val="16"/>
      <w:szCs w:val="16"/>
    </w:rPr>
  </w:style>
  <w:style w:styleId="Odlomakpopisa" w:type="paragraph">
    <w:name w:val="List Paragraph"/>
    <w:basedOn w:val="Normal"/>
    <w:uiPriority w:val="34"/>
    <w:qFormat/>
    <w:rsid w:val="00F85AAB"/>
    <w:pPr>
      <w:ind w:left="720"/>
      <w:contextualSpacing/>
    </w:pPr>
    <w:rPr>
      <w:rFonts w:eastAsia="Calibri"/>
    </w:rPr>
  </w:style>
  <w:style w:styleId="Tekstrezerviranogmjesta" w:type="character">
    <w:name w:val="Placeholder Text"/>
    <w:basedOn w:val="Zadanifontodlomka"/>
    <w:uiPriority w:val="99"/>
    <w:semiHidden/>
    <w:rsid w:val="00623669"/>
    <w:rPr>
      <w:color w:val="808080"/>
      <w:bdr w:space="0" w:sz="0" w:color="auto" w:val="none"/>
      <w:shd w:fill="auto" w:color="auto" w:val="clear"/>
    </w:rPr>
  </w:style>
  <w:style w:customStyle="true" w:styleId="eSPISCCParagraphDefaultFont" w:type="character">
    <w:name w:val="eSPIS_CC_Paragraph Default Font"/>
    <w:basedOn w:val="Zadanifontodlomka"/>
    <w:rsid w:val="006236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3669"/>
    <w:rPr>
      <w:bdr w:space="0" w:sz="0" w:color="auto" w:val="none"/>
      <w:shd w:fill="FFFFCC" w:color="auto" w:val="clear"/>
      <w:lang w:val="hr-HR"/>
    </w:rPr>
  </w:style>
  <w:style w:customStyle="true" w:styleId="PozadinaSvijetloCrvena" w:type="character">
    <w:name w:val="Pozadina_SvijetloCrvena"/>
    <w:basedOn w:val="eSPISCCParagraphDefaultFont"/>
    <w:rsid w:val="006236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36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A1E9D"/>
    <w:rPr>
      <w:rFonts w:ascii="Tahoma" w:cs="Tahoma" w:hAnsi="Tahoma"/>
      <w:sz w:val="16"/>
      <w:szCs w:val="16"/>
    </w:rPr>
  </w:style>
  <w:style w:styleId="Odlomakpopisa" w:type="paragraph">
    <w:name w:val="List Paragraph"/>
    <w:basedOn w:val="Normal"/>
    <w:uiPriority w:val="34"/>
    <w:qFormat/>
    <w:rsid w:val="00F85AAB"/>
    <w:pPr>
      <w:ind w:left="720"/>
      <w:contextualSpacing/>
    </w:pPr>
    <w:rPr>
      <w:rFonts w:eastAsia="Calibri"/>
    </w:rPr>
  </w:style>
  <w:style w:styleId="Tekstrezerviranogmjesta" w:type="character">
    <w:name w:val="Placeholder Text"/>
    <w:basedOn w:val="Zadanifontodlomka"/>
    <w:uiPriority w:val="99"/>
    <w:semiHidden/>
    <w:rsid w:val="00623669"/>
    <w:rPr>
      <w:color w:val="808080"/>
      <w:bdr w:color="auto" w:space="0" w:sz="0" w:val="none"/>
      <w:shd w:color="auto" w:fill="auto" w:val="clear"/>
    </w:rPr>
  </w:style>
  <w:style w:customStyle="1" w:styleId="eSPISCCParagraphDefaultFont" w:type="character">
    <w:name w:val="eSPIS_CC_Paragraph Default Font"/>
    <w:basedOn w:val="Zadanifontodlomka"/>
    <w:rsid w:val="006236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3669"/>
    <w:rPr>
      <w:bdr w:color="auto" w:space="0" w:sz="0" w:val="none"/>
      <w:shd w:color="auto" w:fill="FFFFCC" w:val="clear"/>
      <w:lang w:val="hr-HR"/>
    </w:rPr>
  </w:style>
  <w:style w:customStyle="1" w:styleId="PozadinaSvijetloCrvena" w:type="character">
    <w:name w:val="Pozadina_SvijetloCrvena"/>
    <w:basedOn w:val="eSPISCCParagraphDefaultFont"/>
    <w:rsid w:val="006236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36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izvorni_sadrzaj>
    <derivirana_varijabla naziv="DomainObject.Predmet.Broj_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2017.</izvorni_sadrzaj>
    <derivirana_varijabla naziv="DomainObject.Predmet.DatumOsnivanja_1">24.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St-368/2017</izvorni_sadrzaj>
    <derivirana_varijabla naziv="DomainObject.Predmet.OznakaBroj_1">St-368/2017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ZELENA POLJA d.o.o. za trgovinu i usluge</izvorni_sadrzaj>
    <derivirana_varijabla naziv="DomainObject.Predmet.ProtustrankaFormated_1">  ZELENA POLJA d.o.o. za trgovinu i usluge</derivirana_varijabla>
  </DomainObject.Predmet.ProtustrankaFormated>
  <DomainObject.Predmet.ProtustrankaFormatedOIB>
    <izvorni_sadrzaj>  ZELENA POLJA d.o.o. za trgovinu i usluge, OIB 72760014325</izvorni_sadrzaj>
    <derivirana_varijabla naziv="DomainObject.Predmet.ProtustrankaFormatedOIB_1">  ZELENA POLJA d.o.o. za trgovinu i usluge, OIB 72760014325</derivirana_varijabla>
  </DomainObject.Predmet.ProtustrankaFormatedOIB>
  <DomainObject.Predmet.ProtustrankaFormatedWithAdress>
    <izvorni_sadrzaj> ZELENA POLJA d.o.o. za trgovinu i usluge, Crni Potok 13, 35000 Podcrkavlje</izvorni_sadrzaj>
    <derivirana_varijabla naziv="DomainObject.Predmet.ProtustrankaFormatedWithAdress_1"> ZELENA POLJA d.o.o. za trgovinu i usluge, Crni Potok 13, 35000 Podcrkavlje</derivirana_varijabla>
  </DomainObject.Predmet.ProtustrankaFormatedWithAdress>
  <DomainObject.Predmet.ProtustrankaFormatedWithAdressOIB>
    <izvorni_sadrzaj> ZELENA POLJA d.o.o. za trgovinu i usluge, OIB 72760014325, Crni Potok 13, 35000 Podcrkavlje</izvorni_sadrzaj>
    <derivirana_varijabla naziv="DomainObject.Predmet.ProtustrankaFormatedWithAdressOIB_1"> ZELENA POLJA d.o.o. za trgovinu i usluge, OIB 72760014325, Crni Potok 13, 35000 Podcrkavlje</derivirana_varijabla>
  </DomainObject.Predmet.ProtustrankaFormatedWithAdressOIB>
  <DomainObject.Predmet.ProtustrankaWithAdress>
    <izvorni_sadrzaj>ZELENA POLJA d.o.o. za trgovinu i usluge Crni Potok 13, 35000 Podcrkavlje</izvorni_sadrzaj>
    <derivirana_varijabla naziv="DomainObject.Predmet.ProtustrankaWithAdress_1">ZELENA POLJA d.o.o. za trgovinu i usluge Crni Potok 13, 35000 Podcrkavlje</derivirana_varijabla>
  </DomainObject.Predmet.ProtustrankaWithAdress>
  <DomainObject.Predmet.ProtustrankaWithAdressOIB>
    <izvorni_sadrzaj>ZELENA POLJA d.o.o. za trgovinu i usluge, OIB 72760014325, Crni Potok 13, 35000 Podcrkavlje</izvorni_sadrzaj>
    <derivirana_varijabla naziv="DomainObject.Predmet.ProtustrankaWithAdressOIB_1">ZELENA POLJA d.o.o. za trgovinu i usluge, OIB 72760014325, Crni Potok 13, 35000 Podcrkavlje</derivirana_varijabla>
  </DomainObject.Predmet.ProtustrankaWithAdressOIB>
  <DomainObject.Predmet.ProtustrankaNazivFormated>
    <izvorni_sadrzaj>ZELENA POLJA d.o.o. za trgovinu i usluge</izvorni_sadrzaj>
    <derivirana_varijabla naziv="DomainObject.Predmet.ProtustrankaNazivFormated_1">ZELENA POLJA d.o.o. za trgovinu i usluge</derivirana_varijabla>
  </DomainObject.Predmet.ProtustrankaNazivFormated>
  <DomainObject.Predmet.ProtustrankaNazivFormatedOIB>
    <izvorni_sadrzaj>ZELENA POLJA d.o.o. za trgovinu i usluge, OIB 72760014325</izvorni_sadrzaj>
    <derivirana_varijabla naziv="DomainObject.Predmet.ProtustrankaNazivFormatedOIB_1">ZELENA POLJA d.o.o. za trgovinu i usluge, OIB 72760014325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ZELENA POLJA d.o.o. za trgovinu i usluge</item>
    </izvorni_sadrzaj>
    <derivirana_varijabla naziv="DomainObject.Predmet.ProtuStrankaListFormated_1">
      <item>ZELENA POLJA d.o.o. za trgovinu i usluge</item>
    </derivirana_varijabla>
  </DomainObject.Predmet.ProtuStrankaListFormated>
  <DomainObject.Predmet.ProtuStrankaListFormatedOIB>
    <izvorni_sadrzaj>
      <item>ZELENA POLJA d.o.o. za trgovinu i usluge, OIB 72760014325</item>
    </izvorni_sadrzaj>
    <derivirana_varijabla naziv="DomainObject.Predmet.ProtuStrankaListFormatedOIB_1">
      <item>ZELENA POLJA d.o.o. za trgovinu i usluge, OIB 72760014325</item>
    </derivirana_varijabla>
  </DomainObject.Predmet.ProtuStrankaListFormatedOIB>
  <DomainObject.Predmet.ProtuStrankaListFormatedWithAdress>
    <izvorni_sadrzaj>
      <item>ZELENA POLJA d.o.o. za trgovinu i usluge, Crni Potok 13, 35000 Podcrkavlje</item>
    </izvorni_sadrzaj>
    <derivirana_varijabla naziv="DomainObject.Predmet.ProtuStrankaListFormatedWithAdress_1">
      <item>ZELENA POLJA d.o.o. za trgovinu i usluge, Crni Potok 13, 35000 Podcrkavlje</item>
    </derivirana_varijabla>
  </DomainObject.Predmet.ProtuStrankaListFormatedWithAdress>
  <DomainObject.Predmet.ProtuStrankaListFormatedWithAdressOIB>
    <izvorni_sadrzaj>
      <item>ZELENA POLJA d.o.o. za trgovinu i usluge, OIB 72760014325, Crni Potok 13, 35000 Podcrkavlje</item>
    </izvorni_sadrzaj>
    <derivirana_varijabla naziv="DomainObject.Predmet.ProtuStrankaListFormatedWithAdressOIB_1">
      <item>ZELENA POLJA d.o.o. za trgovinu i usluge, OIB 72760014325, Crni Potok 13, 35000 Podcrkavlje</item>
    </derivirana_varijabla>
  </DomainObject.Predmet.ProtuStrankaListFormatedWithAdressOIB>
  <DomainObject.Predmet.ProtuStrankaListNazivFormated>
    <izvorni_sadrzaj>
      <item>ZELENA POLJA d.o.o. za trgovinu i usluge</item>
    </izvorni_sadrzaj>
    <derivirana_varijabla naziv="DomainObject.Predmet.ProtuStrankaListNazivFormated_1">
      <item>ZELENA POLJA d.o.o. za trgovinu i usluge</item>
    </derivirana_varijabla>
  </DomainObject.Predmet.ProtuStrankaListNazivFormated>
  <DomainObject.Predmet.ProtuStrankaListNazivFormatedOIB>
    <izvorni_sadrzaj>
      <item>ZELENA POLJA d.o.o. za trgovinu i usluge, OIB 72760014325</item>
    </izvorni_sadrzaj>
    <derivirana_varijabla naziv="DomainObject.Predmet.ProtuStrankaListNazivFormatedOIB_1">
      <item>ZELENA POLJA d.o.o. za trgovinu i usluge, OIB 72760014325</item>
    </derivirana_varijabla>
  </DomainObject.Predmet.ProtuStrankaListNazivFormatedOIB>
  <DomainObject.Predmet.OstaliListFormated>
    <izvorni_sadrzaj>
      <item>MARGARETA BONDŽA, stečajna upraviteljica</item>
    </izvorni_sadrzaj>
    <derivirana_varijabla naziv="DomainObject.Predmet.OstaliListFormated_1">
      <item>MARGARETA BONDŽA, stečajna upraviteljica</item>
    </derivirana_varijabla>
  </DomainObject.Predmet.OstaliListFormated>
  <DomainObject.Predmet.OstaliListFormatedOIB>
    <izvorni_sadrzaj>
      <item>MARGARETA BONDŽA, stečajna upraviteljica, OIB 43842887527</item>
    </izvorni_sadrzaj>
    <derivirana_varijabla naziv="DomainObject.Predmet.OstaliListFormatedOIB_1">
      <item>MARGARETA BONDŽA, stečajna upraviteljica, OIB 43842887527</item>
    </derivirana_varijabla>
  </DomainObject.Predmet.OstaliListFormatedOIB>
  <DomainObject.Predmet.OstaliListFormatedWithAdress>
    <izvorni_sadrzaj>
      <item>MARGARETA BONDŽA, stečajna upraviteljica, Lapovačka 30, 32100 Vinkovci</item>
    </izvorni_sadrzaj>
    <derivirana_varijabla naziv="DomainObject.Predmet.OstaliListFormatedWithAdress_1">
      <item>MARGARETA BONDŽA, stečajna upraviteljica, Lapovačka 30, 32100 Vinkovci</item>
    </derivirana_varijabla>
  </DomainObject.Predmet.OstaliListFormatedWithAdress>
  <DomainObject.Predmet.OstaliListFormatedWithAdressOIB>
    <izvorni_sadrzaj>
      <item>MARGARETA BONDŽA, stečajna upraviteljica, OIB 43842887527, Lapovačka 30, 32100 Vinkovci</item>
    </izvorni_sadrzaj>
    <derivirana_varijabla naziv="DomainObject.Predmet.OstaliListFormatedWithAdressOIB_1">
      <item>MARGARETA BONDŽA, stečajna upraviteljica, OIB 43842887527, Lapovačka 30, 32100 Vinkovci</item>
    </derivirana_varijabla>
  </DomainObject.Predmet.OstaliListFormatedWithAdressOIB>
  <DomainObject.Predmet.OstaliListNazivFormated>
    <izvorni_sadrzaj>
      <item>MARGARETA BONDŽA, stečajna upraviteljica</item>
    </izvorni_sadrzaj>
    <derivirana_varijabla naziv="DomainObject.Predmet.OstaliListNazivFormated_1">
      <item>MARGARETA BONDŽA, stečajna upraviteljica</item>
    </derivirana_varijabla>
  </DomainObject.Predmet.OstaliListNazivFormated>
  <DomainObject.Predmet.OstaliListNazivFormatedOIB>
    <izvorni_sadrzaj>
      <item>MARGARETA BONDŽA, stečajna upraviteljica, OIB 43842887527</item>
    </izvorni_sadrzaj>
    <derivirana_varijabla naziv="DomainObject.Predmet.OstaliListNazivFormatedOIB_1">
      <item>MARGARETA BONDŽA, stečajna upraviteljica, OIB 43842887527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ZELENA POLJA d.o.o. za trgovinu i usluge</izvorni_sadrzaj>
    <derivirana_varijabla naziv="DomainObject.Predmet.ProtustrankaIDrugi_1">ZELENA POLJA d.o.o. za trgovinu i usluge</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ZELENA POLJA d.o.o. za trgovinu i usluge, OIB 72760014325, Crni Potok 13, 35000 Podcrkavlje</izvorni_sadrzaj>
    <derivirana_varijabla naziv="DomainObject.Predmet.ProtustrankaIDrugiAdressOIB_1">ZELENA POLJA d.o.o. za trgovinu i usluge, OIB 72760014325, Crni Potok 13, 35000 Podcrkavlje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ZELENA POLJA d.o.o. za trgovinu i usluge</item>
      <item>MARGARETA BONDŽA, stečajna upraviteljica</item>
    </izvorni_sadrzaj>
    <derivirana_varijabla naziv="DomainObject.Predmet.SudioniciListNaziv_1">
      <item>Financijska agencija</item>
      <item>ZELENA POLJA d.o.o. za trgovinu i usluge</item>
      <item>MARGARETA BONDŽA, stečajna upraviteljica</item>
    </derivirana_varijabla>
  </DomainObject.Predmet.SudioniciListNaziv>
  <DomainObject.Predmet.SudioniciListAdressOIB>
    <izvorni_sadrzaj>
      <item>Financijska agencija, OIB 85821130368, Ulica grada Vukovara 70,Zagreb</item>
      <item>ZELENA POLJA d.o.o. za trgovinu i usluge, OIB 72760014325, Crni Potok 13,35000 Podcrkavlje</item>
      <item>MARGARETA BONDŽA, stečajna upraviteljica, OIB 43842887527, Lapovačka 30,32100 Vinkovci</item>
    </izvorni_sadrzaj>
    <derivirana_varijabla naziv="DomainObject.Predmet.SudioniciListAdressOIB_1">
      <item>Financijska agencija, OIB 85821130368, Ulica grada Vukovara 70,Zagreb</item>
      <item>ZELENA POLJA d.o.o. za trgovinu i usluge, OIB 72760014325, Crni Potok 13,35000 Podcrkavlje</item>
      <item>MARGARETA BONDŽA, stečajna upraviteljica, OIB 43842887527, Lapovačka 30,32100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72760014325</item>
      <item>, OIB 43842887527</item>
    </izvorni_sadrzaj>
    <derivirana_varijabla naziv="DomainObject.Predmet.SudioniciListNazivOIB_1">
      <item>, OIB 85821130368</item>
      <item>, OIB 72760014325</item>
      <item>, OIB 43842887527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4</properties:Pages>
  <properties:Words>958</properties:Words>
  <properties:Characters>5114</properties:Characters>
  <properties:Lines>174</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 – 21/05 i dr</vt:lpstr>
    </vt:vector>
  </properties:TitlesOfParts>
  <properties:LinksUpToDate>false</properties:LinksUpToDate>
  <properties:CharactersWithSpaces>6441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2017-02-27T13:14:00Z</dcterms:created>
  <dc:creator>Korisnik</dc:creator>
  <cp:lastModifiedBy>wsadmin</cp:lastModifiedBy>
  <cp:lastPrinted>2017-02-27T13:13:00Z</cp:lastPrinted>
  <dcterms:modified xmlns:xsi="http://www.w3.org/2001/XMLSchema-instance" xsi:type="dcterms:W3CDTF">2017-02-27T13:21:00Z</dcterms:modified>
  <cp:revision>3</cp:revision>
  <dc:title>St – 21/05 i dr</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