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4fa8" w14:paraId="bf94fa8" w:rsidRDefault="00A67783" w:rsidP="00860EBC" w:rsidR="00860EBC" w:rsidRPr="00BA1D45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BA1D45"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REPUBLIKA HRVATSKA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TRGOVAČKI SUD U ZAGREBU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Zagreb, Amruševa 2/II</w:t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</w:r>
      <w:r w:rsidRPr="00BA1D45">
        <w:rPr>
          <w:rFonts w:hAnsi="Times New Roman" w:ascii="Times New Roman"/>
          <w:sz w:val="24"/>
          <w:szCs w:val="24"/>
        </w:rPr>
        <w:tab/>
        <w:t>7 St-</w:t>
      </w:r>
      <w:r w:rsidR="00220A7C">
        <w:rPr>
          <w:rFonts w:hAnsi="Times New Roman" w:ascii="Times New Roman"/>
          <w:sz w:val="24"/>
          <w:szCs w:val="24"/>
        </w:rPr>
        <w:t>1567/15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U  I M E  R E P U B L I K E  H R V A T S K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  <w:r w:rsidRPr="00BA1D45">
        <w:rPr>
          <w:rFonts w:hAnsi="Times New Roman" w:ascii="Times New Roman"/>
          <w:sz w:val="24"/>
          <w:szCs w:val="24"/>
        </w:rPr>
        <w:t>R J E Š E N J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</w:rPr>
      </w:pPr>
    </w:p>
    <w:p w:rsidRDefault="00860EBC" w:rsidP="00860EBC" w:rsidR="00BA4935">
      <w:pPr>
        <w:jc w:val="both"/>
        <w:rPr>
          <w:rFonts w:hAnsi="Times New Roman" w:ascii="Times New Roman"/>
          <w:sz w:val="24"/>
        </w:rPr>
      </w:pPr>
      <w:r w:rsidRPr="00BA1D45">
        <w:rPr>
          <w:rFonts w:hAnsi="Times New Roman" w:ascii="Times New Roman"/>
          <w:sz w:val="24"/>
          <w:szCs w:val="24"/>
        </w:rPr>
        <w:tab/>
      </w:r>
      <w:r w:rsidR="00FB51D7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FB51D7">
        <w:rPr>
          <w:rFonts w:hAnsi="Times New Roman" w:ascii="Times New Roman"/>
          <w:sz w:val="24"/>
        </w:rPr>
        <w:t>prijedlogu predlagatelja DAVID I PIER d. o. o., Velika Gorica, Kralja Dmitra Zvonimira 3, OIB 96419790744, radi prijedloga za otvaranje stečajnog postupka nad dužnikom DAVID I PIER d. o. o., Velika Gorica, Kralja Dmitra Zvonimira 3, OIB 96419790744, 18. veljače 2016.</w:t>
      </w:r>
    </w:p>
    <w:p w:rsidRDefault="00FB51D7" w:rsidP="00860EBC" w:rsidR="00FB51D7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860EBC" w:rsidP="00BA1D45" w:rsidR="00BA4935">
      <w:pPr>
        <w:ind w:right="-1"/>
        <w:jc w:val="both"/>
        <w:rPr>
          <w:rFonts w:hAnsi="Times New Roman" w:ascii="Times New Roman"/>
          <w:sz w:val="24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Odbacuje se prijedlog predlagatelja </w:t>
      </w:r>
      <w:r w:rsidR="00FB51D7">
        <w:rPr>
          <w:rFonts w:hAnsi="Times New Roman" w:ascii="Times New Roman"/>
          <w:sz w:val="24"/>
        </w:rPr>
        <w:t>DAVID I PIER d. o. o., Velika Gorica, Kralja Dmitra Zvonimira 3, OIB 96419790744, za otvaranje stečajnog postupka nad dužnikom DAVID I PIER d. o. o., Velika Gorica, Kralja Dmitra Zvonimira 3, OIB 96419790744, od 15. listopada 2015.</w:t>
      </w:r>
    </w:p>
    <w:p w:rsidRDefault="00FB51D7" w:rsidP="00BA1D45" w:rsidR="00FB51D7" w:rsidRPr="00BA1D45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860EBC" w:rsidP="00860EBC" w:rsidR="00860EBC" w:rsidRPr="00BA1D45">
      <w:pPr>
        <w:rPr>
          <w:rFonts w:hAnsi="Times New Roman" w:ascii="Times New Roman"/>
          <w:sz w:val="24"/>
          <w:szCs w:val="24"/>
          <w:lang w:val="hr-HR"/>
        </w:rPr>
      </w:pPr>
    </w:p>
    <w:p w:rsidRDefault="00BA4935" w:rsidP="00BA4935" w:rsidR="00BA4935">
      <w:pPr>
        <w:ind w:firstLine="708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Podneskom od </w:t>
      </w:r>
      <w:r w:rsidR="00FB51D7">
        <w:rPr>
          <w:rFonts w:hAnsi="Times New Roman" w:ascii="Times New Roman"/>
          <w:sz w:val="24"/>
        </w:rPr>
        <w:t>15. listopada</w:t>
      </w:r>
      <w:r w:rsidRPr="004A0D6C">
        <w:rPr>
          <w:rFonts w:hAnsi="Times New Roman" w:ascii="Times New Roman"/>
          <w:sz w:val="24"/>
        </w:rPr>
        <w:t xml:space="preserve"> 2015. godine </w:t>
      </w:r>
      <w:r>
        <w:rPr>
          <w:rFonts w:hAnsi="Times New Roman" w:ascii="Times New Roman"/>
          <w:sz w:val="24"/>
        </w:rPr>
        <w:t xml:space="preserve">predlagatelj </w:t>
      </w:r>
      <w:r w:rsidR="00FB51D7">
        <w:rPr>
          <w:rFonts w:hAnsi="Times New Roman" w:ascii="Times New Roman"/>
          <w:sz w:val="24"/>
        </w:rPr>
        <w:t>je podnio ovom sudu</w:t>
      </w:r>
      <w:r w:rsidRPr="00F04457">
        <w:rPr>
          <w:rFonts w:hAnsi="Times New Roman" w:ascii="Times New Roman"/>
          <w:sz w:val="24"/>
        </w:rPr>
        <w:t xml:space="preserve"> prijedlog za </w:t>
      </w:r>
      <w:r>
        <w:rPr>
          <w:rFonts w:hAnsi="Times New Roman" w:ascii="Times New Roman"/>
          <w:sz w:val="24"/>
        </w:rPr>
        <w:t>otvaranje</w:t>
      </w:r>
      <w:r w:rsidRPr="00F04457">
        <w:rPr>
          <w:rFonts w:hAnsi="Times New Roman" w:ascii="Times New Roman"/>
          <w:sz w:val="24"/>
        </w:rPr>
        <w:t xml:space="preserve"> stečajnog postupka nad gore navedenom pravnom osobom.</w:t>
      </w:r>
    </w:p>
    <w:p w:rsidRDefault="00BA4935" w:rsidP="00BA4935" w:rsidR="00BA4935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U svom prijedlogu predlagatelj navodi da postoje stečajni razlozi, te da su se stekli uvjeti za otvaranje stečajnog postupka.</w:t>
      </w:r>
      <w:r w:rsidR="00FB51D7">
        <w:rPr>
          <w:rFonts w:hAnsi="Times New Roman" w:ascii="Times New Roman"/>
          <w:sz w:val="24"/>
        </w:rPr>
        <w:t xml:space="preserve"> Dužnik je nesposoban za plaćanje, a račun dužnika je blokiran dulje od dvije godine.</w:t>
      </w:r>
    </w:p>
    <w:p w:rsidRDefault="00860EBC" w:rsidP="00BA1D45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Zaključkom od </w:t>
      </w:r>
      <w:r w:rsidR="00FB51D7">
        <w:rPr>
          <w:rFonts w:hAnsi="Times New Roman" w:ascii="Times New Roman"/>
          <w:sz w:val="24"/>
          <w:szCs w:val="24"/>
          <w:lang w:val="hr-HR"/>
        </w:rPr>
        <w:t>29</w:t>
      </w:r>
      <w:r w:rsidR="00BA4935">
        <w:rPr>
          <w:rFonts w:hAnsi="Times New Roman" w:ascii="Times New Roman"/>
          <w:sz w:val="24"/>
          <w:szCs w:val="24"/>
          <w:lang w:val="hr-HR"/>
        </w:rPr>
        <w:t>. prosinca</w:t>
      </w:r>
      <w:r w:rsidR="00BA1D45" w:rsidRPr="00BA1D45">
        <w:rPr>
          <w:rFonts w:hAnsi="Times New Roman" w:ascii="Times New Roman"/>
          <w:sz w:val="24"/>
          <w:szCs w:val="24"/>
          <w:lang w:val="hr-HR"/>
        </w:rPr>
        <w:t xml:space="preserve"> 2015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., </w:t>
      </w:r>
      <w:r w:rsidR="00BA4935">
        <w:rPr>
          <w:rFonts w:hAnsi="Times New Roman" w:ascii="Times New Roman"/>
          <w:sz w:val="24"/>
          <w:szCs w:val="24"/>
          <w:lang w:val="hr-HR"/>
        </w:rPr>
        <w:t>naloženo je odgovornoj osobi dužnika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da</w:t>
      </w:r>
      <w:r w:rsidR="00BA4935">
        <w:rPr>
          <w:rFonts w:hAnsi="Times New Roman" w:ascii="Times New Roman"/>
          <w:sz w:val="24"/>
          <w:szCs w:val="24"/>
          <w:lang w:val="hr-HR"/>
        </w:rPr>
        <w:t xml:space="preserve"> plati iznos predujma u Fond za namirenje troškova stečajnog postupka, kao i dodatni iznos predujma za pokriće troškova stečajnog postupka u smislu odredbe  čl. 114 st</w:t>
      </w:r>
      <w:r w:rsidR="006A3BC2">
        <w:rPr>
          <w:rFonts w:hAnsi="Times New Roman" w:ascii="Times New Roman"/>
          <w:sz w:val="24"/>
          <w:szCs w:val="24"/>
          <w:lang w:val="hr-HR"/>
        </w:rPr>
        <w:t>. 1</w:t>
      </w:r>
      <w:r w:rsidR="00BA4935">
        <w:rPr>
          <w:rFonts w:hAnsi="Times New Roman" w:ascii="Times New Roman"/>
          <w:sz w:val="24"/>
          <w:szCs w:val="24"/>
          <w:lang w:val="hr-HR"/>
        </w:rPr>
        <w:t xml:space="preserve"> Stečajnog zakona (NN 71/15), </w:t>
      </w:r>
      <w:r w:rsidRPr="00BA1D45">
        <w:rPr>
          <w:rFonts w:hAnsi="Times New Roman" w:ascii="Times New Roman"/>
          <w:sz w:val="24"/>
          <w:szCs w:val="24"/>
          <w:lang w:val="hr-HR"/>
        </w:rPr>
        <w:t>uz upozorenje da će se prijedlog odbaciti ukoliko u dodijeljenom roku ne udovolji nalogu.</w:t>
      </w:r>
    </w:p>
    <w:p w:rsidRDefault="00860EBC" w:rsidP="00860EBC" w:rsidR="006A3BC2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  <w:t xml:space="preserve">Predlagatelj je zaključak suda zaprimio </w:t>
      </w:r>
      <w:r w:rsidR="00FB51D7">
        <w:rPr>
          <w:rFonts w:hAnsi="Times New Roman" w:ascii="Times New Roman"/>
          <w:sz w:val="24"/>
          <w:szCs w:val="24"/>
          <w:lang w:val="hr-HR"/>
        </w:rPr>
        <w:t>5. siječnja 2016</w:t>
      </w:r>
      <w:r w:rsidRPr="00BA1D45">
        <w:rPr>
          <w:rFonts w:hAnsi="Times New Roman" w:ascii="Times New Roman"/>
          <w:sz w:val="24"/>
          <w:szCs w:val="24"/>
          <w:lang w:val="hr-HR"/>
        </w:rPr>
        <w:t>. te ni do donošenja ovog rješenja nisu predujmljeni troškovi.</w:t>
      </w:r>
    </w:p>
    <w:p w:rsidRDefault="006A3BC2" w:rsidP="006A3BC2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Stoga je temeljem odredbe čl. 114 st. 5 Stečajnog zakona, valjalo prijedlog odbaciti i riješiti kao u izreci.</w:t>
      </w:r>
    </w:p>
    <w:p w:rsidRDefault="00860EBC" w:rsidP="00860EBC" w:rsidR="00860EBC" w:rsidRPr="00BA1D45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 xml:space="preserve">Zagreb, </w:t>
      </w:r>
      <w:r w:rsidR="00FB51D7">
        <w:rPr>
          <w:rFonts w:hAnsi="Times New Roman" w:ascii="Times New Roman"/>
          <w:sz w:val="24"/>
          <w:szCs w:val="24"/>
          <w:lang w:val="hr-HR"/>
        </w:rPr>
        <w:t>18</w:t>
      </w:r>
      <w:r w:rsidR="00BA4935">
        <w:rPr>
          <w:rFonts w:hAnsi="Times New Roman" w:ascii="Times New Roman"/>
          <w:sz w:val="24"/>
          <w:szCs w:val="24"/>
          <w:lang w:val="hr-HR"/>
        </w:rPr>
        <w:t>. veljače 2016.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  <w:t>SUDAC: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  <w:lang w:val="hr-HR"/>
        </w:rPr>
        <w:tab/>
        <w:t>Vesna Malenica</w:t>
      </w:r>
      <w:r w:rsidR="007972B4">
        <w:rPr>
          <w:rFonts w:hAnsi="Times New Roman" w:ascii="Times New Roman"/>
          <w:sz w:val="24"/>
          <w:szCs w:val="24"/>
          <w:lang w:val="hr-HR"/>
        </w:rPr>
        <w:t xml:space="preserve"> v. r. </w:t>
      </w:r>
    </w:p>
    <w:p w:rsidRDefault="00860EBC" w:rsidP="00860EBC" w:rsidR="00860EBC" w:rsidRPr="00BA4935">
      <w:pPr>
        <w:rPr>
          <w:rFonts w:hAnsi="Times New Roman" w:ascii="Times New Roman"/>
          <w:sz w:val="24"/>
          <w:szCs w:val="24"/>
          <w:lang w:val="hr-HR"/>
        </w:rPr>
      </w:pPr>
      <w:r w:rsidRPr="00BA4935">
        <w:rPr>
          <w:rFonts w:hAnsi="Times New Roman" w:ascii="Times New Roman"/>
          <w:sz w:val="24"/>
          <w:szCs w:val="24"/>
        </w:rPr>
        <w:t>POUKA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4935">
        <w:rPr>
          <w:rFonts w:hAnsi="Times New Roman" w:ascii="Times New Roman"/>
          <w:sz w:val="24"/>
          <w:szCs w:val="24"/>
        </w:rPr>
        <w:t>O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4935">
        <w:rPr>
          <w:rFonts w:hAnsi="Times New Roman" w:ascii="Times New Roman"/>
          <w:sz w:val="24"/>
          <w:szCs w:val="24"/>
        </w:rPr>
        <w:t>PRAVNOM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4935">
        <w:rPr>
          <w:rFonts w:hAnsi="Times New Roman" w:ascii="Times New Roman"/>
          <w:sz w:val="24"/>
          <w:szCs w:val="24"/>
        </w:rPr>
        <w:t>LIJEKU</w:t>
      </w:r>
      <w:r w:rsidRPr="00BA4935">
        <w:rPr>
          <w:rFonts w:hAnsi="Times New Roman" w:ascii="Times New Roman"/>
          <w:sz w:val="24"/>
          <w:szCs w:val="24"/>
          <w:lang w:val="hr-HR"/>
        </w:rPr>
        <w:t xml:space="preserve">: 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BA1D45">
        <w:rPr>
          <w:rFonts w:hAnsi="Times New Roman" w:ascii="Times New Roman"/>
          <w:sz w:val="24"/>
          <w:szCs w:val="24"/>
          <w:lang w:val="hr-HR"/>
        </w:rPr>
        <w:tab/>
      </w:r>
      <w:r w:rsidRPr="00BA1D45">
        <w:rPr>
          <w:rFonts w:hAnsi="Times New Roman" w:ascii="Times New Roman"/>
          <w:sz w:val="24"/>
          <w:szCs w:val="24"/>
        </w:rPr>
        <w:t>Protiv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ovog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rje</w:t>
      </w:r>
      <w:r w:rsidRPr="00BA1D45">
        <w:rPr>
          <w:rFonts w:hAnsi="Times New Roman" w:ascii="Times New Roman"/>
          <w:sz w:val="24"/>
          <w:szCs w:val="24"/>
          <w:lang w:val="hr-HR"/>
        </w:rPr>
        <w:t>š</w:t>
      </w:r>
      <w:r w:rsidRPr="00BA1D45">
        <w:rPr>
          <w:rFonts w:hAnsi="Times New Roman" w:ascii="Times New Roman"/>
          <w:sz w:val="24"/>
          <w:szCs w:val="24"/>
        </w:rPr>
        <w:t>enja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A1D45">
        <w:rPr>
          <w:rFonts w:hAnsi="Times New Roman" w:ascii="Times New Roman"/>
          <w:sz w:val="24"/>
          <w:szCs w:val="24"/>
        </w:rPr>
        <w:t>nezadovoljna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stranka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mo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ulo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iti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ž</w:t>
      </w:r>
      <w:r w:rsidRPr="00BA1D45">
        <w:rPr>
          <w:rFonts w:hAnsi="Times New Roman" w:ascii="Times New Roman"/>
          <w:sz w:val="24"/>
          <w:szCs w:val="24"/>
        </w:rPr>
        <w:t>albu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Visokom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trgova</w:t>
      </w:r>
      <w:r w:rsidRPr="00BA1D45">
        <w:rPr>
          <w:rFonts w:hAnsi="Times New Roman" w:ascii="Times New Roman"/>
          <w:sz w:val="24"/>
          <w:szCs w:val="24"/>
          <w:lang w:val="hr-HR"/>
        </w:rPr>
        <w:t>č</w:t>
      </w:r>
      <w:r w:rsidRPr="00BA1D45">
        <w:rPr>
          <w:rFonts w:hAnsi="Times New Roman" w:ascii="Times New Roman"/>
          <w:sz w:val="24"/>
          <w:szCs w:val="24"/>
        </w:rPr>
        <w:t>kom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Republike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Hrvatske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roku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od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8 </w:t>
      </w:r>
      <w:r w:rsidRPr="00BA1D45">
        <w:rPr>
          <w:rFonts w:hAnsi="Times New Roman" w:ascii="Times New Roman"/>
          <w:sz w:val="24"/>
          <w:szCs w:val="24"/>
        </w:rPr>
        <w:t>dana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po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primitku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rje</w:t>
      </w:r>
      <w:r w:rsidRPr="00BA1D45">
        <w:rPr>
          <w:rFonts w:hAnsi="Times New Roman" w:ascii="Times New Roman"/>
          <w:sz w:val="24"/>
          <w:szCs w:val="24"/>
          <w:lang w:val="hr-HR"/>
        </w:rPr>
        <w:t>š</w:t>
      </w:r>
      <w:r w:rsidRPr="00BA1D45">
        <w:rPr>
          <w:rFonts w:hAnsi="Times New Roman" w:ascii="Times New Roman"/>
          <w:sz w:val="24"/>
          <w:szCs w:val="24"/>
        </w:rPr>
        <w:t>enja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, </w:t>
      </w:r>
      <w:r w:rsidRPr="00BA1D45">
        <w:rPr>
          <w:rFonts w:hAnsi="Times New Roman" w:ascii="Times New Roman"/>
          <w:sz w:val="24"/>
          <w:szCs w:val="24"/>
        </w:rPr>
        <w:t>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ula</w:t>
      </w:r>
      <w:r w:rsidRPr="00BA1D45">
        <w:rPr>
          <w:rFonts w:hAnsi="Times New Roman" w:ascii="Times New Roman"/>
          <w:sz w:val="24"/>
          <w:szCs w:val="24"/>
          <w:lang w:val="hr-HR"/>
        </w:rPr>
        <w:t>ž</w:t>
      </w:r>
      <w:r w:rsidRPr="00BA1D45">
        <w:rPr>
          <w:rFonts w:hAnsi="Times New Roman" w:ascii="Times New Roman"/>
          <w:sz w:val="24"/>
          <w:szCs w:val="24"/>
        </w:rPr>
        <w:t>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se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putem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ovog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2 </w:t>
      </w:r>
      <w:r w:rsidRPr="00BA1D45">
        <w:rPr>
          <w:rFonts w:hAnsi="Times New Roman" w:ascii="Times New Roman"/>
          <w:sz w:val="24"/>
          <w:szCs w:val="24"/>
        </w:rPr>
        <w:t>primjerka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za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Sud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i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po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1 </w:t>
      </w:r>
      <w:r w:rsidRPr="00BA1D45">
        <w:rPr>
          <w:rFonts w:hAnsi="Times New Roman" w:ascii="Times New Roman"/>
          <w:sz w:val="24"/>
          <w:szCs w:val="24"/>
        </w:rPr>
        <w:t>za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svaku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protivniku</w:t>
      </w:r>
      <w:r w:rsidRPr="00BA1D45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BA1D45">
        <w:rPr>
          <w:rFonts w:hAnsi="Times New Roman" w:ascii="Times New Roman"/>
          <w:sz w:val="24"/>
          <w:szCs w:val="24"/>
        </w:rPr>
        <w:t>stranku</w:t>
      </w:r>
      <w:r w:rsidRPr="00BA1D45">
        <w:rPr>
          <w:rFonts w:hAnsi="Times New Roman" w:ascii="Times New Roman"/>
          <w:sz w:val="24"/>
          <w:szCs w:val="24"/>
          <w:lang w:val="hr-HR"/>
        </w:rPr>
        <w:t>.</w:t>
      </w:r>
    </w:p>
    <w:p w:rsidRDefault="007972B4" w:rsidP="007972B4" w:rsidR="007972B4">
      <w:pPr>
        <w:ind w:firstLine="708" w:left="4956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7972B4" w:rsidP="00995CE9" w:rsidR="007972B4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860EBC" w:rsidP="00860EBC" w:rsidR="00860EBC" w:rsidRPr="00BA1D4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972B4" w:rsidR="00E0602B" w:rsidRPr="00BA1D45">
      <w:pPr>
        <w:rPr>
          <w:sz w:val="24"/>
          <w:szCs w:val="24"/>
        </w:rPr>
      </w:pPr>
    </w:p>
    <w:sectPr w:rsidSect="001C6D80" w:rsidR="00E0602B" w:rsidRPr="00BA1D45">
      <w:headerReference w:type="default" r:id="rId9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6D80" w:rsidR="009C5D34">
      <w:r>
        <w:separator/>
      </w:r>
    </w:p>
  </w:endnote>
  <w:endnote w:id="0" w:type="continuationSeparator">
    <w:p w:rsidRDefault="001C6D80" w:rsidR="009C5D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6D80" w:rsidR="009C5D34">
      <w:r>
        <w:separator/>
      </w:r>
    </w:p>
  </w:footnote>
  <w:footnote w:id="0" w:type="continuationSeparator">
    <w:p w:rsidRDefault="001C6D80" w:rsidR="009C5D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9906110"/>
      <w:docPartObj>
        <w:docPartGallery w:val="Page Numbers (Top of Page)"/>
        <w:docPartUnique/>
      </w:docPartObj>
    </w:sdtPr>
    <w:sdtEndPr/>
    <w:sdtContent>
      <w:p w:rsidRDefault="001C6D80" w:rsidR="001C6D80">
        <w:pPr>
          <w:pStyle w:val="Zaglavlje"/>
          <w:jc w:val="right"/>
        </w:pPr>
        <w:r w:rsidRPr="001C6D80">
          <w:rPr>
            <w:rFonts w:hAnsi="Times New Roman" w:ascii="Times New Roman"/>
            <w:sz w:val="24"/>
            <w:szCs w:val="24"/>
          </w:rPr>
          <w:t>7 St-</w:t>
        </w:r>
        <w:r w:rsidR="00220A7C">
          <w:rPr>
            <w:rFonts w:hAnsi="Times New Roman" w:ascii="Times New Roman"/>
            <w:sz w:val="24"/>
            <w:szCs w:val="24"/>
          </w:rPr>
          <w:t>1567</w:t>
        </w:r>
        <w:r w:rsidR="00BA1D45">
          <w:rPr>
            <w:rFonts w:hAnsi="Times New Roman" w:ascii="Times New Roman"/>
            <w:sz w:val="24"/>
            <w:szCs w:val="24"/>
          </w:rPr>
          <w:t>/15</w:t>
        </w:r>
        <w:r>
          <w:t xml:space="preserve">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972B4" w:rsidRPr="007972B4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972B4" w:rsidR="0047111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EBC"/>
    <w:rsid w:val="00130D68"/>
    <w:rsid w:val="001C6D80"/>
    <w:rsid w:val="001F112F"/>
    <w:rsid w:val="00220A7C"/>
    <w:rsid w:val="002F2BD1"/>
    <w:rsid w:val="00361423"/>
    <w:rsid w:val="006A3BC2"/>
    <w:rsid w:val="0072617A"/>
    <w:rsid w:val="007972B4"/>
    <w:rsid w:val="007C1B9C"/>
    <w:rsid w:val="00860EBC"/>
    <w:rsid w:val="00920EDA"/>
    <w:rsid w:val="009C5D34"/>
    <w:rsid w:val="00A22213"/>
    <w:rsid w:val="00A67783"/>
    <w:rsid w:val="00AB410D"/>
    <w:rsid w:val="00BA1D45"/>
    <w:rsid w:val="00BA4935"/>
    <w:rsid w:val="00BB4A20"/>
    <w:rsid w:val="00C757C2"/>
    <w:rsid w:val="00D80048"/>
    <w:rsid w:val="00F26225"/>
    <w:rsid w:val="00FB5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BC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C6D80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72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72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72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72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72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uiPriority w:val="99"/>
    <w:rsid w:val="00860EB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BC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1C6D8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C6D80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7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783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972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72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72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72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72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1567</izvorni_sadrzaj>
    <derivirana_varijabla naziv="DomainObject.Predmet.Broj_1">1567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St-1567/2015</izvorni_sadrzaj>
    <derivirana_varijabla naziv="DomainObject.Predmet.OznakaBroj_1">St-1567/2015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DAVID I PIER d.o.o.</izvorni_sadrzaj>
    <derivirana_varijabla naziv="DomainObject.Predmet.ProtustrankaFormated_1">  DAVID I PIER d.o.o.</derivirana_varijabla>
  </DomainObject.Predmet.ProtustrankaFormated>
  <DomainObject.Predmet.ProtustrankaFormatedOIB>
    <izvorni_sadrzaj>  DAVID I PIER d.o.o., OIB 96419790744</izvorni_sadrzaj>
    <derivirana_varijabla naziv="DomainObject.Predmet.ProtustrankaFormatedOIB_1">  DAVID I PIER d.o.o., OIB 96419790744</derivirana_varijabla>
  </DomainObject.Predmet.ProtustrankaFormatedOIB>
  <DomainObject.Predmet.ProtustrankaFormatedWithAdress>
    <izvorni_sadrzaj> DAVID I PIER d.o.o., Kralja Dmitra Zvonimira 3, 10410 Velika Gorica</izvorni_sadrzaj>
    <derivirana_varijabla naziv="DomainObject.Predmet.ProtustrankaFormatedWithAdress_1"> DAVID I PIER d.o.o., Kralja Dmitra Zvonimira 3, 10410 Velika Gorica</derivirana_varijabla>
  </DomainObject.Predmet.ProtustrankaFormatedWithAdress>
  <DomainObject.Predmet.ProtustrankaFormatedWithAdressOIB>
    <izvorni_sadrzaj> DAVID I PIER d.o.o., OIB 96419790744, Kralja Dmitra Zvonimira 3, 10410 Velika Gorica</izvorni_sadrzaj>
    <derivirana_varijabla naziv="DomainObject.Predmet.ProtustrankaFormatedWithAdressOIB_1"> DAVID I PIER d.o.o., OIB 96419790744, Kralja Dmitra Zvonimira 3, 10410 Velika Gorica</derivirana_varijabla>
  </DomainObject.Predmet.ProtustrankaFormatedWithAdressOIB>
  <DomainObject.Predmet.ProtustrankaWithAdress>
    <izvorni_sadrzaj>DAVID I PIER d.o.o. Kralja Dmitra Zvonimira 3, 10410 Velika Gorica</izvorni_sadrzaj>
    <derivirana_varijabla naziv="DomainObject.Predmet.ProtustrankaWithAdress_1">DAVID I PIER d.o.o. Kralja Dmitra Zvonimira 3, 10410 Velika Gorica</derivirana_varijabla>
  </DomainObject.Predmet.ProtustrankaWithAdress>
  <DomainObject.Predmet.ProtustrankaWithAdressOIB>
    <izvorni_sadrzaj>DAVID I PIER d.o.o., OIB 96419790744, Kralja Dmitra Zvonimira 3, 10410 Velika Gorica</izvorni_sadrzaj>
    <derivirana_varijabla naziv="DomainObject.Predmet.ProtustrankaWithAdressOIB_1">DAVID I PIER d.o.o., OIB 96419790744, Kralja Dmitra Zvonimira 3, 10410 Velika Gorica</derivirana_varijabla>
  </DomainObject.Predmet.ProtustrankaWithAdressOIB>
  <DomainObject.Predmet.ProtustrankaNazivFormated>
    <izvorni_sadrzaj>DAVID I PIER d.o.o.</izvorni_sadrzaj>
    <derivirana_varijabla naziv="DomainObject.Predmet.ProtustrankaNazivFormated_1">DAVID I PIER d.o.o.</derivirana_varijabla>
  </DomainObject.Predmet.ProtustrankaNazivFormated>
  <DomainObject.Predmet.ProtustrankaNazivFormatedOIB>
    <izvorni_sadrzaj>DAVID I PIER d.o.o., OIB 96419790744</izvorni_sadrzaj>
    <derivirana_varijabla naziv="DomainObject.Predmet.ProtustrankaNazivFormatedOIB_1">DAVID I PIER d.o.o., OIB 96419790744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DAVID I PIER d.o.o.; Dominik Kirin</izvorni_sadrzaj>
    <derivirana_varijabla naziv="DomainObject.Predmet.StrankaFormated_1">  DAVID I PIER d.o.o.; Dominik Kirin</derivirana_varijabla>
  </DomainObject.Predmet.StrankaFormated>
  <DomainObject.Predmet.StrankaFormatedOIB>
    <izvorni_sadrzaj>  DAVID I PIER d.o.o., OIB 96419790744; Dominik Kirin, OIB 91116153206</izvorni_sadrzaj>
    <derivirana_varijabla naziv="DomainObject.Predmet.StrankaFormatedOIB_1">  DAVID I PIER d.o.o., OIB 96419790744; Dominik Kirin, OIB 91116153206</derivirana_varijabla>
  </DomainObject.Predmet.StrankaFormatedOIB>
  <DomainObject.Predmet.StrankaFormatedWithAdress>
    <izvorni_sadrzaj> DAVID I PIER d.o.o., Kralja Dmitra Zvonimira 3, 10410 Velika Gorica; Dominik Kirin, Kirini 8, 10413 Barbarići Kravarski</izvorni_sadrzaj>
    <derivirana_varijabla naziv="DomainObject.Predmet.StrankaFormatedWithAdress_1"> DAVID I PIER d.o.o., Kralja Dmitra Zvonimira 3, 10410 Velika Gorica; Dominik Kirin, Kirini 8, 10413 Barbarići Kravarski</derivirana_varijabla>
  </DomainObject.Predmet.StrankaFormatedWithAdress>
  <DomainObject.Predmet.StrankaFormatedWithAdressOIB>
    <izvorni_sadrzaj> DAVID I PIER d.o.o., OIB 96419790744, Kralja Dmitra Zvonimira 3, 10410 Velika Gorica; Dominik Kirin, OIB 91116153206, Kirini 8, 10413 Barbarići Kravarski</izvorni_sadrzaj>
    <derivirana_varijabla naziv="DomainObject.Predmet.StrankaFormatedWithAdressOIB_1"> DAVID I PIER d.o.o., OIB 96419790744, Kralja Dmitra Zvonimira 3, 10410 Velika Gorica; Dominik Kirin, OIB 91116153206, Kirini 8, 10413 Barbarići Kravarski</derivirana_varijabla>
  </DomainObject.Predmet.StrankaFormatedWithAdressOIB>
  <DomainObject.Predmet.StrankaWithAdress>
    <izvorni_sadrzaj>DAVID I PIER d.o.o. Kralja Dmitra Zvonimira 3,10410 Velika Gorica,Dominik Kirin Kirini 8,10413 Barbarići Kravarski</izvorni_sadrzaj>
    <derivirana_varijabla naziv="DomainObject.Predmet.StrankaWithAdress_1">DAVID I PIER d.o.o. Kralja Dmitra Zvonimira 3,10410 Velika Gorica,Dominik Kirin Kirini 8,10413 Barbarići Kravarski</derivirana_varijabla>
  </DomainObject.Predmet.StrankaWithAdress>
  <DomainObject.Predmet.StrankaWithAdressOIB>
    <izvorni_sadrzaj>DAVID I PIER d.o.o., OIB 96419790744, Kralja Dmitra Zvonimira 3,10410 Velika Gorica,Dominik Kirin, OIB 91116153206, Kirini 8,10413 Barbarići Kravarski</izvorni_sadrzaj>
    <derivirana_varijabla naziv="DomainObject.Predmet.StrankaWithAdressOIB_1">DAVID I PIER d.o.o., OIB 96419790744, Kralja Dmitra Zvonimira 3,10410 Velika Gorica,Dominik Kirin, OIB 91116153206, Kirini 8,10413 Barbarići Kravarski</derivirana_varijabla>
  </DomainObject.Predmet.StrankaWithAdressOIB>
  <DomainObject.Predmet.StrankaNazivFormated>
    <izvorni_sadrzaj>DAVID I PIER d.o.o.,Dominik Kirin</izvorni_sadrzaj>
    <derivirana_varijabla naziv="DomainObject.Predmet.StrankaNazivFormated_1">DAVID I PIER d.o.o.,Dominik Kirin</derivirana_varijabla>
  </DomainObject.Predmet.StrankaNazivFormated>
  <DomainObject.Predmet.StrankaNazivFormatedOIB>
    <izvorni_sadrzaj>DAVID I PIER d.o.o., OIB 96419790744,Dominik Kirin, OIB 91116153206</izvorni_sadrzaj>
    <derivirana_varijabla naziv="DomainObject.Predmet.StrankaNazivFormatedOIB_1">DAVID I PIER d.o.o., OIB 96419790744,Dominik Kirin, OIB 91116153206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DAVID I PIER d.o.o.</item>
      <item>Dominik Kirin</item>
    </izvorni_sadrzaj>
    <derivirana_varijabla naziv="DomainObject.Predmet.StrankaListFormated_1">
      <item>DAVID I PIER d.o.o.</item>
      <item>Dominik Kirin</item>
    </derivirana_varijabla>
  </DomainObject.Predmet.StrankaListFormated>
  <DomainObject.Predmet.StrankaListFormatedOIB>
    <izvorni_sadrzaj>
      <item>DAVID I PIER d.o.o., OIB 96419790744</item>
      <item>Dominik Kirin, OIB 91116153206</item>
    </izvorni_sadrzaj>
    <derivirana_varijabla naziv="DomainObject.Predmet.StrankaListFormatedOIB_1">
      <item>DAVID I PIER d.o.o., OIB 96419790744</item>
      <item>Dominik Kirin, OIB 91116153206</item>
    </derivirana_varijabla>
  </DomainObject.Predmet.StrankaListFormatedOIB>
  <DomainObject.Predmet.StrankaListFormatedWithAdress>
    <izvorni_sadrzaj>
      <item>DAVID I PIER d.o.o., Kralja Dmitra Zvonimira 3, 10410 Velika Gorica</item>
      <item>Dominik Kirin, Kirini 8, 10413 Barbarići Kravarski</item>
    </izvorni_sadrzaj>
    <derivirana_varijabla naziv="DomainObject.Predmet.StrankaListFormatedWithAdress_1">
      <item>DAVID I PIER d.o.o., Kralja Dmitra Zvonimira 3, 10410 Velika Gorica</item>
      <item>Dominik Kirin, Kirini 8, 10413 Barbarići Kravarski</item>
    </derivirana_varijabla>
  </DomainObject.Predmet.StrankaListFormatedWithAdress>
  <DomainObject.Predmet.StrankaListFormatedWithAdressOIB>
    <izvorni_sadrzaj>
      <item>DAVID I PIER d.o.o., OIB 96419790744, Kralja Dmitra Zvonimira 3, 10410 Velika Gorica</item>
      <item>Dominik Kirin, OIB 91116153206, Kirini 8, 10413 Barbarići Kravarski</item>
    </izvorni_sadrzaj>
    <derivirana_varijabla naziv="DomainObject.Predmet.StrankaListFormatedWithAdressOIB_1">
      <item>DAVID I PIER d.o.o., OIB 96419790744, Kralja Dmitra Zvonimira 3, 10410 Velika Gorica</item>
      <item>Dominik Kirin, OIB 91116153206, Kirini 8, 10413 Barbarići Kravarski</item>
    </derivirana_varijabla>
  </DomainObject.Predmet.StrankaListFormatedWithAdressOIB>
  <DomainObject.Predmet.StrankaListNazivFormated>
    <izvorni_sadrzaj>
      <item>DAVID I PIER d.o.o.</item>
      <item>Dominik Kirin</item>
    </izvorni_sadrzaj>
    <derivirana_varijabla naziv="DomainObject.Predmet.StrankaListNazivFormated_1">
      <item>DAVID I PIER d.o.o.</item>
      <item>Dominik Kirin</item>
    </derivirana_varijabla>
  </DomainObject.Predmet.StrankaListNazivFormated>
  <DomainObject.Predmet.StrankaListNazivFormatedOIB>
    <izvorni_sadrzaj>
      <item>DAVID I PIER d.o.o., OIB 96419790744</item>
      <item>Dominik Kirin, OIB 91116153206</item>
    </izvorni_sadrzaj>
    <derivirana_varijabla naziv="DomainObject.Predmet.StrankaListNazivFormatedOIB_1">
      <item>DAVID I PIER d.o.o., OIB 96419790744</item>
      <item>Dominik Kirin, OIB 91116153206</item>
    </derivirana_varijabla>
  </DomainObject.Predmet.StrankaListNazivFormatedOIB>
  <DomainObject.Predmet.ProtuStrankaListFormated>
    <izvorni_sadrzaj>
      <item>DAVID I PIER d.o.o.</item>
    </izvorni_sadrzaj>
    <derivirana_varijabla naziv="DomainObject.Predmet.ProtuStrankaListFormated_1">
      <item>DAVID I PIER d.o.o.</item>
    </derivirana_varijabla>
  </DomainObject.Predmet.ProtuStrankaListFormated>
  <DomainObject.Predmet.ProtuStrankaListFormatedOIB>
    <izvorni_sadrzaj>
      <item>DAVID I PIER d.o.o., OIB 96419790744</item>
    </izvorni_sadrzaj>
    <derivirana_varijabla naziv="DomainObject.Predmet.ProtuStrankaListFormatedOIB_1">
      <item>DAVID I PIER d.o.o., OIB 96419790744</item>
    </derivirana_varijabla>
  </DomainObject.Predmet.ProtuStrankaListFormatedOIB>
  <DomainObject.Predmet.ProtuStrankaListFormatedWithAdress>
    <izvorni_sadrzaj>
      <item>DAVID I PIER d.o.o., Kralja Dmitra Zvonimira 3, 10410 Velika Gorica</item>
    </izvorni_sadrzaj>
    <derivirana_varijabla naziv="DomainObject.Predmet.ProtuStrankaListFormatedWithAdress_1">
      <item>DAVID I PIER d.o.o., Kralja Dmitra Zvonimira 3, 10410 Velika Gorica</item>
    </derivirana_varijabla>
  </DomainObject.Predmet.ProtuStrankaListFormatedWithAdress>
  <DomainObject.Predmet.ProtuStrankaListFormatedWithAdressOIB>
    <izvorni_sadrzaj>
      <item>DAVID I PIER d.o.o., OIB 96419790744, Kralja Dmitra Zvonimira 3, 10410 Velika Gorica</item>
    </izvorni_sadrzaj>
    <derivirana_varijabla naziv="DomainObject.Predmet.ProtuStrankaListFormatedWithAdressOIB_1">
      <item>DAVID I PIER d.o.o., OIB 96419790744, Kralja Dmitra Zvonimira 3, 10410 Velika Gorica</item>
    </derivirana_varijabla>
  </DomainObject.Predmet.ProtuStrankaListFormatedWithAdressOIB>
  <DomainObject.Predmet.ProtuStrankaListNazivFormated>
    <izvorni_sadrzaj>
      <item>DAVID I PIER d.o.o.</item>
    </izvorni_sadrzaj>
    <derivirana_varijabla naziv="DomainObject.Predmet.ProtuStrankaListNazivFormated_1">
      <item>DAVID I PIER d.o.o.</item>
    </derivirana_varijabla>
  </DomainObject.Predmet.ProtuStrankaListNazivFormated>
  <DomainObject.Predmet.ProtuStrankaListNazivFormatedOIB>
    <izvorni_sadrzaj>
      <item>DAVID I PIER d.o.o., OIB 96419790744</item>
    </izvorni_sadrzaj>
    <derivirana_varijabla naziv="DomainObject.Predmet.ProtuStrankaListNazivFormatedOIB_1">
      <item>DAVID I PIER d.o.o., OIB 96419790744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DAVID I PIER d.o.o. i dr.</izvorni_sadrzaj>
    <derivirana_varijabla naziv="DomainObject.Predmet.StrankaIDrugi_1">DAVID I PIER d.o.o. i dr.</derivirana_varijabla>
  </DomainObject.Predmet.StrankaIDrugi>
  <DomainObject.Predmet.ProtustrankaIDrugi>
    <izvorni_sadrzaj>DAVID I PIER d.o.o.</izvorni_sadrzaj>
    <derivirana_varijabla naziv="DomainObject.Predmet.ProtustrankaIDrugi_1">DAVID I PIER d.o.o.</derivirana_varijabla>
  </DomainObject.Predmet.ProtustrankaIDrugi>
  <DomainObject.Predmet.StrankaIDrugiAdressOIB>
    <izvorni_sadrzaj>DAVID I PIER d.o.o., OIB 96419790744, Kralja Dmitra Zvonimira 3, 10410 Velika Gorica i dr.</izvorni_sadrzaj>
    <derivirana_varijabla naziv="DomainObject.Predmet.StrankaIDrugiAdressOIB_1">DAVID I PIER d.o.o., OIB 96419790744, Kralja Dmitra Zvonimira 3, 10410 Velika Gorica i dr.</derivirana_varijabla>
  </DomainObject.Predmet.StrankaIDrugiAdressOIB>
  <DomainObject.Predmet.ProtustrankaIDrugiAdressOIB>
    <izvorni_sadrzaj>DAVID I PIER d.o.o., OIB 96419790744, Kralja Dmitra Zvonimira 3, 10410 Velika Gorica</izvorni_sadrzaj>
    <derivirana_varijabla naziv="DomainObject.Predmet.ProtustrankaIDrugiAdressOIB_1">DAVID I PIER d.o.o., OIB 96419790744, Kralja Dmitra Zvonimira 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DAVID I PIER d.o.o.</item>
      <item>DAVID I PIER d.o.o.</item>
      <item>Dominik Kirin</item>
    </izvorni_sadrzaj>
    <derivirana_varijabla naziv="DomainObject.Predmet.SudioniciListNaziv_1">
      <item>DAVID I PIER d.o.o.</item>
      <item>DAVID I PIER d.o.o.</item>
      <item>Dominik Kirin</item>
    </derivirana_varijabla>
  </DomainObject.Predmet.SudioniciListNaziv>
  <DomainObject.Predmet.SudioniciListAdressOIB>
    <izvorni_sadrzaj>
      <item>DAVID I PIER d.o.o., OIB 96419790744, Kralja Dmitra Zvonimira 3,10410 Velika Gorica</item>
      <item>DAVID I PIER d.o.o., OIB 96419790744, Kralja Dmitra Zvonimira 3,10410 Velika Gorica</item>
      <item>Dominik Kirin, OIB 91116153206, Kirini 8,10413 Barbarići Kravarski</item>
    </izvorni_sadrzaj>
    <derivirana_varijabla naziv="DomainObject.Predmet.SudioniciListAdressOIB_1">
      <item>DAVID I PIER d.o.o., OIB 96419790744, Kralja Dmitra Zvonimira 3,10410 Velika Gorica</item>
      <item>DAVID I PIER d.o.o., OIB 96419790744, Kralja Dmitra Zvonimira 3,10410 Velika Gorica</item>
      <item>Dominik Kirin, OIB 91116153206, Kirini 8,10413 Barbarići Kravarski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96419790744</item>
      <item>, OIB 96419790744</item>
      <item>, OIB 91116153206</item>
    </izvorni_sadrzaj>
    <derivirana_varijabla naziv="DomainObject.Predmet.SudioniciListNazivOIB_1">
      <item>, OIB 96419790744</item>
      <item>, OIB 96419790744</item>
      <item>, OIB 91116153206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350</properties:Words>
  <properties:Characters>1743</properties:Characters>
  <properties:Lines>48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2016-02-18T13:54:00Z</dcterms:created>
  <dc:creator>Kristina Švajger</dc:creator>
  <cp:lastModifiedBy>Kristina Švajger</cp:lastModifiedBy>
  <cp:lastPrinted>2016-02-18T13:58:00Z</cp:lastPrinted>
  <dcterms:modified xmlns:xsi="http://www.w3.org/2001/XMLSchema-instance" xsi:type="dcterms:W3CDTF">2016-02-18T13:59:00Z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