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63d1" w14:paraId="b1463d1" w:rsidRDefault="00836807" w:rsidP="00FE08D2" w:rsidR="0097040B" w:rsidRPr="004777BE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77BE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777BE">
        <w:tc>
          <w:tcPr>
            <w:tcW w:type="dxa" w:w="3060"/>
          </w:tcPr>
          <w:p w:rsidRDefault="0097040B" w:rsidP="003B2A53" w:rsidR="0097040B" w:rsidRPr="004777BE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4777BE">
              <w:rPr>
                <w:b w:val="false"/>
                <w:sz w:val="24"/>
              </w:rPr>
              <w:t xml:space="preserve">REPUBLIKA </w:t>
            </w:r>
            <w:r w:rsidR="0097040B" w:rsidRPr="004777BE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Trgovački sud u Zagrebu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Zagreb, Amruševa 2/II</w:t>
            </w:r>
          </w:p>
        </w:tc>
      </w:tr>
    </w:tbl>
    <w:p w:rsidRDefault="004008CE" w:rsidP="003B2A53" w:rsidR="004008CE" w:rsidRPr="004777BE"/>
    <w:p w:rsidRDefault="00BD535C" w:rsidP="003B2A53" w:rsidR="004008CE" w:rsidRPr="004777BE">
      <w:r w:rsidRPr="004777BE">
        <w:t xml:space="preserve">                          </w:t>
      </w:r>
      <w:r w:rsidR="004008CE" w:rsidRPr="004777BE">
        <w:t>R E P U B L I K A  H R V A T S K A</w:t>
      </w:r>
    </w:p>
    <w:p w:rsidRDefault="004008CE" w:rsidP="003B2A53" w:rsidR="004008CE" w:rsidRPr="004777BE">
      <w:r w:rsidRPr="004777BE">
        <w:t xml:space="preserve">   </w:t>
      </w:r>
      <w:r w:rsidR="00BD535C" w:rsidRPr="004777BE">
        <w:t xml:space="preserve">                                       </w:t>
      </w:r>
      <w:r w:rsidRPr="004777BE">
        <w:t xml:space="preserve">R J E Š E NJ E </w:t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</w:p>
    <w:p w:rsidRDefault="004008CE" w:rsidP="003B2A53" w:rsidR="004008CE" w:rsidRPr="004777BE"/>
    <w:p w:rsidRDefault="003C0ED4" w:rsidP="003C0ED4" w:rsidR="000D234B">
      <w:pPr>
        <w:ind w:firstLine="708"/>
      </w:pPr>
      <w:r w:rsidRPr="00A478E5">
        <w:t>Trgovački sud u Zagrebu, po sucu toga suda Vesni Sremac Š</w:t>
      </w:r>
      <w:r w:rsidR="00030627">
        <w:t xml:space="preserve">oštar, u stečajnom postupku nad </w:t>
      </w:r>
      <w:r w:rsidR="00030627">
        <w:rPr>
          <w:bCs/>
        </w:rPr>
        <w:t>Stečajnom masom</w:t>
      </w:r>
      <w:r w:rsidR="00030627" w:rsidRPr="00326D62">
        <w:rPr>
          <w:bCs/>
        </w:rPr>
        <w:t xml:space="preserve"> iza stečajnog </w:t>
      </w:r>
      <w:r w:rsidR="00030627" w:rsidRPr="00326D62">
        <w:rPr>
          <w:lang w:val="pt-BR"/>
        </w:rPr>
        <w:t xml:space="preserve">dužnika </w:t>
      </w:r>
      <w:r w:rsidR="00030627" w:rsidRPr="00326D62">
        <w:t>ARCTOS d.o.o. u stečaju, Zagreb, Petrinjska 59/a, MBS: 081102211</w:t>
      </w:r>
      <w:r w:rsidR="00030627">
        <w:t xml:space="preserve">, </w:t>
      </w:r>
      <w:r w:rsidRPr="00A478E5">
        <w:t xml:space="preserve">dana </w:t>
      </w:r>
      <w:r w:rsidR="00030627">
        <w:t>15. veljače 2019.</w:t>
      </w:r>
      <w:r>
        <w:t xml:space="preserve"> godine</w:t>
      </w:r>
    </w:p>
    <w:p w:rsidRDefault="00030627" w:rsidP="003C0ED4" w:rsidR="00030627" w:rsidRPr="004777BE">
      <w:pPr>
        <w:ind w:firstLine="708"/>
      </w:pPr>
    </w:p>
    <w:p w:rsidRDefault="00BD535C" w:rsidP="003B2A53" w:rsidR="002179C2" w:rsidRPr="004777BE">
      <w:r w:rsidRPr="004777BE">
        <w:t xml:space="preserve">                                               </w:t>
      </w:r>
      <w:r w:rsidR="002179C2" w:rsidRPr="004777BE">
        <w:t>r i j e š i o    j e</w:t>
      </w:r>
    </w:p>
    <w:p w:rsidRDefault="0097040B" w:rsidP="003B2A53" w:rsidR="0097040B" w:rsidRPr="004777BE"/>
    <w:p w:rsidRDefault="004E5E4E" w:rsidP="00F1320A" w:rsidR="00C36485">
      <w:pPr>
        <w:pStyle w:val="Odlomakpopisa"/>
        <w:numPr>
          <w:ilvl w:val="0"/>
          <w:numId w:val="6"/>
        </w:numPr>
        <w:ind w:left="720"/>
      </w:pPr>
      <w:r w:rsidRPr="004777BE">
        <w:t xml:space="preserve">Nalaže se </w:t>
      </w:r>
      <w:r w:rsidR="004A64BD">
        <w:t>ranijim zakonskim zastupnicima</w:t>
      </w:r>
      <w:r w:rsidR="00BF613F">
        <w:t xml:space="preserve"> </w:t>
      </w:r>
      <w:r w:rsidR="00131D5E">
        <w:t>stečajnog dužnika</w:t>
      </w:r>
      <w:r w:rsidRPr="004777BE">
        <w:t xml:space="preserve"> </w:t>
      </w:r>
      <w:r w:rsidR="004A64BD">
        <w:t xml:space="preserve">Draženki </w:t>
      </w:r>
    </w:p>
    <w:p w:rsidRDefault="004A64BD" w:rsidP="00C36485" w:rsidR="00F1320A">
      <w:pPr>
        <w:ind w:firstLine="0"/>
      </w:pPr>
      <w:r>
        <w:t>Brundić, Ravno Brezje, Ravno Brezje 27/a, OIB: 18373563964 i Nenadu Brundiću, Ravno Brezje, Ravno Brezje, 27/a, OIB: 92947317247</w:t>
      </w:r>
      <w:r w:rsidR="006F4CED" w:rsidRPr="004777BE">
        <w:t xml:space="preserve">, </w:t>
      </w:r>
      <w:r w:rsidR="004E5E4E" w:rsidRPr="004777BE">
        <w:t>da u roku od 8 (osam) dana od</w:t>
      </w:r>
      <w:r w:rsidR="00893B33">
        <w:t xml:space="preserve"> datuma primitka rješenja </w:t>
      </w:r>
      <w:r w:rsidR="00B64965">
        <w:t>predaju</w:t>
      </w:r>
      <w:r w:rsidR="00F1320A">
        <w:t xml:space="preserve"> </w:t>
      </w:r>
      <w:r w:rsidR="00B64965">
        <w:t xml:space="preserve">stečajnom upravitelju u posjed nekretnine vlasništvo stečajnog dužnika </w:t>
      </w:r>
      <w:r w:rsidR="00F1320A">
        <w:t xml:space="preserve">i to: </w:t>
      </w:r>
    </w:p>
    <w:p w:rsidRDefault="00C36485" w:rsidP="00F1320A" w:rsidR="00577C53" w:rsidRPr="004777BE">
      <w:pPr>
        <w:pStyle w:val="Odlomakpopisa"/>
        <w:ind w:firstLine="0"/>
      </w:pPr>
      <w:r>
        <w:rPr>
          <w:lang w:val="pl-PL"/>
        </w:rPr>
        <w:t xml:space="preserve">- Nekretnine upisane u </w:t>
      </w:r>
      <w:r w:rsidRPr="008C5564">
        <w:rPr>
          <w:bCs/>
        </w:rPr>
        <w:t>Općinskom</w:t>
      </w:r>
      <w:r>
        <w:rPr>
          <w:bCs/>
        </w:rPr>
        <w:t xml:space="preserve"> građanskom sudu u Zagrebu, Zemljišno</w:t>
      </w:r>
      <w:r w:rsidRPr="008C5564">
        <w:rPr>
          <w:bCs/>
        </w:rPr>
        <w:t>knjižni odjel Zagreb, zk. ul. 22293, z.k.č.br. 1234/6, k.o. Remete, BUKOVAČKA CESTA, DVORIŠTE STAMBENA ZGRADA, i to: 1. Suvlasnički dio: 59/288 ETAŽNO VLASNIŠTVO (E-1), stan br. 1 u prizemlju površine 58,78 m2</w:t>
      </w:r>
      <w:r>
        <w:rPr>
          <w:bCs/>
        </w:rPr>
        <w:t>, kojem pripada jedno parkirno mjesto u dvorištu površine 11,50 m2 oznake PM1 te dio zemljišta označen kao vrt br.1, sve u planu posebnih dijelova označeno zelenom bojom.</w:t>
      </w:r>
    </w:p>
    <w:p w:rsidRDefault="002B5932" w:rsidP="002B5932" w:rsidR="002B5932">
      <w:pPr>
        <w:pStyle w:val="Odlomakpopisa"/>
        <w:numPr>
          <w:ilvl w:val="0"/>
          <w:numId w:val="6"/>
        </w:numPr>
        <w:overflowPunct/>
        <w:autoSpaceDE/>
        <w:autoSpaceDN/>
        <w:adjustRightInd/>
        <w:textAlignment w:val="auto"/>
      </w:pPr>
      <w:r w:rsidRPr="0050787A">
        <w:t xml:space="preserve">Ako osobe iz stavaka 2. i 3. članaka 216. </w:t>
      </w:r>
      <w:r>
        <w:t>SZ-a ne postupe po nalogu suda,</w:t>
      </w:r>
    </w:p>
    <w:p w:rsidRDefault="002B5932" w:rsidP="002B5932" w:rsidR="002B5932" w:rsidRPr="0050787A">
      <w:pPr>
        <w:overflowPunct/>
        <w:autoSpaceDE/>
        <w:autoSpaceDN/>
        <w:adjustRightInd/>
        <w:ind w:firstLine="0"/>
        <w:textAlignment w:val="auto"/>
      </w:pPr>
      <w:r w:rsidRPr="0050787A">
        <w:t>sud će na prijedlog stečajnog upravitelja naložiti raspisivanje potrage za predmetnima stečajne mase i osobi od koje je stvar prisilno oduzeta naložiti plaćanje odgovarajuće naknade stečajnom dužniku za neovlašteno korištenje odnosno uporabu od dana otvaranja stečajnog postupka do dana oduzimanja.</w:t>
      </w:r>
    </w:p>
    <w:p w:rsidRDefault="00824B98" w:rsidP="002B5932" w:rsidR="00824B98">
      <w:pPr>
        <w:pStyle w:val="Odlomakpopisa"/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N</w:t>
      </w:r>
      <w:r w:rsidR="002B5932">
        <w:t xml:space="preserve">aknada za neovlašteno korištenje odnosno uporabu iz stavka 6. tog </w:t>
      </w:r>
    </w:p>
    <w:p w:rsidRDefault="002B5932" w:rsidP="00824B98" w:rsidR="002B5932">
      <w:pPr>
        <w:overflowPunct/>
        <w:autoSpaceDE/>
        <w:autoSpaceDN/>
        <w:adjustRightInd/>
        <w:ind w:firstLine="0"/>
        <w:textAlignment w:val="auto"/>
      </w:pPr>
      <w:r>
        <w:t>članka ne može biti manja od 100,00 kn niti veća od 1.000,00 kn po danu.</w:t>
      </w:r>
    </w:p>
    <w:p w:rsidRDefault="002B5932" w:rsidP="002B5932" w:rsidR="00824B98">
      <w:pPr>
        <w:pStyle w:val="Odlomakpopisa"/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 xml:space="preserve">Ako za vrijeme neovlaštenog korištenja odnosno uporabe predmet stečajne </w:t>
      </w:r>
    </w:p>
    <w:p w:rsidRDefault="002B5932" w:rsidP="00824B98" w:rsidR="002B5932">
      <w:pPr>
        <w:overflowPunct/>
        <w:autoSpaceDE/>
        <w:autoSpaceDN/>
        <w:adjustRightInd/>
        <w:ind w:firstLine="0"/>
        <w:textAlignment w:val="auto"/>
      </w:pPr>
      <w:r>
        <w:t>mase propadne, sud će osobi kod koje je stvar propala naložiti plaćanje odgovarajuće naknade stečajnom dužniku za vrijednost stvari i neovlašteno korištenje odnosno uporabu. U tom slučaju ne odgovarajući se način primjenjuju odredbe stavaka 6. i 7. članka 216. SZ-a</w:t>
      </w:r>
    </w:p>
    <w:p w:rsidRDefault="002B5932" w:rsidP="002B5932" w:rsidR="00824B98">
      <w:pPr>
        <w:pStyle w:val="Odlomakpopisa"/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 xml:space="preserve">Odgovorne osobe prave osobe solidarno odgovaraju za obveze iz stavaka </w:t>
      </w:r>
    </w:p>
    <w:p w:rsidRDefault="002B5932" w:rsidP="00824B98" w:rsidR="002B5932" w:rsidRPr="00035F35">
      <w:pPr>
        <w:overflowPunct/>
        <w:autoSpaceDE/>
        <w:autoSpaceDN/>
        <w:adjustRightInd/>
        <w:ind w:firstLine="0"/>
        <w:textAlignment w:val="auto"/>
      </w:pPr>
      <w:r>
        <w:t xml:space="preserve">6. i 8. članka 216. SZ. </w:t>
      </w:r>
    </w:p>
    <w:p w:rsidRDefault="004A7FB9" w:rsidP="004A7FB9" w:rsidR="00577C53" w:rsidRPr="004777BE">
      <w:pPr>
        <w:pStyle w:val="Odlomakpopisa"/>
        <w:ind w:firstLine="0"/>
      </w:pPr>
      <w:r>
        <w:t xml:space="preserve">                        </w:t>
      </w:r>
    </w:p>
    <w:p w:rsidRDefault="00840E4A" w:rsidP="00577C53" w:rsidR="00840E4A">
      <w:pPr>
        <w:jc w:val="center"/>
      </w:pPr>
    </w:p>
    <w:p w:rsidRDefault="00840E4A" w:rsidP="00577C53" w:rsidR="00840E4A">
      <w:pPr>
        <w:jc w:val="center"/>
      </w:pPr>
    </w:p>
    <w:p w:rsidRDefault="00840E4A" w:rsidP="00577C53" w:rsidR="00840E4A">
      <w:pPr>
        <w:jc w:val="center"/>
      </w:pPr>
    </w:p>
    <w:p w:rsidRDefault="00840E4A" w:rsidP="00577C53" w:rsidR="00840E4A">
      <w:pPr>
        <w:jc w:val="center"/>
      </w:pPr>
    </w:p>
    <w:p w:rsidRDefault="00840E4A" w:rsidP="00577C53" w:rsidR="00840E4A">
      <w:pPr>
        <w:jc w:val="center"/>
      </w:pPr>
    </w:p>
    <w:p w:rsidRDefault="008E6585" w:rsidP="00577C53" w:rsidR="008E6585" w:rsidRPr="004777BE">
      <w:pPr>
        <w:jc w:val="center"/>
      </w:pPr>
      <w:r w:rsidRPr="004777BE">
        <w:t>Obrazloženje</w:t>
      </w:r>
    </w:p>
    <w:p w:rsidRDefault="000E55DB" w:rsidP="003B2A53" w:rsidR="000E55DB" w:rsidRPr="004777BE"/>
    <w:p w:rsidRDefault="00840E4A" w:rsidP="00840E4A" w:rsidR="009A0D22">
      <w:r>
        <w:t>Pravomoćnim rješenjem ovog suda, broj St-4542/</w:t>
      </w:r>
      <w:r w:rsidR="0004326E">
        <w:t>15 od 29. svibnja 2017. određen</w:t>
      </w:r>
      <w:r>
        <w:t xml:space="preserve"> se nastavak stečajnog postupka nad Stečajnom masom iza stečajnog dužnika ARCTOS d.o.o. Zagreb, Palinovečka 29, raniji OIB: 12129843949, MBS: 08044544 i upis iste u sudski registar ovog suda prema adresi stečajnog upravitelja sukladno član</w:t>
      </w:r>
      <w:r w:rsidR="0004326E">
        <w:t>ku 89 stavku 13 SZ-a (NN 71/15), te je predmet dobio novi broj St-1850/17.</w:t>
      </w:r>
    </w:p>
    <w:p w:rsidRDefault="0004326E" w:rsidP="003E08CC" w:rsidR="00660389">
      <w:r>
        <w:t xml:space="preserve">Dana </w:t>
      </w:r>
      <w:r w:rsidR="003E08CC">
        <w:t>30. siječnja 2019. godine održano je ispitno i izvještajno ročište na kojem je stečajni upravitelj izvijestio da je dužnik vlasnik nekretnine.</w:t>
      </w:r>
    </w:p>
    <w:p w:rsidRDefault="009A0D22" w:rsidP="00660389" w:rsidR="00131D5E">
      <w:r>
        <w:t xml:space="preserve"> </w:t>
      </w:r>
      <w:r w:rsidR="00660389">
        <w:t xml:space="preserve">Podneskom od </w:t>
      </w:r>
      <w:r w:rsidR="003E08CC">
        <w:t>7. veljače 2019</w:t>
      </w:r>
      <w:r w:rsidR="00660389">
        <w:t>., st</w:t>
      </w:r>
      <w:r w:rsidR="006D2B18" w:rsidRPr="004777BE">
        <w:t>ečajni upravitelj je predložio da sud temeljem čl. 216. st. 2. SZ-a naloži dužniku predaj</w:t>
      </w:r>
      <w:r w:rsidR="00145840" w:rsidRPr="004777BE">
        <w:t>u</w:t>
      </w:r>
      <w:r w:rsidR="006D2B18" w:rsidRPr="004777BE">
        <w:t xml:space="preserve"> stvari</w:t>
      </w:r>
      <w:r w:rsidR="00145840" w:rsidRPr="004777BE">
        <w:t>,</w:t>
      </w:r>
      <w:r w:rsidR="006D2B18" w:rsidRPr="004777BE">
        <w:t xml:space="preserve"> koja </w:t>
      </w:r>
      <w:r w:rsidR="00145840" w:rsidRPr="004777BE">
        <w:t>se kod njega nalazi bez valjane pravne osnove</w:t>
      </w:r>
      <w:r w:rsidR="00131D5E">
        <w:t xml:space="preserve">, imajući u vidu da </w:t>
      </w:r>
      <w:r w:rsidR="00B629D1">
        <w:t>nekretnina</w:t>
      </w:r>
      <w:r w:rsidR="006D2B18" w:rsidRPr="004777BE">
        <w:t>, pobliže opisan</w:t>
      </w:r>
      <w:r w:rsidR="00394A3F">
        <w:t>a</w:t>
      </w:r>
      <w:r w:rsidR="006D2B18" w:rsidRPr="004777BE">
        <w:t xml:space="preserve"> u izreci ovog rješenja, koj</w:t>
      </w:r>
      <w:r w:rsidR="00B629D1">
        <w:t>a čini stečajnu masu, nije</w:t>
      </w:r>
      <w:r w:rsidR="00145840" w:rsidRPr="004777BE">
        <w:t xml:space="preserve"> predan</w:t>
      </w:r>
      <w:r w:rsidR="00394A3F">
        <w:t>a</w:t>
      </w:r>
      <w:r w:rsidR="006D2B18" w:rsidRPr="004777BE">
        <w:t xml:space="preserve"> u posjed stečajnog upravitelja.</w:t>
      </w:r>
      <w:r w:rsidR="00131D5E">
        <w:t xml:space="preserve"> </w:t>
      </w:r>
    </w:p>
    <w:p w:rsidRDefault="006D2B18" w:rsidP="001E174F" w:rsidR="006D2B18" w:rsidRPr="004777BE">
      <w:r w:rsidRPr="004777BE">
        <w:t xml:space="preserve"> Budući da ovaj sud može odrediti i ovršne radnje kojima će se taj nalog pr</w:t>
      </w:r>
      <w:r w:rsidR="00145840" w:rsidRPr="004777BE">
        <w:t>isilno</w:t>
      </w:r>
      <w:r w:rsidRPr="004777BE">
        <w:t xml:space="preserve"> ost</w:t>
      </w:r>
      <w:r w:rsidR="00145840" w:rsidRPr="004777BE">
        <w:t>variti,</w:t>
      </w:r>
      <w:r w:rsidRPr="004777BE">
        <w:t xml:space="preserve"> a po službenoj dužnosti  odrediti </w:t>
      </w:r>
      <w:r w:rsidR="00145840" w:rsidRPr="004777BE">
        <w:t xml:space="preserve">i </w:t>
      </w:r>
      <w:r w:rsidRPr="004777BE">
        <w:t xml:space="preserve">mjere prisile protiv osoba ovlaštenih za zastupanje dužnika po zakonu, valjalo je odlučiti kao u izreci. </w:t>
      </w:r>
    </w:p>
    <w:p w:rsidRDefault="006D2B18" w:rsidP="001E174F" w:rsidR="006D2B18" w:rsidRPr="004777BE"/>
    <w:p w:rsidRDefault="00577C53" w:rsidP="001E174F" w:rsidR="005258C2" w:rsidRPr="004777BE">
      <w:r w:rsidRPr="004777BE">
        <w:t xml:space="preserve">                 </w:t>
      </w:r>
    </w:p>
    <w:p w:rsidRDefault="005258C2" w:rsidP="003B2A53" w:rsidR="008E6585" w:rsidRPr="004777BE">
      <w:r w:rsidRPr="004777BE">
        <w:t xml:space="preserve">                             U </w:t>
      </w:r>
      <w:r w:rsidR="008E6585" w:rsidRPr="004777BE">
        <w:t>Zagreb</w:t>
      </w:r>
      <w:r w:rsidRPr="004777BE">
        <w:t>u</w:t>
      </w:r>
      <w:r w:rsidR="008E6585" w:rsidRPr="004777BE">
        <w:t xml:space="preserve">, </w:t>
      </w:r>
      <w:r w:rsidR="00B629D1">
        <w:t xml:space="preserve">15. veljače 2019. </w:t>
      </w:r>
      <w:r w:rsidR="00B25F87" w:rsidRPr="004777BE">
        <w:t>godine</w:t>
      </w:r>
    </w:p>
    <w:p w:rsidRDefault="002179C2" w:rsidP="003B2A53" w:rsidR="002179C2" w:rsidRPr="004777BE"/>
    <w:p w:rsidRDefault="00DE242F" w:rsidP="003B2A53" w:rsidR="008E6585" w:rsidRPr="004777BE"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="005258C2" w:rsidRPr="004777BE">
        <w:t xml:space="preserve">                             </w:t>
      </w:r>
      <w:r w:rsidR="008E6585" w:rsidRPr="004777BE">
        <w:t>S</w:t>
      </w:r>
      <w:r w:rsidR="002179C2" w:rsidRPr="004777BE">
        <w:t>udac</w:t>
      </w:r>
      <w:r w:rsidR="008E6585" w:rsidRPr="004777BE">
        <w:t xml:space="preserve">: </w:t>
      </w:r>
    </w:p>
    <w:p w:rsidRDefault="005258C2" w:rsidP="003B2A53" w:rsidR="008D5B22" w:rsidRPr="004777BE">
      <w:r w:rsidRPr="004777BE">
        <w:t xml:space="preserve">                                                            </w:t>
      </w:r>
      <w:r w:rsidR="00A1436A">
        <w:t xml:space="preserve">                          </w:t>
      </w:r>
      <w:r w:rsidRPr="004777BE">
        <w:t>Vesna Sremac Šoštar</w:t>
      </w:r>
      <w:r w:rsidR="00A1436A">
        <w:t>,v.r.</w:t>
      </w:r>
    </w:p>
    <w:p w:rsidRDefault="001E174F" w:rsidP="00B629D1" w:rsidR="001E174F" w:rsidRPr="004777BE">
      <w:pPr>
        <w:ind w:firstLine="0"/>
      </w:pPr>
    </w:p>
    <w:p w:rsidRDefault="002179C2" w:rsidP="004777BE" w:rsidR="003A49B9" w:rsidRPr="004777BE">
      <w:pPr>
        <w:ind w:firstLine="0"/>
      </w:pPr>
      <w:r w:rsidRPr="004777BE">
        <w:t xml:space="preserve">Uputa o pravnom lijeku: </w:t>
      </w:r>
    </w:p>
    <w:p w:rsidRDefault="008E6585" w:rsidP="003A49B9" w:rsidR="008E6585" w:rsidRPr="004777BE">
      <w:pPr>
        <w:ind w:firstLine="0"/>
      </w:pPr>
      <w:r w:rsidRPr="004777BE">
        <w:t>Protiv ovog rješenja dopuštena je žalba u roku od 8 dana.  Žalba se podnosi ovom sudu u 2 primj</w:t>
      </w:r>
      <w:r w:rsidR="00B84D54" w:rsidRPr="004777BE">
        <w:t xml:space="preserve">erka za Visoki trgovački sud </w:t>
      </w:r>
      <w:r w:rsidR="003A49B9" w:rsidRPr="004777BE">
        <w:t>RH</w:t>
      </w:r>
      <w:r w:rsidR="000531CA" w:rsidRPr="004777BE">
        <w:t xml:space="preserve">, a pravo na žalbu imaju samo stečajni vjerovnici </w:t>
      </w:r>
      <w:r w:rsidR="003A49B9" w:rsidRPr="004777BE">
        <w:t xml:space="preserve">(članak 91 stavak </w:t>
      </w:r>
      <w:r w:rsidR="000531CA" w:rsidRPr="004777BE">
        <w:t>4 SZ-a)</w:t>
      </w:r>
    </w:p>
    <w:p w:rsidRDefault="00D556DD" w:rsidP="003B2A53" w:rsidR="00D556DD" w:rsidRPr="004777BE"/>
    <w:p w:rsidRDefault="00A1436A" w:rsidR="00A1436A"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A1436A" w:rsidR="00A143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45840" w:rsidP="00145840" w:rsidR="00145840" w:rsidRPr="004777BE">
      <w:pPr>
        <w:ind w:firstLine="0"/>
      </w:pPr>
    </w:p>
    <w:sectPr w:rsidSect="00660389" w:rsidR="00145840" w:rsidRPr="004777BE">
      <w:headerReference w:type="default" r:id="rId11"/>
      <w:footerReference w:type="even" r:id="rId12"/>
      <w:headerReference w:type="first" r:id="rId13"/>
      <w:pgSz w:h="16838" w:w="11906"/>
      <w:pgMar w:gutter="0" w:footer="720" w:header="720" w:left="1800" w:bottom="170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6F4CA9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40E4A">
      <w:rPr>
        <w:rStyle w:val="Brojstranice"/>
      </w:rPr>
      <w:t xml:space="preserve">                </w:t>
    </w:r>
    <w:r w:rsidR="008824A5">
      <w:rPr>
        <w:rStyle w:val="Brojstranice"/>
      </w:rPr>
      <w:t xml:space="preserve"> 48 St-</w:t>
    </w:r>
    <w:r w:rsidR="00840E4A">
      <w:rPr>
        <w:rStyle w:val="Brojstranice"/>
      </w:rPr>
      <w:t>1850/17-17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r>
          <w:t>48.St-</w:t>
        </w:r>
        <w:r w:rsidR="0033273C">
          <w:t>1850/17-17</w:t>
        </w:r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0727"/>
    <w:multiLevelType w:val="hybridMultilevel"/>
    <w:tmpl w:val="A7644900"/>
    <w:lvl w:tplc="A29E06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902639"/>
    <w:multiLevelType w:val="hybridMultilevel"/>
    <w:tmpl w:val="CF96316C"/>
    <w:lvl w:tplc="680043E4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BB109D2"/>
    <w:multiLevelType w:val="hybridMultilevel"/>
    <w:tmpl w:val="9C90A984"/>
    <w:lvl w:tplc="968A8FD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0627"/>
    <w:rsid w:val="0004326E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03BB0"/>
    <w:rsid w:val="001041E3"/>
    <w:rsid w:val="0013154C"/>
    <w:rsid w:val="00131D5E"/>
    <w:rsid w:val="00145840"/>
    <w:rsid w:val="00152C0F"/>
    <w:rsid w:val="00153B96"/>
    <w:rsid w:val="001601CA"/>
    <w:rsid w:val="00182778"/>
    <w:rsid w:val="0018507C"/>
    <w:rsid w:val="00190203"/>
    <w:rsid w:val="001976F7"/>
    <w:rsid w:val="001A6EE3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B5932"/>
    <w:rsid w:val="002E345C"/>
    <w:rsid w:val="002E7C19"/>
    <w:rsid w:val="00300836"/>
    <w:rsid w:val="00303420"/>
    <w:rsid w:val="003240C3"/>
    <w:rsid w:val="00325824"/>
    <w:rsid w:val="0033273C"/>
    <w:rsid w:val="003559EE"/>
    <w:rsid w:val="00355D6D"/>
    <w:rsid w:val="00355DD4"/>
    <w:rsid w:val="00391515"/>
    <w:rsid w:val="00394A3F"/>
    <w:rsid w:val="0039740D"/>
    <w:rsid w:val="003A0E2C"/>
    <w:rsid w:val="003A49B9"/>
    <w:rsid w:val="003B2A53"/>
    <w:rsid w:val="003C0ED4"/>
    <w:rsid w:val="003C6364"/>
    <w:rsid w:val="003E08CC"/>
    <w:rsid w:val="004008CE"/>
    <w:rsid w:val="0040710B"/>
    <w:rsid w:val="00444428"/>
    <w:rsid w:val="004464D4"/>
    <w:rsid w:val="00447DD5"/>
    <w:rsid w:val="00460252"/>
    <w:rsid w:val="00467628"/>
    <w:rsid w:val="004777BE"/>
    <w:rsid w:val="004A3A5B"/>
    <w:rsid w:val="004A64BD"/>
    <w:rsid w:val="004A7FB9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562C"/>
    <w:rsid w:val="005362EA"/>
    <w:rsid w:val="00550264"/>
    <w:rsid w:val="00551AA2"/>
    <w:rsid w:val="005746AC"/>
    <w:rsid w:val="00577C53"/>
    <w:rsid w:val="0059292A"/>
    <w:rsid w:val="005A05D3"/>
    <w:rsid w:val="005A34FE"/>
    <w:rsid w:val="005A46C4"/>
    <w:rsid w:val="005B4638"/>
    <w:rsid w:val="005C57D7"/>
    <w:rsid w:val="005C7B0B"/>
    <w:rsid w:val="005F1D81"/>
    <w:rsid w:val="00604508"/>
    <w:rsid w:val="0065330D"/>
    <w:rsid w:val="00660389"/>
    <w:rsid w:val="00665E6E"/>
    <w:rsid w:val="00667FF1"/>
    <w:rsid w:val="006A3FEF"/>
    <w:rsid w:val="006A4A4A"/>
    <w:rsid w:val="006B600E"/>
    <w:rsid w:val="006B62F8"/>
    <w:rsid w:val="006D2B18"/>
    <w:rsid w:val="006E0203"/>
    <w:rsid w:val="006F4CA9"/>
    <w:rsid w:val="006F4CED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24B98"/>
    <w:rsid w:val="00830A53"/>
    <w:rsid w:val="00831D23"/>
    <w:rsid w:val="0083350A"/>
    <w:rsid w:val="00836807"/>
    <w:rsid w:val="00840E4A"/>
    <w:rsid w:val="00861624"/>
    <w:rsid w:val="00881945"/>
    <w:rsid w:val="008824A5"/>
    <w:rsid w:val="00893B33"/>
    <w:rsid w:val="008A56FB"/>
    <w:rsid w:val="008A6A6E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A0D22"/>
    <w:rsid w:val="009B2095"/>
    <w:rsid w:val="009B5F2C"/>
    <w:rsid w:val="009B6779"/>
    <w:rsid w:val="009D6EF3"/>
    <w:rsid w:val="009E0EF6"/>
    <w:rsid w:val="009F740A"/>
    <w:rsid w:val="00A0530D"/>
    <w:rsid w:val="00A06D54"/>
    <w:rsid w:val="00A1436A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37C2"/>
    <w:rsid w:val="00B534BC"/>
    <w:rsid w:val="00B62987"/>
    <w:rsid w:val="00B629D1"/>
    <w:rsid w:val="00B64965"/>
    <w:rsid w:val="00B833EB"/>
    <w:rsid w:val="00B84D54"/>
    <w:rsid w:val="00B949C2"/>
    <w:rsid w:val="00BA7D17"/>
    <w:rsid w:val="00BD535C"/>
    <w:rsid w:val="00BD7216"/>
    <w:rsid w:val="00BF613F"/>
    <w:rsid w:val="00C06EC4"/>
    <w:rsid w:val="00C30121"/>
    <w:rsid w:val="00C36485"/>
    <w:rsid w:val="00C365DD"/>
    <w:rsid w:val="00C41F13"/>
    <w:rsid w:val="00C42504"/>
    <w:rsid w:val="00C56F75"/>
    <w:rsid w:val="00C95AC8"/>
    <w:rsid w:val="00C962BF"/>
    <w:rsid w:val="00CB66D3"/>
    <w:rsid w:val="00CD210D"/>
    <w:rsid w:val="00CD4A70"/>
    <w:rsid w:val="00CD4FF3"/>
    <w:rsid w:val="00CD549C"/>
    <w:rsid w:val="00CE2872"/>
    <w:rsid w:val="00CF7097"/>
    <w:rsid w:val="00D016CE"/>
    <w:rsid w:val="00D104B3"/>
    <w:rsid w:val="00D126E7"/>
    <w:rsid w:val="00D15754"/>
    <w:rsid w:val="00D214DD"/>
    <w:rsid w:val="00D556DD"/>
    <w:rsid w:val="00D67554"/>
    <w:rsid w:val="00D82AE0"/>
    <w:rsid w:val="00D91F53"/>
    <w:rsid w:val="00D923D6"/>
    <w:rsid w:val="00D9792C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93F1B"/>
    <w:rsid w:val="00EA0624"/>
    <w:rsid w:val="00EB18DF"/>
    <w:rsid w:val="00EB1A95"/>
    <w:rsid w:val="00EC1913"/>
    <w:rsid w:val="00F007D0"/>
    <w:rsid w:val="00F11B04"/>
    <w:rsid w:val="00F1320A"/>
    <w:rsid w:val="00F43FA9"/>
    <w:rsid w:val="00F82D66"/>
    <w:rsid w:val="00FA184C"/>
    <w:rsid w:val="00FB21FA"/>
    <w:rsid w:val="00FC4653"/>
    <w:rsid w:val="00FC5A41"/>
    <w:rsid w:val="00FC5E36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36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36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St-1850/2017</izvorni_sadrzaj>
    <derivirana_varijabla naziv="DomainObject.Predmet.OznakaBroj_1">St-1850/2017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ARCTOS d.o.o. u stečaju zastupanog po punomoćniku Draženka Brundić; Nenad Brundić</izvorni_sadrzaj>
    <derivirana_varijabla naziv="DomainObject.Predmet.ProtustrankaFormated_1">  Stečajna masa iza ARCTOS d.o.o. u stečaju zastupanog po punomoćniku Draženka Brundić; Nenad Brundić</derivirana_varijabla>
  </DomainObject.Predmet.ProtustrankaFormated>
  <DomainObject.Predmet.ProtustrankaFormatedOIB>
    <izvorni_sadrzaj>  Stečajna masa iza ARCTOS d.o.o. u stečaju, OIB 31282881889 zastupanog po punomoćniku Draženka Brundić; Nenad Brundić</izvorni_sadrzaj>
    <derivirana_varijabla naziv="DomainObject.Predmet.ProtustrankaFormatedOIB_1">  Stečajna masa iza ARCTOS d.o.o. u stečaju, OIB 31282881889 zastupanog po punomoćniku Draženka Brundić; Nenad Brundić</derivirana_varijabla>
  </DomainObject.Predmet.ProtustrankaFormatedOIB>
  <DomainObject.Predmet.ProtustrankaFormatedWithAdress>
    <izvorni_sadrzaj> Stečajna masa iza ARCTOS d.o.o. u stečaju, Petrinjska 59/a, 10000 Zagreb zastupanog po punomoćniku Draženka Brundić; Nenad Brundić</izvorni_sadrzaj>
    <derivirana_varijabla naziv="DomainObject.Predmet.ProtustrankaFormatedWithAdress_1"> Stečajna masa iza ARCTOS d.o.o. u stečaju, Petrinjska 59/a, 10000 Zagreb zastupanog po punomoćniku Draženka Brundić; Nenad Brundić</derivirana_varijabla>
  </DomainObject.Predmet.ProtustrankaFormatedWithAdress>
  <DomainObject.Predmet.ProtustrankaFormatedWithAdressOIB>
    <izvorni_sadrzaj> Stečajna masa iza ARCTOS d.o.o. u stečaju, OIB 31282881889, Petrinjska 59/a, 10000 Zagreb zastupanog po punomoćniku Draženka Brundić; Nenad Brundić</izvorni_sadrzaj>
    <derivirana_varijabla naziv="DomainObject.Predmet.ProtustrankaFormatedWithAdressOIB_1"> Stečajna masa iza ARCTOS d.o.o. u stečaju, OIB 31282881889, Petrinjska 59/a, 10000 Zagreb zastupanog po punomoćniku Draženka Brundić; Nenad Brundić</derivirana_varijabla>
  </DomainObject.Predmet.ProtustrankaFormatedWithAdressOIB>
  <DomainObject.Predmet.ProtustrankaWithAdress>
    <izvorni_sadrzaj>Stečajna masa iza ARCTOS d.o.o. u stečaju Petrinjska 59/a, 10000 Zagreb</izvorni_sadrzaj>
    <derivirana_varijabla naziv="DomainObject.Predmet.ProtustrankaWithAdress_1">Stečajna masa iza ARCTOS d.o.o. u stečaju Petrinjska 59/a, 10000 Zagreb</derivirana_varijabla>
  </DomainObject.Predmet.ProtustrankaWithAdress>
  <DomainObject.Predmet.ProtustrankaWithAdressOIB>
    <izvorni_sadrzaj>Stečajna masa iza ARCTOS d.o.o. u stečaju, OIB 31282881889, Petrinjska 59/a, 10000 Zagreb</izvorni_sadrzaj>
    <derivirana_varijabla naziv="DomainObject.Predmet.ProtustrankaWithAdressOIB_1">Stečajna masa iza ARCTOS d.o.o. u stečaju, OIB 31282881889, Petrinjska 59/a, 10000 Zagreb</derivirana_varijabla>
  </DomainObject.Predmet.ProtustrankaWithAdressOIB>
  <DomainObject.Predmet.ProtustrankaNazivFormated>
    <izvorni_sadrzaj>Stečajna masa iza ARCTOS d.o.o. u stečaju</izvorni_sadrzaj>
    <derivirana_varijabla naziv="DomainObject.Predmet.ProtustrankaNazivFormated_1">Stečajna masa iza ARCTOS d.o.o. u stečaju</derivirana_varijabla>
  </DomainObject.Predmet.ProtustrankaNazivFormated>
  <DomainObject.Predmet.ProtustrankaNazivFormatedOIB>
    <izvorni_sadrzaj>Stečajna masa iza ARCTOS d.o.o. u stečaju, OIB 31282881889</izvorni_sadrzaj>
    <derivirana_varijabla naziv="DomainObject.Predmet.ProtustrankaNazivFormatedOIB_1">Stečajna masa iza ARCTOS d.o.o. u stečaju, OIB 31282881889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ARCTOS d.o.o. u stečaju zastupanog po punomoćniku Draženka Brundić; Nenad Brundić</item>
    </izvorni_sadrzaj>
    <derivirana_varijabla naziv="DomainObject.Predmet.ProtuStrankaListFormated_1">
      <item>Stečajna masa iza ARCTOS d.o.o. u stečaju zastupanog po punomoćniku Draženka Brundić; Nenad Brundić</item>
    </derivirana_varijabla>
  </DomainObject.Predmet.ProtuStrankaListFormated>
  <DomainObject.Predmet.ProtuStrankaListFormatedOIB>
    <izvorni_sadrzaj>
      <item>Stečajna masa iza ARCTOS d.o.o. u stečaju, OIB 31282881889 zastupanog po punomoćniku Draženka Brundić; Nenad Brundić</item>
    </izvorni_sadrzaj>
    <derivirana_varijabla naziv="DomainObject.Predmet.ProtuStrankaListFormatedOIB_1">
      <item>Stečajna masa iza ARCTOS d.o.o. u stečaju, OIB 31282881889 zastupanog po punomoćniku Draženka Brundić; Nenad Brundić</item>
    </derivirana_varijabla>
  </DomainObject.Predmet.ProtuStrankaListFormatedOIB>
  <DomainObject.Predmet.ProtuStrankaListFormatedWithAdress>
    <izvorni_sadrzaj>
      <item>Stečajna masa iza ARCTOS d.o.o. u stečaju, Petrinjska 59/a, 10000 Zagreb zastupanog po punomoćniku Draženka Brundić; Nenad Brundić</item>
    </izvorni_sadrzaj>
    <derivirana_varijabla naziv="DomainObject.Predmet.ProtuStrankaListFormatedWithAdress_1">
      <item>Stečajna masa iza ARCTOS d.o.o. u stečaju, Petrinjska 59/a, 10000 Zagreb zastupanog po punomoćniku Draženka Brundić; Nenad Brundić</item>
    </derivirana_varijabla>
  </DomainObject.Predmet.ProtuStrankaListFormatedWithAdress>
  <DomainObject.Predmet.ProtuStrankaListFormatedWithAdressOIB>
    <izvorni_sadrzaj>
      <item>Stečajna masa iza ARCTOS d.o.o. u stečaju, OIB 31282881889, Petrinjska 59/a, 10000 Zagreb zastupanog po punomoćniku Draženka Brundić; Nenad Brundić</item>
    </izvorni_sadrzaj>
    <derivirana_varijabla naziv="DomainObject.Predmet.ProtuStrankaListFormatedWithAdressOIB_1">
      <item>Stečajna masa iza ARCTOS d.o.o. u stečaju, OIB 31282881889, Petrinjska 59/a, 10000 Zagreb zastupanog po punomoćniku Draženka Brundić; Nenad Brundić</item>
    </derivirana_varijabla>
  </DomainObject.Predmet.ProtuStrankaListFormatedWithAdressOIB>
  <DomainObject.Predmet.ProtuStrankaListNazivFormated>
    <izvorni_sadrzaj>
      <item>Stečajna masa iza ARCTOS d.o.o. u stečaju</item>
    </izvorni_sadrzaj>
    <derivirana_varijabla naziv="DomainObject.Predmet.ProtuStrankaListNazivFormated_1">
      <item>Stečajna masa iza ARCTOS d.o.o. u stečaju</item>
    </derivirana_varijabla>
  </DomainObject.Predmet.ProtuStrankaListNazivFormated>
  <DomainObject.Predmet.ProtuStrankaListNazivFormatedOIB>
    <izvorni_sadrzaj>
      <item>Stečajna masa iza ARCTOS d.o.o. u stečaju, OIB 31282881889</item>
    </izvorni_sadrzaj>
    <derivirana_varijabla naziv="DomainObject.Predmet.ProtuStrankaListNazivFormatedOIB_1">
      <item>Stečajna masa iza ARCTOS d.o.o. u stečaju, OIB 31282881889</item>
    </derivirana_varijabla>
  </DomainObject.Predmet.ProtuStrankaListNazivFormatedOIB>
  <DomainObject.Predmet.OstaliListFormated>
    <izvorni_sadrzaj>
      <item>Draženka Brundić punomoćnica sudionika u postupku Stečajna masa iza ARCTOS d.o.o. u stečaju</item>
      <item>Nenad Brundić punomoćnik sudionika u postupku Stečajna masa iza ARCTOS d.o.o. u stečaju</item>
      <item>Marko Marić</item>
    </izvorni_sadrzaj>
    <derivirana_varijabla naziv="DomainObject.Predmet.OstaliListFormated_1">
      <item>Draženka Brundić punomoćnica sudionika u postupku Stečajna masa iza ARCTOS d.o.o. u stečaju</item>
      <item>Nenad Brundić punomoćnik sudionika u postupku Stečajna masa iza ARCTOS d.o.o. u stečaju</item>
      <item>Marko Marić</item>
    </derivirana_varijabla>
  </DomainObject.Predmet.OstaliListFormated>
  <DomainObject.Predmet.OstaliListFormatedOIB>
    <izvorni_sadrzaj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izvorni_sadrzaj>
    <derivirana_varijabla naziv="DomainObject.Predmet.OstaliListFormatedOIB_1"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derivirana_varijabla>
  </DomainObject.Predmet.OstaliListFormatedOIB>
  <DomainObject.Predmet.OstaliListFormatedWithAdress>
    <izvorni_sadrzaj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izvorni_sadrzaj>
    <derivirana_varijabla naziv="DomainObject.Predmet.OstaliListFormatedWithAdress_1"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derivirana_varijabla>
  </DomainObject.Predmet.OstaliListFormatedWithAdress>
  <DomainObject.Predmet.OstaliListFormatedWithAdressOIB>
    <izvorni_sadrzaj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izvorni_sadrzaj>
    <derivirana_varijabla naziv="DomainObject.Predmet.OstaliListFormatedWithAdressOIB_1"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derivirana_varijabla>
  </DomainObject.Predmet.OstaliListFormatedWithAdressOIB>
  <DomainObject.Predmet.OstaliListNazivFormated>
    <izvorni_sadrzaj>
      <item>Draženka Brundić</item>
      <item>Nenad Brundić</item>
      <item>Marko Marić</item>
    </izvorni_sadrzaj>
    <derivirana_varijabla naziv="DomainObject.Predmet.OstaliListNazivFormated_1">
      <item>Draženka Brundić</item>
      <item>Nenad Brundić</item>
      <item>Marko Marić</item>
    </derivirana_varijabla>
  </DomainObject.Predmet.OstaliListNazivFormated>
  <DomainObject.Predmet.OstaliListNazivFormatedOIB>
    <izvorni_sadrzaj>
      <item>Draženka Brundić, OIB 18373563964</item>
      <item>Nenad Brundić, OIB 92947317247</item>
      <item>Marko Marić, OIB 40578632064</item>
    </izvorni_sadrzaj>
    <derivirana_varijabla naziv="DomainObject.Predmet.OstaliListNazivFormatedOIB_1">
      <item>Draženka Brundić, OIB 18373563964</item>
      <item>Nenad Brundić, OIB 92947317247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ARCTOS d.o.o. u stečaju</izvorni_sadrzaj>
    <derivirana_varijabla naziv="DomainObject.Predmet.ProtustrankaIDrugi_1">Stečajna masa iza ARCTOS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ARCTOS d.o.o. u stečaju, OIB 31282881889, Petrinjska 59/a, 10000 Zagreb</izvorni_sadrzaj>
    <derivirana_varijabla naziv="DomainObject.Predmet.ProtustrankaIDrugiAdressOIB_1">Stečajna masa iza ARCTOS d.o.o. u stečaju, OIB 31282881889,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ARCTOS d.o.o. u stečaju</item>
      <item>FINA Regionalni centar Zagreb</item>
      <item>Draženka Brundić</item>
      <item>Nenad Brundić</item>
      <item>Marko Marić</item>
    </izvorni_sadrzaj>
    <derivirana_varijabla naziv="DomainObject.Predmet.SudioniciListNaziv_1">
      <item>Stečajna masa iza ARCTOS d.o.o. u stečaju</item>
      <item>FINA Regionalni centar Zagreb</item>
      <item>Draženka Brundić</item>
      <item>Nenad Brundić</item>
      <item>Marko Marić</item>
    </derivirana_varijabla>
  </DomainObject.Predmet.SudioniciListNaziv>
  <DomainObject.Predmet.SudioniciListAdressOIB>
    <izvorni_sadrzaj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izvorni_sadrzaj>
    <derivirana_varijabla naziv="DomainObject.Predmet.SudioniciListAdressOIB_1"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31282881889</item>
      <item>, OIB 85821130368</item>
      <item>, OIB 18373563964</item>
      <item>, OIB 92947317247</item>
      <item>, OIB 40578632064</item>
    </izvorni_sadrzaj>
    <derivirana_varijabla naziv="DomainObject.Predmet.SudioniciListNazivOIB_1">
      <item>, OIB 31282881889</item>
      <item>, OIB 85821130368</item>
      <item>, OIB 18373563964</item>
      <item>, OIB 92947317247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St-1850/2017-27</izvorni_sadrzaj>
    <derivirana_varijabla naziv="DomainObject.PredzadnjaOdlukaIzPredmeta.Oznaka_1">St-1850/2017-27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CA43A-80CE-441F-B54B-B7B829038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569</properties:Words>
  <properties:Characters>2990</properties:Characters>
  <properties:Lines>77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2019-02-15T10:14:00Z</dcterms:created>
  <dc:creator>Ante</dc:creator>
  <cp:lastModifiedBy>Vinka Mihalinčić</cp:lastModifiedBy>
  <cp:lastPrinted>2019-02-15T11:55:00Z</cp:lastPrinted>
  <dcterms:modified xmlns:xsi="http://www.w3.org/2001/XMLSchema-instance" xsi:type="dcterms:W3CDTF">2019-02-15T11:56:00Z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(St-1850-17-rješenje - čl. 216. Sz-a (ovlaštena osoba za zastupanje - predaja u posjed).docx)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