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f062" w14:paraId="cadf062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1E7940">
        <w:rPr>
          <w:rFonts w:hAnsi="Times New Roman" w:ascii="Times New Roman"/>
          <w:szCs w:val="24"/>
        </w:rPr>
        <w:t>198/99-6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981AC7">
        <w:rPr>
          <w:rFonts w:hAnsi="Times New Roman" w:ascii="Times New Roman"/>
        </w:rPr>
        <w:t xml:space="preserve">PPN d.o.o. </w:t>
      </w:r>
      <w:r w:rsidR="00981AC7" w:rsidRPr="00981AC7">
        <w:rPr>
          <w:rFonts w:hAnsi="Times New Roman" w:ascii="Times New Roman"/>
        </w:rPr>
        <w:t xml:space="preserve"> Zagreb, Žitnjak bb </w:t>
      </w:r>
      <w:r w:rsidR="00981AC7">
        <w:rPr>
          <w:rFonts w:hAnsi="Times New Roman" w:ascii="Times New Roman"/>
        </w:rPr>
        <w:t xml:space="preserve">MBS: 080204495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794701">
        <w:rPr>
          <w:rFonts w:hAnsi="Times New Roman" w:ascii="Times New Roman"/>
          <w:szCs w:val="24"/>
        </w:rPr>
        <w:t>24</w:t>
      </w:r>
      <w:r w:rsidR="00771005">
        <w:rPr>
          <w:rFonts w:hAnsi="Times New Roman" w:ascii="Times New Roman"/>
          <w:szCs w:val="24"/>
        </w:rPr>
        <w:t xml:space="preserve">. siječnja 2017. </w:t>
      </w:r>
      <w:r w:rsidR="0062720E">
        <w:rPr>
          <w:rFonts w:hAnsi="Times New Roman" w:ascii="Times New Roman"/>
          <w:szCs w:val="24"/>
        </w:rPr>
        <w:t>godine</w:t>
      </w:r>
    </w:p>
    <w:p w:rsidRDefault="00771005" w:rsidP="00487CCD" w:rsidR="00771005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1. </w:t>
      </w:r>
      <w:r w:rsidR="00981AC7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 xml:space="preserve">Određuje se upis stečajne mase iza dužnika </w:t>
      </w:r>
      <w:r w:rsidR="00981AC7">
        <w:rPr>
          <w:rFonts w:hAnsi="Times New Roman" w:ascii="Times New Roman"/>
        </w:rPr>
        <w:t>PPN</w:t>
      </w:r>
      <w:r w:rsidR="00981AC7" w:rsidRPr="00981AC7">
        <w:rPr>
          <w:rFonts w:hAnsi="Times New Roman" w:ascii="Times New Roman"/>
        </w:rPr>
        <w:t xml:space="preserve"> d.o.o. Zagreb, Žitnjak bb</w:t>
      </w:r>
      <w:r w:rsidR="00981AC7">
        <w:rPr>
          <w:rFonts w:hAnsi="Times New Roman" w:ascii="Times New Roman"/>
        </w:rPr>
        <w:t xml:space="preserve"> MBS: 080204495</w:t>
      </w:r>
      <w:r w:rsidR="00981AC7" w:rsidRPr="00981AC7">
        <w:rPr>
          <w:rFonts w:hAnsi="Times New Roman" w:ascii="Times New Roman"/>
        </w:rPr>
        <w:t xml:space="preserve"> </w:t>
      </w:r>
      <w:r w:rsidRPr="00B82AE0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</w:t>
      </w:r>
      <w:r w:rsidR="00981AC7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 xml:space="preserve">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 </w:t>
      </w:r>
      <w:r w:rsidR="00E13E9A">
        <w:rPr>
          <w:rFonts w:hAnsi="Times New Roman" w:ascii="Times New Roman"/>
          <w:szCs w:val="24"/>
        </w:rPr>
        <w:t>Zagreb,</w:t>
      </w:r>
      <w:r w:rsidR="00981AC7">
        <w:rPr>
          <w:rFonts w:hAnsi="Times New Roman" w:ascii="Times New Roman"/>
          <w:szCs w:val="24"/>
        </w:rPr>
        <w:t xml:space="preserve"> Đorđićeva 10</w:t>
      </w:r>
      <w:r w:rsidR="00E13E9A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3. </w:t>
      </w:r>
      <w:r w:rsidR="00981AC7">
        <w:rPr>
          <w:rFonts w:hAnsi="Times New Roman" w:ascii="Times New Roman"/>
          <w:szCs w:val="24"/>
        </w:rPr>
        <w:tab/>
      </w:r>
      <w:r w:rsidR="00A53A26">
        <w:rPr>
          <w:rFonts w:hAnsi="Times New Roman" w:ascii="Times New Roman"/>
          <w:szCs w:val="24"/>
        </w:rPr>
        <w:t xml:space="preserve">Stečajnu masu zastupa stečajni upravitelj </w:t>
      </w:r>
      <w:r w:rsidR="00981AC7">
        <w:rPr>
          <w:rFonts w:hAnsi="Times New Roman" w:ascii="Times New Roman"/>
          <w:bCs/>
        </w:rPr>
        <w:t xml:space="preserve">Radmila Ernjaković, Zagreb, Đorđićeva 10 </w:t>
      </w:r>
      <w:r w:rsidR="00E13E9A" w:rsidRPr="00E13E9A">
        <w:rPr>
          <w:rFonts w:hAnsi="Times New Roman" w:ascii="Times New Roman"/>
          <w:bCs/>
        </w:rPr>
        <w:t xml:space="preserve">OIB: </w:t>
      </w:r>
      <w:r w:rsidR="00794701">
        <w:rPr>
          <w:rFonts w:hAnsi="Times New Roman" w:ascii="Times New Roman"/>
        </w:rPr>
        <w:t>20029411590.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82AE0">
        <w:rPr>
          <w:rFonts w:hAnsi="Times New Roman" w:ascii="Times New Roman"/>
          <w:szCs w:val="24"/>
        </w:rPr>
        <w:t>St-</w:t>
      </w:r>
      <w:r w:rsidR="00981AC7">
        <w:rPr>
          <w:rFonts w:hAnsi="Times New Roman" w:ascii="Times New Roman"/>
          <w:szCs w:val="24"/>
        </w:rPr>
        <w:t>198/99</w:t>
      </w:r>
      <w:r w:rsidRPr="00B82AE0">
        <w:rPr>
          <w:rFonts w:hAnsi="Times New Roman" w:ascii="Times New Roman"/>
          <w:szCs w:val="24"/>
        </w:rPr>
        <w:t xml:space="preserve"> od </w:t>
      </w:r>
      <w:r w:rsidR="00981AC7">
        <w:rPr>
          <w:rFonts w:hAnsi="Times New Roman" w:ascii="Times New Roman"/>
          <w:szCs w:val="24"/>
        </w:rPr>
        <w:t>6. prosinca 2007.</w:t>
      </w:r>
      <w:r w:rsidRPr="00B82AE0">
        <w:rPr>
          <w:rFonts w:hAnsi="Times New Roman" w:ascii="Times New Roman"/>
          <w:szCs w:val="24"/>
        </w:rPr>
        <w:t xml:space="preserve"> </w:t>
      </w:r>
      <w:r w:rsidR="00E13E9A">
        <w:rPr>
          <w:rFonts w:hAnsi="Times New Roman" w:ascii="Times New Roman"/>
          <w:szCs w:val="24"/>
        </w:rPr>
        <w:t xml:space="preserve">godine </w:t>
      </w:r>
      <w:r w:rsidRPr="00B82AE0">
        <w:rPr>
          <w:rFonts w:hAnsi="Times New Roman" w:ascii="Times New Roman"/>
          <w:szCs w:val="24"/>
        </w:rPr>
        <w:t>zaključen</w:t>
      </w:r>
      <w:r w:rsidR="00E13E9A">
        <w:rPr>
          <w:rFonts w:hAnsi="Times New Roman" w:ascii="Times New Roman"/>
          <w:szCs w:val="24"/>
        </w:rPr>
        <w:t xml:space="preserve"> je</w:t>
      </w:r>
      <w:r w:rsidRPr="00B82AE0">
        <w:rPr>
          <w:rFonts w:hAnsi="Times New Roman" w:ascii="Times New Roman"/>
          <w:szCs w:val="24"/>
        </w:rPr>
        <w:t xml:space="preserve"> stečajni postupak nad dužnikom</w:t>
      </w:r>
      <w:r w:rsidR="00981AC7" w:rsidRPr="00981AC7">
        <w:rPr>
          <w:rFonts w:hAnsi="Times New Roman" w:ascii="Times New Roman"/>
        </w:rPr>
        <w:t xml:space="preserve"> </w:t>
      </w:r>
      <w:r w:rsidR="00981AC7">
        <w:rPr>
          <w:rFonts w:hAnsi="Times New Roman" w:ascii="Times New Roman"/>
        </w:rPr>
        <w:t>PPN</w:t>
      </w:r>
      <w:r w:rsidR="00981AC7" w:rsidRPr="00981AC7">
        <w:rPr>
          <w:rFonts w:hAnsi="Times New Roman" w:ascii="Times New Roman"/>
        </w:rPr>
        <w:t xml:space="preserve"> d.o.o. u stečaju, Zagreb, Žitnjak bb</w:t>
      </w:r>
      <w:r w:rsidR="00981AC7">
        <w:rPr>
          <w:rFonts w:hAnsi="Times New Roman" w:ascii="Times New Roman"/>
        </w:rPr>
        <w:t xml:space="preserve"> MBS: 080204495</w:t>
      </w:r>
      <w:r w:rsidR="00981AC7" w:rsidRPr="00981AC7">
        <w:rPr>
          <w:rFonts w:hAnsi="Times New Roman" w:ascii="Times New Roman"/>
        </w:rPr>
        <w:t xml:space="preserve"> </w:t>
      </w:r>
      <w:r w:rsidRPr="00B82AE0">
        <w:rPr>
          <w:rFonts w:hAnsi="Times New Roman" w:ascii="Times New Roman"/>
          <w:szCs w:val="24"/>
        </w:rPr>
        <w:t>temeljem o</w:t>
      </w:r>
      <w:r w:rsidR="00BE6F6D" w:rsidRPr="00B82AE0">
        <w:rPr>
          <w:rFonts w:hAnsi="Times New Roman" w:ascii="Times New Roman"/>
          <w:szCs w:val="24"/>
        </w:rPr>
        <w:t xml:space="preserve">dredbe čl. </w:t>
      </w:r>
      <w:r w:rsidR="00E13E9A" w:rsidRPr="00E13E9A">
        <w:rPr>
          <w:rFonts w:hAnsi="Times New Roman" w:ascii="Times New Roman"/>
        </w:rPr>
        <w:t>196 Stečajnog zakona</w:t>
      </w:r>
      <w:r w:rsidR="00E13E9A">
        <w:rPr>
          <w:rFonts w:hAnsi="Times New Roman" w:ascii="Times New Roman"/>
        </w:rPr>
        <w:t>.</w:t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sudskog registra broj </w:t>
      </w:r>
      <w:r w:rsidR="00981AC7">
        <w:rPr>
          <w:rFonts w:hAnsi="Times New Roman" w:ascii="Times New Roman"/>
        </w:rPr>
        <w:t>Tt-08/4638-2</w:t>
      </w:r>
      <w:r w:rsidR="00E13E9A" w:rsidRPr="00B82AE0">
        <w:rPr>
          <w:rFonts w:hAnsi="Times New Roman" w:ascii="Times New Roman"/>
          <w:szCs w:val="24"/>
        </w:rPr>
        <w:t xml:space="preserve"> </w:t>
      </w:r>
      <w:r w:rsidR="00BE6F6D" w:rsidRPr="00B82AE0">
        <w:rPr>
          <w:rFonts w:hAnsi="Times New Roman" w:ascii="Times New Roman"/>
          <w:szCs w:val="24"/>
        </w:rPr>
        <w:t xml:space="preserve">od </w:t>
      </w:r>
      <w:r w:rsidR="00981AC7">
        <w:rPr>
          <w:rFonts w:hAnsi="Times New Roman" w:ascii="Times New Roman"/>
          <w:szCs w:val="24"/>
        </w:rPr>
        <w:t>9. svibnja 2008. godine</w:t>
      </w:r>
      <w:r w:rsidRPr="00B82AE0">
        <w:rPr>
          <w:rFonts w:hAnsi="Times New Roman" w:ascii="Times New Roman"/>
          <w:szCs w:val="24"/>
        </w:rPr>
        <w:t xml:space="preserve"> dužnik je brisan iz registra.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</w:t>
      </w:r>
      <w:r w:rsidR="00981AC7">
        <w:rPr>
          <w:rFonts w:hAnsi="Times New Roman" w:ascii="Times New Roman"/>
          <w:szCs w:val="24"/>
        </w:rPr>
        <w:t xml:space="preserve">10. siječnja 2017. </w:t>
      </w:r>
      <w:r>
        <w:rPr>
          <w:rFonts w:hAnsi="Times New Roman" w:ascii="Times New Roman"/>
          <w:szCs w:val="24"/>
        </w:rPr>
        <w:t xml:space="preserve">godine </w:t>
      </w:r>
      <w:r w:rsidR="00981AC7">
        <w:rPr>
          <w:rFonts w:hAnsi="Times New Roman" w:ascii="Times New Roman"/>
          <w:szCs w:val="24"/>
        </w:rPr>
        <w:t xml:space="preserve">stečajna upraviteljica je predložila da sud donese </w:t>
      </w:r>
      <w:r w:rsidR="00771005">
        <w:rPr>
          <w:rFonts w:hAnsi="Times New Roman" w:ascii="Times New Roman"/>
          <w:szCs w:val="24"/>
        </w:rPr>
        <w:t>rješenja</w:t>
      </w:r>
      <w:r w:rsidR="00981AC7">
        <w:rPr>
          <w:rFonts w:hAnsi="Times New Roman" w:ascii="Times New Roman"/>
          <w:szCs w:val="24"/>
        </w:rPr>
        <w:t xml:space="preserve"> radi upsa stečajne mase i određivanja OIB-a jer se kod TS Zagreb vodi postupak pod brojem P-1120/16 u prav</w:t>
      </w:r>
      <w:r w:rsidR="00771005">
        <w:rPr>
          <w:rFonts w:hAnsi="Times New Roman" w:ascii="Times New Roman"/>
          <w:szCs w:val="24"/>
        </w:rPr>
        <w:t>noj stvari tužitelja PPN protiv tuženika ABN u stečaju radi pobijanja pravnih radnji. Ročište je određeno za 31. siječnja 2016. godine.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794701">
        <w:rPr>
          <w:rFonts w:hAnsi="Times New Roman" w:ascii="Times New Roman"/>
          <w:szCs w:val="24"/>
        </w:rPr>
        <w:t>24</w:t>
      </w:r>
      <w:r w:rsidR="00771005">
        <w:rPr>
          <w:rFonts w:hAnsi="Times New Roman" w:ascii="Times New Roman"/>
          <w:szCs w:val="24"/>
        </w:rPr>
        <w:t xml:space="preserve">. siječnja 2017. 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B82AE0" w:rsidRPr="00B82AE0">
        <w:rPr>
          <w:rFonts w:hAnsi="Times New Roman" w:ascii="Times New Roman"/>
          <w:szCs w:val="24"/>
        </w:rPr>
        <w:t>Nada Kraljić</w:t>
      </w:r>
      <w:r w:rsidR="00D109BD">
        <w:rPr>
          <w:rFonts w:hAnsi="Times New Roman" w:ascii="Times New Roman"/>
          <w:szCs w:val="24"/>
        </w:rPr>
        <w:t>,v.r.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D109BD" w:rsidR="00D109BD" w:rsidRPr="00D109BD">
      <w:pPr>
        <w:rPr>
          <w:rFonts w:hAnsi="Times New Roman" w:ascii="Times New Roman"/>
        </w:rPr>
      </w:pP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  <w:szCs w:val="24"/>
        </w:rPr>
        <w:tab/>
      </w:r>
      <w:r w:rsidRPr="00D109BD">
        <w:rPr>
          <w:rFonts w:hAnsi="Times New Roman" w:ascii="Times New Roman"/>
        </w:rPr>
        <w:t>Za točnost otpravka-ovl.službenik</w:t>
      </w:r>
    </w:p>
    <w:p w:rsidRDefault="00D109BD" w:rsidP="00D109BD" w:rsidR="00D109BD" w:rsidRPr="00D109BD">
      <w:pPr>
        <w:ind w:firstLine="708" w:left="5664"/>
        <w:rPr>
          <w:rFonts w:hAnsi="Times New Roman" w:ascii="Times New Roman"/>
        </w:rPr>
      </w:pPr>
      <w:r w:rsidRPr="00D109BD">
        <w:rPr>
          <w:rFonts w:hAnsi="Times New Roman" w:ascii="Times New Roman"/>
        </w:rPr>
        <w:t>Vinka Mihalinčić</w:t>
      </w:r>
    </w:p>
    <w:p w:rsidRDefault="00D109BD" w:rsidR="00D109BD" w:rsidRPr="00B82AE0">
      <w:pPr>
        <w:rPr>
          <w:rFonts w:hAnsi="Times New Roman" w:ascii="Times New Roman"/>
          <w:szCs w:val="24"/>
        </w:rPr>
      </w:pPr>
    </w:p>
    <w:sectPr w:rsidSect="006564F4" w:rsidR="00D109BD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E7940"/>
    <w:rsid w:val="001F112F"/>
    <w:rsid w:val="002F2BD1"/>
    <w:rsid w:val="00320FA8"/>
    <w:rsid w:val="00361423"/>
    <w:rsid w:val="004814BC"/>
    <w:rsid w:val="00487CCD"/>
    <w:rsid w:val="0062720E"/>
    <w:rsid w:val="0072617A"/>
    <w:rsid w:val="00771005"/>
    <w:rsid w:val="00794701"/>
    <w:rsid w:val="007C1B9C"/>
    <w:rsid w:val="00920EDA"/>
    <w:rsid w:val="00981AC7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D109BD"/>
    <w:rsid w:val="00D80048"/>
    <w:rsid w:val="00DE3357"/>
    <w:rsid w:val="00E13E9A"/>
    <w:rsid w:val="00F25CDB"/>
    <w:rsid w:val="00F26225"/>
    <w:rsid w:val="00F32FFF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0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9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9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9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9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0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9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9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9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9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1999.</izvorni_sadrzaj>
    <derivirana_varijabla naziv="DomainObject.Predmet.DatumOsnivanja_1">26. kolovoza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2007.</izvorni_sadrzaj>
    <derivirana_varijabla naziv="DomainObject.Predmet.DatumRjesavanja_1">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Kraljić po naredbi 10 Su-80/05 od 10.11.05. IN2 napomene: 2006-10-16 PREDMET podnesak GKG d.o.o. od 13.10.06. IN2 napomene: 2007-02-21 PREDMET podn. OS Zgb 20.02.07. IN2 napomene: 2007-03-22 PREDMET podnesak (OS ZLatar) od 21.03.2007. IN2 napomene: 2007-03-23 PREDMET Podnesak (Zagrebački holding d.o.o.) od 22.03.2007. IN2 napomene: 2007-06-27 PREDMET podnesak (ŽDO) od 26.06.07. IN2 napomene: 2007-09-17 PREDMET podn. odvj. Radmile Ernjaković od 14.9.07. IN2 napomene: 2007-10-31 PREDMET podnesak (Ivica Ćutuk) od 30.10.2007. IN2 napomene: 2007-12-18 PREDMET oglasna ploča od 18.12.07. IN2 napomene: 2008-01-08 PREDMET podnesak (Zagrebački holding) od 07.01.08. IN2 napomene: 2008-05-19 PREDMET Arhiva predana Gradski ured za opću upravu,Područni ured Pešćenica,Zagreb, Zapoljska 1 Povijest stečajnih upravitelja: 21.06.2000.-06.12.2005. DAKO BULIĆ; 06.12.2005.- RADMILA ERNJAKOVIĆ;</izvorni_sadrzaj>
    <derivirana_varijabla naziv="DomainObject.Predmet.Opis_1">MIGRIRANO IZ IN2 IN2 napomene: 2005-11-18 PREDMET Spis presigniran iz ref sutkinje Baran u ref sutkinje Kraljić po naredbi 10 Su-80/05 od 10.11.05. IN2 napomene: 2006-10-16 PREDMET podnesak GKG d.o.o. od 13.10.06. IN2 napomene: 2007-02-21 PREDMET podn. OS Zgb 20.02.07. IN2 napomene: 2007-03-22 PREDMET podnesak (OS ZLatar) od 21.03.2007. IN2 napomene: 2007-03-23 PREDMET Podnesak (Zagrebački holding d.o.o.) od 22.03.2007. IN2 napomene: 2007-06-27 PREDMET podnesak (ŽDO) od 26.06.07. IN2 napomene: 2007-09-17 PREDMET podn. odvj. Radmile Ernjaković od 14.9.07. IN2 napomene: 2007-10-31 PREDMET podnesak (Ivica Ćutuk) od 30.10.2007. IN2 napomene: 2007-12-18 PREDMET oglasna ploča od 18.12.07. IN2 napomene: 2008-01-08 PREDMET podnesak (Zagrebački holding) od 07.01.08. IN2 napomene: 2008-05-19 PREDMET Arhiva predana Gradski ured za opću upravu,Područni ured Pešćenica,Zagreb, Zapoljska 1 Povijest stečajnih upravitelja: 21.06.2000.-06.12.2005. DAKO BULIĆ; 06.12.2005.- RADMILA ERNJAKOVIĆ;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St-198/1999</izvorni_sadrzaj>
    <derivirana_varijabla naziv="DomainObject.Predmet.OznakaBroj_1">St-198/1999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INAS PPN d.o.o., za proizvodnju, usluge posebne namjene</izvorni_sadrzaj>
    <derivirana_varijabla naziv="DomainObject.Predmet.ProtustrankaFormated_1">  INAS PPN d.o.o., za proizvodnju, usluge posebne namjene</derivirana_varijabla>
  </DomainObject.Predmet.ProtustrankaFormated>
  <DomainObject.Predmet.ProtustrankaFormatedOIB>
    <izvorni_sadrzaj>  INAS PPN d.o.o., za proizvodnju, usluge posebne namjene</izvorni_sadrzaj>
    <derivirana_varijabla naziv="DomainObject.Predmet.ProtustrankaFormatedOIB_1">  INAS PPN d.o.o., za proizvodnju, usluge posebne namjene</derivirana_varijabla>
  </DomainObject.Predmet.ProtustrankaFormatedOIB>
  <DomainObject.Predmet.ProtustrankaFormatedWithAdress>
    <izvorni_sadrzaj> INAS PPN d.o.o., za proizvodnju, usluge posebne namjene, Žitnjak bb, 10000 Zagreb</izvorni_sadrzaj>
    <derivirana_varijabla naziv="DomainObject.Predmet.ProtustrankaFormatedWithAdress_1"> INAS PPN d.o.o., za proizvodnju, usluge posebne namjene, Žitnjak bb, 10000 Zagreb</derivirana_varijabla>
  </DomainObject.Predmet.ProtustrankaFormatedWithAdress>
  <DomainObject.Predmet.ProtustrankaFormatedWithAdressOIB>
    <izvorni_sadrzaj> INAS PPN d.o.o., za proizvodnju, usluge posebne namjene, Žitnjak bb, 10000 Zagreb</izvorni_sadrzaj>
    <derivirana_varijabla naziv="DomainObject.Predmet.ProtustrankaFormatedWithAdressOIB_1"> INAS PPN d.o.o., za proizvodnju, usluge posebne namjene, Žitnjak bb, 10000 Zagreb</derivirana_varijabla>
  </DomainObject.Predmet.ProtustrankaFormatedWithAdressOIB>
  <DomainObject.Predmet.ProtustrankaWithAdress>
    <izvorni_sadrzaj>INAS PPN d.o.o., za proizvodnju, usluge posebne namjene Žitnjak bb, 10000 Zagreb</izvorni_sadrzaj>
    <derivirana_varijabla naziv="DomainObject.Predmet.ProtustrankaWithAdress_1">INAS PPN d.o.o., za proizvodnju, usluge posebne namjene Žitnjak bb, 10000 Zagreb</derivirana_varijabla>
  </DomainObject.Predmet.ProtustrankaWithAdress>
  <DomainObject.Predmet.ProtustrankaWithAdressOIB>
    <izvorni_sadrzaj>INAS PPN d.o.o., za proizvodnju, usluge posebne namjene, Žitnjak bb, 10000 Zagreb</izvorni_sadrzaj>
    <derivirana_varijabla naziv="DomainObject.Predmet.ProtustrankaWithAdressOIB_1">INAS PPN d.o.o., za proizvodnju, usluge posebne namjene, Žitnjak bb, 10000 Zagreb</derivirana_varijabla>
  </DomainObject.Predmet.ProtustrankaWithAdressOIB>
  <DomainObject.Predmet.ProtustrankaNazivFormated>
    <izvorni_sadrzaj>INAS PPN d.o.o., za proizvodnju, usluge posebne namjene</izvorni_sadrzaj>
    <derivirana_varijabla naziv="DomainObject.Predmet.ProtustrankaNazivFormated_1">INAS PPN d.o.o., za proizvodnju, usluge posebne namjene</derivirana_varijabla>
  </DomainObject.Predmet.ProtustrankaNazivFormated>
  <DomainObject.Predmet.ProtustrankaNazivFormatedOIB>
    <izvorni_sadrzaj>INAS PPN d.o.o., za proizvodnju, usluge posebne namjene</izvorni_sadrzaj>
    <derivirana_varijabla naziv="DomainObject.Predmet.ProtustrankaNazivFormatedOIB_1">INAS PPN d.o.o., za proizvodnju, usluge posebne namjene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INAS PPN d.o.o., za proizvodnju, usluge posebne namjene</item>
    </izvorni_sadrzaj>
    <derivirana_varijabla naziv="DomainObject.Predmet.ProtuStrankaListFormated_1">
      <item>INAS PPN d.o.o., za proizvodnju, usluge posebne namjene</item>
    </derivirana_varijabla>
  </DomainObject.Predmet.ProtuStrankaListFormated>
  <DomainObject.Predmet.ProtuStrankaListFormatedOIB>
    <izvorni_sadrzaj>
      <item>INAS PPN d.o.o., za proizvodnju, usluge posebne namjene</item>
    </izvorni_sadrzaj>
    <derivirana_varijabla naziv="DomainObject.Predmet.ProtuStrankaListFormatedOIB_1">
      <item>INAS PPN d.o.o., za proizvodnju, usluge posebne namjene</item>
    </derivirana_varijabla>
  </DomainObject.Predmet.ProtuStrankaListFormatedOIB>
  <DomainObject.Predmet.ProtuStrankaListFormatedWithAdress>
    <izvorni_sadrzaj>
      <item>INAS PPN d.o.o., za proizvodnju, usluge posebne namjene, Žitnjak bb, 10000 Zagreb</item>
    </izvorni_sadrzaj>
    <derivirana_varijabla naziv="DomainObject.Predmet.ProtuStrankaListFormatedWithAdress_1">
      <item>INAS PPN d.o.o., za proizvodnju, usluge posebne namjene, Žitnjak bb, 10000 Zagreb</item>
    </derivirana_varijabla>
  </DomainObject.Predmet.ProtuStrankaListFormatedWithAdress>
  <DomainObject.Predmet.ProtuStrankaListFormatedWithAdressOIB>
    <izvorni_sadrzaj>
      <item>INAS PPN d.o.o., za proizvodnju, usluge posebne namjene, Žitnjak bb, 10000 Zagreb</item>
    </izvorni_sadrzaj>
    <derivirana_varijabla naziv="DomainObject.Predmet.ProtuStrankaListFormatedWithAdressOIB_1">
      <item>INAS PPN d.o.o., za proizvodnju, usluge posebne namjene, Žitnjak bb, 10000 Zagreb</item>
    </derivirana_varijabla>
  </DomainObject.Predmet.ProtuStrankaListFormatedWithAdressOIB>
  <DomainObject.Predmet.ProtuStrankaListNazivFormated>
    <izvorni_sadrzaj>
      <item>INAS PPN d.o.o., za proizvodnju, usluge posebne namjene</item>
    </izvorni_sadrzaj>
    <derivirana_varijabla naziv="DomainObject.Predmet.ProtuStrankaListNazivFormated_1">
      <item>INAS PPN d.o.o., za proizvodnju, usluge posebne namjene</item>
    </derivirana_varijabla>
  </DomainObject.Predmet.ProtuStrankaListNazivFormated>
  <DomainObject.Predmet.ProtuStrankaListNazivFormatedOIB>
    <izvorni_sadrzaj>
      <item>INAS PPN d.o.o., za proizvodnju, usluge posebne namjene</item>
    </izvorni_sadrzaj>
    <derivirana_varijabla naziv="DomainObject.Predmet.ProtuStrankaListNazivFormatedOIB_1">
      <item>INAS PPN d.o.o., za proizvodnju, usluge posebne namjene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INAS PPN d.o.o., za proizvodnju, usluge posebne namjene</izvorni_sadrzaj>
    <derivirana_varijabla naziv="DomainObject.Predmet.ProtustrankaIDrugi_1">INAS PPN d.o.o., za proizvodnju, usluge posebne namjene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INAS PPN d.o.o., za proizvodnju, usluge posebne namjene, Žitnjak bb, 10000 Zagreb</izvorni_sadrzaj>
    <derivirana_varijabla naziv="DomainObject.Predmet.ProtustrankaIDrugiAdressOIB_1">INAS PPN d.o.o., za proizvodnju, usluge posebne namjene,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2000.</izvorni_sadrzaj>
    <derivirana_varijabla naziv="DomainObject.Predmet.OdlukaRjesenje.DatumDonosenjaOdluke_1">21. lipnja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St-198/1999-3</izvorni_sadrzaj>
    <derivirana_varijabla naziv="DomainObject.Predmet.OdlukaRjesenje.Oznaka_1">St-198/1999-3</derivirana_varijabla>
  </DomainObject.Predmet.OdlukaRjesenje.Oznaka>
  <DomainObject.Predmet.SudioniciListNaziv>
    <izvorni_sadrzaj>
      <item>ZAGREBAČKA BANKA DIONIČKO DRUŠTVO</item>
      <item>INAS PPN d.o.o., za proizvodnju, usluge posebne namjene</item>
    </izvorni_sadrzaj>
    <derivirana_varijabla naziv="DomainObject.Predmet.SudioniciListNaziv_1">
      <item>ZAGREBAČKA BANKA DIONIČKO DRUŠTVO</item>
      <item>INAS PPN d.o.o., za proizvodnju, usluge posebne namjene</item>
    </derivirana_varijabla>
  </DomainObject.Predmet.SudioniciListNaziv>
  <DomainObject.Predmet.SudioniciListAdressOIB>
    <izvorni_sadrzaj>
      <item>ZAGREBAČKA BANKA DIONIČKO DRUŠTVO, OIB 92963223473, Paromlinska Cesta 2,10000 Zagreb</item>
      <item>INAS PPN d.o.o., za proizvodnju, usluge posebne namjene, Žitnjak bb,10000 Zagreb</item>
    </izvorni_sadrzaj>
    <derivirana_varijabla naziv="DomainObject.Predmet.SudioniciListAdressOIB_1">
      <item>ZAGREBAČKA BANKA DIONIČKO DRUŠTVO, OIB 92963223473, Paromlinska Cesta 2,10000 Zagreb</item>
      <item>INAS PPN d.o.o., za proizvodnju, usluge posebne namjene,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1280</properties:Characters>
  <properties:Lines>41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2017-01-19T13:14:00Z</dcterms:created>
  <dc:creator>Kristina Švajger</dc:creator>
  <cp:lastModifiedBy>Vinka Mihalinčić</cp:lastModifiedBy>
  <cp:lastPrinted>2017-01-19T13:25:00Z</cp:lastPrinted>
  <dcterms:modified xmlns:xsi="http://www.w3.org/2001/XMLSchema-instance" xsi:type="dcterms:W3CDTF">2017-01-24T11:44:00Z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