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dff3" w14:paraId="e65dff3" w:rsidRDefault="00A422AD" w:rsidP="00A422AD" w:rsidR="00A422AD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Zagreb, Amruševa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34. St-</w:t>
      </w:r>
      <w:r w:rsidR="00445CA2">
        <w:rPr>
          <w:rFonts w:cs="Times New Roman" w:hAnsi="Times New Roman" w:ascii="Times New Roman"/>
          <w:sz w:val="24"/>
        </w:rPr>
        <w:t>7125</w:t>
      </w:r>
      <w:r w:rsidR="005B2CE0">
        <w:rPr>
          <w:rFonts w:cs="Times New Roman" w:hAnsi="Times New Roman" w:ascii="Times New Roman"/>
          <w:sz w:val="24"/>
        </w:rPr>
        <w:t>/</w:t>
      </w:r>
      <w:r w:rsidRPr="005E549E">
        <w:rPr>
          <w:rFonts w:cs="Times New Roman" w:hAnsi="Times New Roman" w:ascii="Times New Roman"/>
          <w:sz w:val="24"/>
        </w:rPr>
        <w:t>201</w:t>
      </w:r>
      <w:r w:rsidR="00FA0DA2">
        <w:rPr>
          <w:rFonts w:cs="Times New Roman" w:hAnsi="Times New Roman" w:ascii="Times New Roman"/>
          <w:sz w:val="24"/>
        </w:rPr>
        <w:t>6</w:t>
      </w:r>
      <w:r w:rsidRPr="005E549E">
        <w:rPr>
          <w:rFonts w:cs="Times New Roman" w:hAnsi="Times New Roman" w:ascii="Times New Roman"/>
          <w:sz w:val="24"/>
        </w:rPr>
        <w:t>-</w:t>
      </w:r>
      <w:r w:rsidR="005B2CE0">
        <w:rPr>
          <w:rFonts w:cs="Times New Roman" w:hAnsi="Times New Roman" w:ascii="Times New Roman"/>
          <w:sz w:val="24"/>
        </w:rPr>
        <w:t>3</w:t>
      </w:r>
      <w:r w:rsidR="00445CA2">
        <w:rPr>
          <w:rFonts w:cs="Times New Roman" w:hAnsi="Times New Roman" w:ascii="Times New Roman"/>
          <w:sz w:val="24"/>
        </w:rPr>
        <w:t>7</w:t>
      </w:r>
      <w:r w:rsidRPr="005E549E">
        <w:rPr>
          <w:rFonts w:cs="Times New Roman" w:hAnsi="Times New Roman" w:ascii="Times New Roman"/>
          <w:sz w:val="24"/>
        </w:rPr>
        <w:tab/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A422AD" w:rsidP="00A422AD" w:rsidR="00A422AD" w:rsidRPr="005E549E">
      <w:pPr>
        <w:ind w:firstLine="720"/>
        <w:jc w:val="both"/>
      </w:pPr>
      <w:r w:rsidRPr="005E549E">
        <w:rPr>
          <w:noProof w:val="false"/>
        </w:rPr>
        <w:t>       </w:t>
      </w:r>
      <w:r w:rsidR="00927199" w:rsidRPr="005E549E">
        <w:rPr>
          <w:noProof w:val="false"/>
        </w:rPr>
        <w:t xml:space="preserve">Trgovački sud u Zagrebu po sucu pojedincu Mirjani Chour Hršak, povodom prijedloga dužnika za pokretanje stečajnog postupka nad dužnikom </w:t>
      </w:r>
      <w:r w:rsidR="00927199">
        <w:t>ELITE CARS 7  d.o.o. za trgovinu i usluge, Zagreb, Ulica Dubrava 204, OIB: 95232084181</w:t>
      </w:r>
      <w:r w:rsidR="00927199" w:rsidRPr="005E549E">
        <w:rPr>
          <w:noProof w:val="false"/>
        </w:rPr>
        <w:t xml:space="preserve">, </w:t>
      </w:r>
      <w:r w:rsidR="00305770">
        <w:t>30</w:t>
      </w:r>
      <w:r w:rsidR="00927199" w:rsidRPr="005E549E">
        <w:t xml:space="preserve">. </w:t>
      </w:r>
      <w:r w:rsidR="00927199">
        <w:t>svibnja 2019</w:t>
      </w:r>
      <w:r w:rsidR="00927199" w:rsidRPr="005E549E">
        <w:t xml:space="preserve">. </w:t>
      </w:r>
    </w:p>
    <w:p w:rsidRDefault="00A422AD" w:rsidP="00A422AD" w:rsidR="00A422AD" w:rsidRPr="005E549E">
      <w:pPr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A422AD" w:rsidR="00A422AD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927199">
        <w:t>ELITE CARS 7  d.o.o. za trgovinu i usluge, Zagreb, Ulica Dubrava 204, OIB: 95232084181</w:t>
      </w:r>
      <w:r w:rsidR="00935564">
        <w:t>.</w:t>
      </w:r>
    </w:p>
    <w:p w:rsidRDefault="00A422AD" w:rsidP="00A422AD" w:rsidR="00A422AD" w:rsidRPr="005E549E"/>
    <w:p w:rsidRDefault="00A422AD" w:rsidP="00A422AD" w:rsidR="00A422AD" w:rsidRPr="00D72183">
      <w:pPr>
        <w:ind w:hanging="705" w:left="705"/>
        <w:jc w:val="both"/>
      </w:pPr>
      <w:r w:rsidRPr="005E549E">
        <w:t>II</w:t>
      </w:r>
      <w:r w:rsidRPr="005E549E">
        <w:tab/>
        <w:t xml:space="preserve">Za </w:t>
      </w:r>
      <w:r w:rsidRPr="00D72183">
        <w:t xml:space="preserve">stečajnog upravitelja imenuje se </w:t>
      </w:r>
      <w:r w:rsidR="00F10A74">
        <w:t>VIDONIJA MILETIĆ PLUKAVEC</w:t>
      </w:r>
      <w:r w:rsidRPr="00D72183">
        <w:t xml:space="preserve">, Zagreb, </w:t>
      </w:r>
      <w:r w:rsidR="00F10A74">
        <w:t>Pirovec gornji 24</w:t>
      </w:r>
      <w:r w:rsidRPr="00D72183">
        <w:t xml:space="preserve">, OIB: </w:t>
      </w:r>
      <w:r w:rsidR="00F10A74">
        <w:t>05863527189</w:t>
      </w:r>
      <w:r w:rsidRPr="00D72183">
        <w:t>.</w:t>
      </w:r>
    </w:p>
    <w:p w:rsidRDefault="00A422AD" w:rsidP="00A422AD" w:rsidR="00A422AD" w:rsidRPr="005E549E"/>
    <w:p w:rsidRDefault="00A422AD" w:rsidP="005755BC" w:rsidR="00A422AD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927199">
        <w:t>ELITE CARS 7  d.o.o. za trgovinu i usluge, Zagreb, Ulica Dubrava 204, OIB: 95232084181</w:t>
      </w:r>
      <w:r w:rsidR="00F10A74">
        <w:t>.</w:t>
      </w:r>
    </w:p>
    <w:p w:rsidRDefault="00F10A74" w:rsidP="005755BC" w:rsidR="00F10A74" w:rsidRPr="005E549E">
      <w:pPr>
        <w:ind w:hanging="705" w:left="705"/>
        <w:jc w:val="both"/>
      </w:pPr>
    </w:p>
    <w:p w:rsidRDefault="00A422AD" w:rsidP="00A422AD" w:rsidR="00A422AD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A422AD" w:rsidP="00A422AD" w:rsidR="00A422AD" w:rsidRPr="005E549E">
      <w:pPr>
        <w:pStyle w:val="Odlomakpopisa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6E21A1" w:rsidP="006E21A1" w:rsidR="006E21A1">
      <w:pPr>
        <w:ind w:firstLine="708"/>
        <w:jc w:val="both"/>
      </w:pPr>
      <w:r w:rsidRPr="007E4EAD">
        <w:t>Dužnik</w:t>
      </w:r>
      <w:r w:rsidRPr="008333CA">
        <w:rPr>
          <w:color w:val="FF0000"/>
        </w:rPr>
        <w:t xml:space="preserve"> </w:t>
      </w:r>
      <w:r>
        <w:t xml:space="preserve">je podnio prijedlog za otvaranje </w:t>
      </w:r>
      <w:r w:rsidRPr="007E4EAD">
        <w:t>stečajnog</w:t>
      </w:r>
      <w:r>
        <w:t xml:space="preserve"> postupka nad stečajnim dužnikom ELITE CARS 7  d.o.o. za trgovinu i usluge, Zagreb, Ulica Dubrava 204, OIB: 95232084181, temeljem čl. </w:t>
      </w:r>
      <w:r w:rsidR="00000E34">
        <w:t>109</w:t>
      </w:r>
      <w:r>
        <w:t xml:space="preserve">. st. 1. Stečajnog zakona (NN 71/15), u kojem se navodi da stečajni dužnik u očevidniku redoslijeda osnova za plaćanje ima evidentirane neizvršene osnove za plaćanje u neprekinutom razdoblju </w:t>
      </w:r>
      <w:r w:rsidR="00000E34">
        <w:t xml:space="preserve">dužem </w:t>
      </w:r>
      <w:r>
        <w:t>od</w:t>
      </w:r>
      <w:r w:rsidRPr="007E4EAD">
        <w:t xml:space="preserve"> </w:t>
      </w:r>
      <w:r w:rsidR="00000E34" w:rsidRPr="007E4EAD">
        <w:t xml:space="preserve">60 </w:t>
      </w:r>
      <w:r w:rsidR="00000E34">
        <w:t>dana.</w:t>
      </w:r>
    </w:p>
    <w:p w:rsidRDefault="00000E34" w:rsidP="006E21A1" w:rsidR="006E21A1">
      <w:pPr>
        <w:ind w:firstLine="708"/>
        <w:jc w:val="both"/>
      </w:pPr>
      <w:r w:rsidRPr="007E4EAD">
        <w:t xml:space="preserve">Dužnik </w:t>
      </w:r>
      <w:r w:rsidR="006E21A1">
        <w:t>je podni</w:t>
      </w:r>
      <w:r>
        <w:t>o</w:t>
      </w:r>
      <w:r w:rsidR="006E21A1">
        <w:t xml:space="preserve"> prijedlog za provođenje redovnog stečajnog postupka.</w:t>
      </w:r>
    </w:p>
    <w:p w:rsidRDefault="006E21A1" w:rsidP="006E21A1" w:rsidR="006E21A1">
      <w:pPr>
        <w:jc w:val="both"/>
      </w:pPr>
      <w:r>
        <w:t xml:space="preserve">           Na temelju prijedloga je rješenjem od </w:t>
      </w:r>
      <w:r w:rsidR="00000E34" w:rsidRPr="007E4EAD">
        <w:t>17</w:t>
      </w:r>
      <w:r w:rsidRPr="007E4EAD">
        <w:t xml:space="preserve">. </w:t>
      </w:r>
      <w:r w:rsidR="00000E34" w:rsidRPr="007E4EAD">
        <w:t>veljače</w:t>
      </w:r>
      <w:r w:rsidRPr="007E4EAD">
        <w:t xml:space="preserve"> 2017</w:t>
      </w:r>
      <w:r>
        <w:t xml:space="preserve">. godine pokrenut prethodni postupak radi utvrđivanja uvjeta za otvaranje stečajnog postupka te naloženo zakonskom zastupniku da dostavi sudu popis imovine (prokazni popis imovine), a iz navedenog postupka proizlazi da </w:t>
      </w:r>
      <w:r w:rsidR="00000E34">
        <w:t xml:space="preserve">stečajni dužniik nema imovine. </w:t>
      </w:r>
    </w:p>
    <w:p w:rsidRDefault="006E21A1" w:rsidP="006E21A1" w:rsidR="006E21A1">
      <w:pPr>
        <w:jc w:val="both"/>
      </w:pPr>
      <w:r>
        <w:tab/>
        <w:t xml:space="preserve">Prema odredbama čl. 132. st. 1. SZ-a propisano je da ako prije otvaranja stečajnog postupka sud utvrdi da imovina dužnika koja bi ušla u stečajnu masu nije dovoljna ni za namirenje troškova toga postupka ili je neznatne vrijednosti, rješenjem će pozvati osobe koje </w:t>
      </w:r>
      <w:r>
        <w:lastRenderedPageBreak/>
        <w:t>imaju pravni interes za provedbom stečajnom postupka da u roku 15 dana uplate predujam za namirenje troškova prethodnoga i otvorenoga stečajnog postupka.</w:t>
      </w:r>
    </w:p>
    <w:p w:rsidRDefault="006E21A1" w:rsidP="006E21A1" w:rsidR="006E21A1">
      <w:pPr>
        <w:jc w:val="both"/>
      </w:pPr>
      <w:r>
        <w:tab/>
        <w:t xml:space="preserve">Rješenjem od </w:t>
      </w:r>
      <w:r w:rsidR="00000E34" w:rsidRPr="00D14D83">
        <w:t>11</w:t>
      </w:r>
      <w:r w:rsidRPr="00D14D83">
        <w:t xml:space="preserve">. </w:t>
      </w:r>
      <w:r w:rsidR="00000E34" w:rsidRPr="00D14D83">
        <w:t>travnja</w:t>
      </w:r>
      <w:r w:rsidRPr="00D14D83">
        <w:t xml:space="preserve"> 201</w:t>
      </w:r>
      <w:r w:rsidR="00000E34" w:rsidRPr="00D14D83">
        <w:t>9</w:t>
      </w:r>
      <w:r w:rsidRPr="00D14D83">
        <w:t xml:space="preserve">. </w:t>
      </w:r>
      <w:r>
        <w:t>godine pozivani su vjerovnici stečajnog dužnika u roku 15 dana predujmiti iznos od 50.000,00 kn za pokriće troškova prethodnog i stečajnog postuka, te su upozoreni u smislu čl. 132. st. 2. SZ-a.</w:t>
      </w:r>
    </w:p>
    <w:p w:rsidRDefault="006E21A1" w:rsidP="006E21A1" w:rsidR="006E21A1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6E21A1" w:rsidP="006E21A1" w:rsidR="006E21A1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6E21A1" w:rsidP="006E21A1" w:rsidR="006E21A1">
      <w:pPr>
        <w:ind w:firstLine="708"/>
        <w:jc w:val="both"/>
      </w:pPr>
      <w:r>
        <w:t>Slijedom navedenog odlučeno je kao u izreci rješenja.</w:t>
      </w:r>
    </w:p>
    <w:p w:rsidRDefault="00A422AD" w:rsidP="006E21A1" w:rsidR="00A422AD" w:rsidRPr="005E549E">
      <w:pPr>
        <w:ind w:firstLine="708"/>
        <w:jc w:val="both"/>
        <w:rPr>
          <w:noProof w:val="false"/>
        </w:rPr>
      </w:pPr>
    </w:p>
    <w:p w:rsidRDefault="00072A53" w:rsidP="00A422AD" w:rsidR="00A422AD" w:rsidRPr="005E549E">
      <w:pPr>
        <w:overflowPunct w:val="false"/>
        <w:jc w:val="center"/>
        <w:rPr>
          <w:noProof w:val="false"/>
        </w:rPr>
      </w:pPr>
      <w:r>
        <w:rPr>
          <w:noProof w:val="false"/>
        </w:rPr>
        <w:t>U Zagrebu</w:t>
      </w:r>
      <w:r w:rsidR="00A422AD" w:rsidRPr="005E549E">
        <w:rPr>
          <w:noProof w:val="false"/>
        </w:rPr>
        <w:t xml:space="preserve"> </w:t>
      </w:r>
      <w:r w:rsidR="00D14D83">
        <w:rPr>
          <w:noProof w:val="false"/>
        </w:rPr>
        <w:t>30</w:t>
      </w:r>
      <w:r w:rsidR="00366B98">
        <w:rPr>
          <w:noProof w:val="false"/>
        </w:rPr>
        <w:t>.</w:t>
      </w:r>
      <w:r w:rsidR="00A422AD" w:rsidRPr="005E549E">
        <w:rPr>
          <w:noProof w:val="false"/>
        </w:rPr>
        <w:t xml:space="preserve"> </w:t>
      </w:r>
      <w:r w:rsidR="00000E34">
        <w:rPr>
          <w:noProof w:val="false"/>
        </w:rPr>
        <w:t>svibnja</w:t>
      </w:r>
      <w:r>
        <w:rPr>
          <w:noProof w:val="false"/>
        </w:rPr>
        <w:t xml:space="preserve"> 2019</w:t>
      </w:r>
      <w:r w:rsidR="00A422AD" w:rsidRPr="005E549E">
        <w:rPr>
          <w:noProof w:val="false"/>
        </w:rPr>
        <w:t>.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right"/>
        <w:rPr>
          <w:noProof w:val="false"/>
        </w:rPr>
      </w:pPr>
      <w:r w:rsidRPr="005E549E">
        <w:rPr>
          <w:noProof w:val="false"/>
        </w:rPr>
        <w:t>MIRJANA CHOUR HRŠAK</w:t>
      </w:r>
      <w:r w:rsidR="009423A0">
        <w:rPr>
          <w:noProof w:val="false"/>
        </w:rPr>
        <w:t>, v.r.</w:t>
      </w:r>
    </w:p>
    <w:p w:rsidRDefault="00A422AD" w:rsidP="00A422AD" w:rsidR="00A422AD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center"/>
      </w:pPr>
    </w:p>
    <w:p w:rsidRDefault="00A422AD" w:rsidP="00A422AD" w:rsidR="00A422AD" w:rsidRPr="005E549E">
      <w:r w:rsidRPr="005E549E">
        <w:t>UPUTA O PRAVNOM LIJEKU:</w:t>
      </w:r>
    </w:p>
    <w:p w:rsidRDefault="00A422AD" w:rsidP="00A422AD" w:rsidR="00A422AD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A422AD" w:rsidP="00A422AD" w:rsidR="00A422AD" w:rsidRPr="005E549E">
      <w:pPr>
        <w:jc w:val="both"/>
      </w:pPr>
    </w:p>
    <w:p w:rsidRDefault="009423A0" w:rsidP="009423A0" w:rsidR="009423A0">
      <w:pPr>
        <w:autoSpaceDE w:val="false"/>
        <w:autoSpaceDN w:val="false"/>
        <w:adjustRightInd w:val="false"/>
        <w:ind w:left="4956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otpravka-ovlašteni službenik:</w:t>
      </w:r>
    </w:p>
    <w:p w:rsidRDefault="009423A0" w:rsidP="009423A0" w:rsidR="00A422AD" w:rsidRPr="005E549E">
      <w:pPr>
        <w:ind w:left="4236"/>
        <w:jc w:val="both"/>
      </w:pPr>
      <w:r>
        <w:rPr>
          <w:rFonts w:eastAsiaTheme="minorHAnsi"/>
          <w:noProof w:val="false"/>
          <w:lang w:eastAsia="en-US"/>
        </w:rPr>
        <w:t xml:space="preserve">       </w:t>
      </w:r>
      <w:r>
        <w:rPr>
          <w:rFonts w:eastAsiaTheme="minorHAnsi"/>
          <w:noProof w:val="false"/>
          <w:lang w:eastAsia="en-US"/>
        </w:rPr>
        <w:tab/>
        <w:t xml:space="preserve">            Natalija Perković</w:t>
      </w:r>
    </w:p>
    <w:p w:rsidRDefault="00A422AD" w:rsidP="00A422AD" w:rsidR="00A422AD" w:rsidRPr="005E549E"/>
    <w:p w:rsidRDefault="00AF0C1E" w:rsidR="00367176"/>
    <w:sectPr w:rsidSect="00072A53" w:rsidR="0036717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A53" w:rsidP="00072A53" w:rsidR="00072A53">
      <w:r>
        <w:separator/>
      </w:r>
    </w:p>
  </w:endnote>
  <w:endnote w:id="0" w:type="continuationSeparator">
    <w:p w:rsidRDefault="00072A53" w:rsidP="00072A53" w:rsidR="0007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A53" w:rsidP="00072A53" w:rsidR="00072A53">
      <w:r>
        <w:separator/>
      </w:r>
    </w:p>
  </w:footnote>
  <w:footnote w:id="0" w:type="continuationSeparator">
    <w:p w:rsidRDefault="00072A53" w:rsidP="00072A53" w:rsidR="00072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954577"/>
      <w:docPartObj>
        <w:docPartGallery w:val="Page Numbers (Top of Page)"/>
        <w:docPartUnique/>
      </w:docPartObj>
    </w:sdtPr>
    <w:sdtEndPr/>
    <w:sdtContent>
      <w:p w:rsidRDefault="00072A53" w:rsidR="00072A53">
        <w:pPr>
          <w:pStyle w:val="Zaglavlje"/>
          <w:jc w:val="center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0C1E">
          <w:t>2</w:t>
        </w:r>
        <w:r>
          <w:fldChar w:fldCharType="end"/>
        </w:r>
        <w:r>
          <w:t xml:space="preserve">                                     34. St-</w:t>
        </w:r>
        <w:r w:rsidR="002E0106">
          <w:t>7125</w:t>
        </w:r>
        <w:r>
          <w:t>/2016-3</w:t>
        </w:r>
        <w:r w:rsidR="00D14D83">
          <w:t>7</w:t>
        </w:r>
      </w:p>
    </w:sdtContent>
  </w:sdt>
  <w:p w:rsidRDefault="00072A53" w:rsidR="00072A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2AD"/>
    <w:rsid w:val="00000E34"/>
    <w:rsid w:val="00061B17"/>
    <w:rsid w:val="00072A53"/>
    <w:rsid w:val="00087D42"/>
    <w:rsid w:val="000A3DC1"/>
    <w:rsid w:val="000B1B95"/>
    <w:rsid w:val="00165989"/>
    <w:rsid w:val="00182FBE"/>
    <w:rsid w:val="001E483E"/>
    <w:rsid w:val="002A6824"/>
    <w:rsid w:val="002E0106"/>
    <w:rsid w:val="00305770"/>
    <w:rsid w:val="0032558B"/>
    <w:rsid w:val="0035515B"/>
    <w:rsid w:val="00366B98"/>
    <w:rsid w:val="00380885"/>
    <w:rsid w:val="003C589B"/>
    <w:rsid w:val="00445CA2"/>
    <w:rsid w:val="00455A97"/>
    <w:rsid w:val="00485343"/>
    <w:rsid w:val="005755BC"/>
    <w:rsid w:val="005B2CE0"/>
    <w:rsid w:val="005B403F"/>
    <w:rsid w:val="005D46E6"/>
    <w:rsid w:val="00697442"/>
    <w:rsid w:val="006E21A1"/>
    <w:rsid w:val="0075103A"/>
    <w:rsid w:val="007615D1"/>
    <w:rsid w:val="007E4EAD"/>
    <w:rsid w:val="008333CA"/>
    <w:rsid w:val="00927199"/>
    <w:rsid w:val="00935564"/>
    <w:rsid w:val="009423A0"/>
    <w:rsid w:val="009772E4"/>
    <w:rsid w:val="00A105F5"/>
    <w:rsid w:val="00A422AD"/>
    <w:rsid w:val="00AF0C1E"/>
    <w:rsid w:val="00B521A3"/>
    <w:rsid w:val="00BB44DE"/>
    <w:rsid w:val="00BD51D7"/>
    <w:rsid w:val="00BE132A"/>
    <w:rsid w:val="00C66AD7"/>
    <w:rsid w:val="00C86A2D"/>
    <w:rsid w:val="00D14D83"/>
    <w:rsid w:val="00D31944"/>
    <w:rsid w:val="00D52220"/>
    <w:rsid w:val="00D72183"/>
    <w:rsid w:val="00F10A74"/>
    <w:rsid w:val="00F35C54"/>
    <w:rsid w:val="00F6407F"/>
    <w:rsid w:val="00FA0DA2"/>
    <w:rsid w:val="00FE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A422A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A53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A53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3A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A422A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A53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A53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3A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0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St-7125/2016-37</izvorni_sadrzaj>
    <derivirana_varijabla naziv="DomainObject.Oznaka_1">St-7125/2016-37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2019.</izvorni_sadrzaj>
    <derivirana_varijabla naziv="DomainObject.Predmet.DatumRjesavanja_1">30.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  <item>Neno Rstić</item>
      <item>Jelena Grbešić</item>
    </izvorni_sadrzaj>
    <derivirana_varijabla naziv="DomainObject.Predmet.OstaliListFormated_1">
      <item>Marijana Tomić punomoćnik sudionika u postupku ELITE CARS 7 d.o.o.</item>
      <item>Robert Palić</item>
      <item>Neno Rstić</item>
      <item>Jelena Grbešić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  <item>Neno Rstić, OIB 09416672710</item>
      <item>Jelena Grbešić</item>
    </izvorni_sadrzaj>
    <derivirana_varijabla naziv="DomainObject.Predmet.OstaliListFormatedOIB_1">
      <item>Marijana Tomić, OIB 63911976923 punomoćnik sudionika u postupku ELITE CARS 7 d.o.o.</item>
      <item>Robert Palić, OIB 28268151654</item>
      <item>Neno Rstić, OIB 09416672710</item>
      <item>Jelena Grbešić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derivirana_varijabla>
  </DomainObject.Predmet.OstaliListFormatedWithAdressOIB>
  <DomainObject.Predmet.OstaliListNazivFormated>
    <izvorni_sadrzaj>
      <item>Marijana Tomić</item>
      <item>Robert Palić</item>
      <item>Neno Rstić</item>
      <item>Jelena Grbešić</item>
    </izvorni_sadrzaj>
    <derivirana_varijabla naziv="DomainObject.Predmet.OstaliListNazivFormated_1">
      <item>Marijana Tomić</item>
      <item>Robert Palić</item>
      <item>Neno Rstić</item>
      <item>Jelena Grbešić</item>
    </derivirana_varijabla>
  </DomainObject.Predmet.OstaliListNazivFormated>
  <DomainObject.Predmet.OstaliListNazivFormatedOIB>
    <izvorni_sadrzaj>
      <item>Marijana Tomić, OIB 63911976923</item>
      <item>Robert Palić, OIB 28268151654</item>
      <item>Neno Rstić, OIB 09416672710</item>
      <item>Jelena Grbešić</item>
    </izvorni_sadrzaj>
    <derivirana_varijabla naziv="DomainObject.Predmet.OstaliListNazivFormatedOIB_1">
      <item>Marijana Tomić, OIB 63911976923</item>
      <item>Robert Palić, OIB 28268151654</item>
      <item>Neno Rstić, OIB 09416672710</item>
      <item>Jelena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St-7125/2016-37</izvorni_sadrzaj>
    <derivirana_varijabla naziv="DomainObject.PoslovniBrojDokumenta_1">St-7125/2016-37</derivirana_varijabla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2019.</izvorni_sadrzaj>
    <derivirana_varijabla naziv="DomainObject.Predmet.OdlukaRjesenje.DatumDonosenjaOdluke_1">30.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St-7125/2016-37</izvorni_sadrzaj>
    <derivirana_varijabla naziv="DomainObject.Predmet.OdlukaRjesenje.Oznaka_1">St-7125/2016-37</derivirana_varijabla>
  </DomainObject.Predmet.OdlukaRjesenje.Oznaka>
  <DomainObject.Predmet.SudioniciListNaziv>
    <izvorni_sadrzaj>
      <item>ELITE CARS 7 d.o.o.</item>
      <item>ELITE CARS 7 d.o.o.</item>
      <item>Marijana Tomić</item>
      <item>Robert Palić</item>
      <item>Neno Rstić</item>
      <item>Jelena Grbešić</item>
    </izvorni_sadrzaj>
    <derivirana_varijabla naziv="DomainObject.Predmet.SudioniciListNaziv_1">
      <item>ELITE CARS 7 d.o.o.</item>
      <item>ELITE CARS 7 d.o.o.</item>
      <item>Marijana Tomić</item>
      <item>Robert Palić</item>
      <item>Neno Rstić</item>
      <item>Jelena Grbešić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  <item>, OIB 09416672710</item>
      <item>, OIB null</item>
    </izvorni_sadrzaj>
    <derivirana_varijabla naziv="DomainObject.Predmet.SudioniciListNazivOIB_1">
      <item>, OIB 95232084181</item>
      <item>, OIB 95232084181</item>
      <item>, OIB 63911976923</item>
      <item>, OIB 28268151654</item>
      <item>, OIB 09416672710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St-7125/2016-36</izvorni_sadrzaj>
    <derivirana_varijabla naziv="DomainObject.PredzadnjaOdlukaIzPredmeta.Oznaka_1">St-7125/2016-36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2879</properties:Characters>
  <properties:Lines>75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2019-05-28T12:39:00Z</dcterms:created>
  <dc:creator>Maja Hajtek</dc:creator>
  <cp:lastModifiedBy>Natalija Perković</cp:lastModifiedBy>
  <cp:lastPrinted>2019-05-30T11:38:00Z</cp:lastPrinted>
  <dcterms:modified xmlns:xsi="http://www.w3.org/2001/XMLSchema-instance" xsi:type="dcterms:W3CDTF">2019-05-30T11:38:00Z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St-7125/2016-37 / Odluka - Rješenje - otvaranje i zaključenje stečajnog postupka (čl. 132) (St-7125-16_Rješenje_-_otvori_i_zaključaj.docx)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