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e9b5" w14:paraId="28ee9b5" w:rsidRDefault="00B03CCA" w:rsidP="00B03CCA" w:rsidR="007558FA" w:rsidRPr="001D58C0">
      <w:pPr>
        <w:ind w:left="5664"/>
        <w15:collapsed w:val="false"/>
      </w:pPr>
      <w:r>
        <w:t xml:space="preserve">     Poslovni broj 3. St-767/2016-35 </w:t>
      </w:r>
    </w:p>
    <w:p w:rsidRDefault="007558FA" w:rsidP="007558FA" w:rsidR="007558FA" w:rsidRPr="001D58C0"/>
    <w:p w:rsidRDefault="007558FA" w:rsidP="007558FA" w:rsidR="007558FA" w:rsidRPr="001D58C0"/>
    <w:p w:rsidRDefault="007558FA" w:rsidP="007558FA" w:rsidR="007558FA" w:rsidRPr="001D58C0"/>
    <w:p w:rsidRDefault="007558FA" w:rsidP="007558FA" w:rsidR="007558FA" w:rsidRPr="001D58C0">
      <w:pPr>
        <w:ind w:firstLine="708"/>
      </w:pPr>
      <w:r w:rsidRPr="001D58C0">
        <w:t>REPUBLIKA HRVATSKA</w:t>
      </w:r>
    </w:p>
    <w:p w:rsidRDefault="007558FA" w:rsidP="007558FA" w:rsidR="007558FA" w:rsidRPr="001D58C0">
      <w:pPr>
        <w:ind w:firstLine="708"/>
      </w:pPr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9901FC" w:rsidP="007558FA" w:rsidR="007558FA" w:rsidRPr="001D58C0">
      <w:pPr>
        <w:ind w:firstLine="708"/>
      </w:pPr>
      <w:r>
        <w:t>Zadar,</w:t>
      </w:r>
      <w:r w:rsidR="007558FA">
        <w:t xml:space="preserve"> </w:t>
      </w:r>
      <w:r w:rsidR="007558FA" w:rsidRPr="001D58C0">
        <w:t xml:space="preserve">Dr. Franje Tuđmana 35 </w:t>
      </w:r>
    </w:p>
    <w:p w:rsidRDefault="007558FA" w:rsidP="007558FA" w:rsidR="007558FA" w:rsidRPr="001D58C0">
      <w:pPr>
        <w:jc w:val="center"/>
      </w:pPr>
    </w:p>
    <w:p w:rsidRDefault="007558FA" w:rsidP="007558FA" w:rsidR="007558FA">
      <w:pPr>
        <w:jc w:val="center"/>
      </w:pPr>
    </w:p>
    <w:p w:rsidRDefault="007558FA" w:rsidP="007558FA" w:rsidR="007558FA" w:rsidRPr="001D58C0">
      <w:pPr>
        <w:jc w:val="center"/>
      </w:pPr>
      <w:r>
        <w:t>R E P U B L I K A   H R V A T S K A</w:t>
      </w:r>
    </w:p>
    <w:p w:rsidRDefault="007558FA" w:rsidP="007558FA" w:rsidR="007558FA" w:rsidRPr="001D58C0"/>
    <w:p w:rsidRDefault="007558FA" w:rsidP="007558FA" w:rsidR="007558FA" w:rsidRPr="001D58C0">
      <w:pPr>
        <w:jc w:val="center"/>
      </w:pPr>
      <w:r w:rsidRPr="001D58C0">
        <w:t>Z A K L J U Č A K</w:t>
      </w:r>
    </w:p>
    <w:p w:rsidRDefault="007558FA" w:rsidP="007558FA" w:rsidR="007558FA" w:rsidRPr="00C5253E"/>
    <w:p w:rsidRDefault="007558FA" w:rsidP="007558FA" w:rsidR="007558FA" w:rsidRPr="001D58C0">
      <w:pPr>
        <w:ind w:firstLine="705"/>
        <w:jc w:val="both"/>
      </w:pPr>
      <w:r w:rsidRPr="00355153">
        <w:t>Trgovački</w:t>
      </w:r>
      <w:r>
        <w:t xml:space="preserve"> sud u Zadru, </w:t>
      </w:r>
      <w:r w:rsidRPr="00355153">
        <w:t xml:space="preserve">po sutkinji Tini Grgas, u stečajnom postupku nad stečajnim dužnikom ANTARES-CONSULT d.o.o. </w:t>
      </w:r>
      <w:r>
        <w:t xml:space="preserve">u stečaju </w:t>
      </w:r>
      <w:r w:rsidRPr="00355153">
        <w:t>sa sjedištem u Zadru, S.</w:t>
      </w:r>
      <w:r>
        <w:t xml:space="preserve"> </w:t>
      </w:r>
      <w:r w:rsidRPr="00355153">
        <w:t xml:space="preserve">S. Kranjčevića 5, OIB: 08914754010, </w:t>
      </w:r>
      <w:r>
        <w:t>kojeg zastupa</w:t>
      </w:r>
      <w:r w:rsidRPr="00355153">
        <w:t xml:space="preserve"> </w:t>
      </w:r>
      <w:r>
        <w:t>stečajna upraviteljica Marica</w:t>
      </w:r>
      <w:r w:rsidRPr="00355153">
        <w:t xml:space="preserve"> Nekić iz Zadra, Put </w:t>
      </w:r>
      <w:proofErr w:type="spellStart"/>
      <w:r w:rsidRPr="00355153">
        <w:t>Gazića</w:t>
      </w:r>
      <w:proofErr w:type="spellEnd"/>
      <w:r w:rsidRPr="00355153">
        <w:t xml:space="preserve"> 14A, </w:t>
      </w:r>
      <w:r>
        <w:t xml:space="preserve">22. kolovoza 2017. </w:t>
      </w:r>
    </w:p>
    <w:p w:rsidRDefault="007558FA" w:rsidP="007558FA" w:rsidR="007558FA" w:rsidRPr="001D58C0">
      <w:pPr>
        <w:jc w:val="both"/>
      </w:pPr>
    </w:p>
    <w:p w:rsidRDefault="007558FA" w:rsidP="007558FA" w:rsidR="007558FA" w:rsidRPr="001D58C0">
      <w:pPr>
        <w:jc w:val="center"/>
      </w:pPr>
      <w:r w:rsidRPr="001D58C0">
        <w:t>z a k l j u č i o    j e</w:t>
      </w:r>
    </w:p>
    <w:p w:rsidRDefault="007558FA" w:rsidP="007558FA" w:rsidR="007558FA" w:rsidRPr="001D58C0">
      <w:pPr>
        <w:pStyle w:val="Tijeloteksta"/>
        <w:rPr>
          <w:szCs w:val="24"/>
        </w:rPr>
      </w:pPr>
    </w:p>
    <w:p w:rsidRDefault="00B03CCA" w:rsidP="00B03CCA" w:rsidR="007558F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I. </w:t>
      </w:r>
      <w:r w:rsidR="007558FA">
        <w:rPr>
          <w:szCs w:val="24"/>
        </w:rPr>
        <w:t xml:space="preserve">Nalaže se Financijskoj agenciji, Regionalnom centru Split, </w:t>
      </w:r>
      <w:r w:rsidR="007558FA" w:rsidRPr="001D58C0">
        <w:rPr>
          <w:szCs w:val="24"/>
        </w:rPr>
        <w:t xml:space="preserve">postupiti po </w:t>
      </w:r>
      <w:r w:rsidR="007558FA">
        <w:rPr>
          <w:szCs w:val="24"/>
        </w:rPr>
        <w:t xml:space="preserve">zaključku i </w:t>
      </w:r>
      <w:r w:rsidR="007558FA" w:rsidRPr="001D58C0">
        <w:rPr>
          <w:szCs w:val="24"/>
        </w:rPr>
        <w:t>zahtjevu</w:t>
      </w:r>
      <w:r w:rsidR="007558FA">
        <w:rPr>
          <w:szCs w:val="24"/>
        </w:rPr>
        <w:t xml:space="preserve"> ovog suda poslovni broj 3. </w:t>
      </w:r>
      <w:r w:rsidR="007558FA" w:rsidRPr="001D58C0">
        <w:rPr>
          <w:szCs w:val="24"/>
        </w:rPr>
        <w:t>St</w:t>
      </w:r>
      <w:r w:rsidR="007558FA">
        <w:rPr>
          <w:szCs w:val="24"/>
        </w:rPr>
        <w:t>-</w:t>
      </w:r>
      <w:r w:rsidR="007558FA">
        <w:rPr>
          <w:szCs w:val="24"/>
        </w:rPr>
        <w:t xml:space="preserve">767/2016-29 </w:t>
      </w:r>
      <w:r w:rsidR="007558FA" w:rsidRPr="001D58C0">
        <w:rPr>
          <w:szCs w:val="24"/>
        </w:rPr>
        <w:t xml:space="preserve">od </w:t>
      </w:r>
      <w:r w:rsidR="007558FA">
        <w:rPr>
          <w:szCs w:val="24"/>
        </w:rPr>
        <w:t>29. lipnja</w:t>
      </w:r>
      <w:r w:rsidR="007558FA">
        <w:rPr>
          <w:szCs w:val="24"/>
        </w:rPr>
        <w:t xml:space="preserve"> 2017. </w:t>
      </w:r>
      <w:r w:rsidR="007558FA">
        <w:rPr>
          <w:szCs w:val="24"/>
        </w:rPr>
        <w:t xml:space="preserve">za prodaju </w:t>
      </w:r>
      <w:r w:rsidR="009901FC">
        <w:rPr>
          <w:szCs w:val="24"/>
        </w:rPr>
        <w:t xml:space="preserve">predmetne </w:t>
      </w:r>
      <w:r w:rsidR="007558FA">
        <w:rPr>
          <w:szCs w:val="24"/>
        </w:rPr>
        <w:t>nekretnine</w:t>
      </w:r>
      <w:r w:rsidR="007558FA">
        <w:rPr>
          <w:szCs w:val="24"/>
        </w:rPr>
        <w:t xml:space="preserve"> </w:t>
      </w:r>
      <w:r w:rsidR="009901FC">
        <w:rPr>
          <w:szCs w:val="24"/>
        </w:rPr>
        <w:t xml:space="preserve">u suvlasništvu </w:t>
      </w:r>
      <w:r w:rsidR="007558FA">
        <w:rPr>
          <w:szCs w:val="24"/>
        </w:rPr>
        <w:t>stečajnog dužnika</w:t>
      </w:r>
      <w:r w:rsidR="007558FA" w:rsidRPr="001D58C0">
        <w:rPr>
          <w:szCs w:val="24"/>
        </w:rPr>
        <w:t xml:space="preserve"> u </w:t>
      </w:r>
      <w:r w:rsidR="009901FC">
        <w:rPr>
          <w:szCs w:val="24"/>
        </w:rPr>
        <w:t xml:space="preserve">postupku poslovni broj gornji. </w:t>
      </w:r>
    </w:p>
    <w:p w:rsidRDefault="00B03CCA" w:rsidP="00B03CCA" w:rsidR="00B03CCA" w:rsidRPr="001D58C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II. </w:t>
      </w:r>
      <w:r>
        <w:t>Troškovi</w:t>
      </w:r>
      <w:r w:rsidRPr="001D58C0">
        <w:t xml:space="preserve"> </w:t>
      </w:r>
      <w:r>
        <w:t xml:space="preserve">provedbe prodaje predmetne nekretnine u suvlasništvu stečajnog dužnika koju provodi nadležna Financijska agencija elektroničkom javnom dražbom </w:t>
      </w:r>
      <w:bookmarkStart w:name="_GoBack" w:id="0"/>
      <w:bookmarkEnd w:id="0"/>
      <w:r w:rsidRPr="001D58C0">
        <w:t xml:space="preserve">namiriti </w:t>
      </w:r>
      <w:r>
        <w:t xml:space="preserve">će se iz postignute </w:t>
      </w:r>
      <w:proofErr w:type="spellStart"/>
      <w:r>
        <w:t>kupovnine</w:t>
      </w:r>
      <w:proofErr w:type="spellEnd"/>
      <w:r>
        <w:t xml:space="preserve">. </w:t>
      </w:r>
    </w:p>
    <w:p w:rsidRDefault="007558FA" w:rsidP="007558FA" w:rsidR="007558FA" w:rsidRPr="001D58C0"/>
    <w:p w:rsidRDefault="007558FA" w:rsidP="007558FA" w:rsidR="007558FA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7558FA" w:rsidP="007558FA" w:rsidR="007558FA" w:rsidRPr="001D58C0">
      <w:pPr>
        <w:rPr>
          <w:b/>
        </w:rPr>
      </w:pPr>
    </w:p>
    <w:p w:rsidRDefault="007558FA" w:rsidP="007558FA" w:rsidR="007558FA">
      <w:pPr>
        <w:jc w:val="both"/>
      </w:pPr>
      <w:r w:rsidRPr="001D58C0">
        <w:tab/>
        <w:t xml:space="preserve">Rješenjem ovog </w:t>
      </w:r>
      <w:r>
        <w:t>suda</w:t>
      </w:r>
      <w:r w:rsidRPr="001D58C0">
        <w:t xml:space="preserve"> </w:t>
      </w:r>
      <w:proofErr w:type="spellStart"/>
      <w:r w:rsidRPr="001D58C0">
        <w:t>posl</w:t>
      </w:r>
      <w:proofErr w:type="spellEnd"/>
      <w:r w:rsidRPr="001D58C0">
        <w:t>.</w:t>
      </w:r>
      <w:r>
        <w:t xml:space="preserve"> </w:t>
      </w:r>
      <w:r w:rsidRPr="001D58C0">
        <w:t>br.</w:t>
      </w:r>
      <w:r>
        <w:t xml:space="preserve"> </w:t>
      </w:r>
      <w:r>
        <w:t>3. St-767/2016-6</w:t>
      </w:r>
      <w:r>
        <w:t xml:space="preserve"> od </w:t>
      </w:r>
      <w:r>
        <w:t>7. lipnja</w:t>
      </w:r>
      <w:r w:rsidRPr="001D58C0">
        <w:t xml:space="preserve"> </w:t>
      </w:r>
      <w:r>
        <w:t xml:space="preserve">2016. </w:t>
      </w:r>
      <w:r w:rsidRPr="001D58C0">
        <w:t xml:space="preserve">otvoren je stečajni postupak nad </w:t>
      </w:r>
      <w:r>
        <w:t xml:space="preserve">uvodno označenim </w:t>
      </w:r>
      <w:r w:rsidRPr="001D58C0">
        <w:t>du</w:t>
      </w:r>
      <w:r>
        <w:t xml:space="preserve">žnikom, dok je rješenjem istog od </w:t>
      </w:r>
      <w:r>
        <w:t>6. ožujka 2017.</w:t>
      </w:r>
      <w:r>
        <w:t xml:space="preserve"> određena</w:t>
      </w:r>
      <w:r>
        <w:t xml:space="preserve"> prodaja nekretnine u suvlasništvu</w:t>
      </w:r>
      <w:r>
        <w:t xml:space="preserve"> stečajnog dužnika</w:t>
      </w:r>
      <w:r>
        <w:t xml:space="preserve"> na kojoj</w:t>
      </w:r>
      <w:r>
        <w:t xml:space="preserve"> postoji razlučno pravo</w:t>
      </w:r>
      <w:r w:rsidRPr="001D58C0">
        <w:t xml:space="preserve"> u stečajnom postupku</w:t>
      </w:r>
      <w:r>
        <w:t xml:space="preserve">. </w:t>
      </w:r>
    </w:p>
    <w:p w:rsidRDefault="007558FA" w:rsidP="007558FA" w:rsidR="007558FA">
      <w:pPr>
        <w:ind w:firstLine="708"/>
        <w:jc w:val="both"/>
      </w:pPr>
      <w:r>
        <w:t>Na temelju naprijed navedenih odluka, ovaj sud je dostavio na provedbu nadležnoj Financijskoj agenci</w:t>
      </w:r>
      <w:r>
        <w:t>ji zahtjev za prodaju predmetne nekretnine</w:t>
      </w:r>
      <w:r>
        <w:t xml:space="preserve"> stečajnog dužnika od </w:t>
      </w:r>
      <w:r>
        <w:t xml:space="preserve">29. lipnja 2017. </w:t>
      </w:r>
      <w:r>
        <w:t>putem elektroničke javne dražbe.</w:t>
      </w:r>
    </w:p>
    <w:p w:rsidRDefault="007558FA" w:rsidP="007558FA" w:rsidR="007558FA">
      <w:pPr>
        <w:ind w:firstLine="708"/>
        <w:jc w:val="both"/>
      </w:pPr>
      <w:r>
        <w:t>Financijska agencija</w:t>
      </w:r>
      <w:r>
        <w:t xml:space="preserve">, Regionalni centar Split je </w:t>
      </w:r>
      <w:r>
        <w:t>dopisom, K</w:t>
      </w:r>
      <w:r w:rsidRPr="0001199F">
        <w:t>lasa: O/110-10/</w:t>
      </w:r>
      <w:r>
        <w:t>17</w:t>
      </w:r>
      <w:r w:rsidRPr="0001199F">
        <w:t>-01/</w:t>
      </w:r>
      <w:r>
        <w:t xml:space="preserve">245 </w:t>
      </w:r>
      <w:r>
        <w:t xml:space="preserve">od </w:t>
      </w:r>
      <w:r w:rsidR="00B03CCA">
        <w:t>7. kolovoza 2017.</w:t>
      </w:r>
      <w:r>
        <w:t xml:space="preserve"> pozvala stečajnu upraviteljicu dužnika u roku od 8 dana od primitka iste, uplatiti predujam naknade za provedbu prodaje imovine dužnika elektroničkom javnom d</w:t>
      </w:r>
      <w:r w:rsidR="00B03CCA">
        <w:t xml:space="preserve">ražbom te da na računu Agencije nije evidentirana uplata traženog predujma predlažući sudu izvijestiti Agenciju o daljnjem tijeku postupka.  </w:t>
      </w:r>
    </w:p>
    <w:p w:rsidRDefault="007558FA" w:rsidP="007558FA" w:rsidR="007558FA" w:rsidRPr="00F436CF">
      <w:pPr>
        <w:jc w:val="both"/>
        <w:rPr>
          <w:b/>
        </w:rPr>
      </w:pPr>
      <w:r w:rsidRPr="001D58C0">
        <w:tab/>
      </w:r>
      <w:r>
        <w:t xml:space="preserve">Odredbom </w:t>
      </w:r>
      <w:r w:rsidRPr="001D58C0">
        <w:t xml:space="preserve">čl. 247. </w:t>
      </w:r>
      <w:r>
        <w:t xml:space="preserve">st. 4. </w:t>
      </w:r>
      <w:r w:rsidRPr="001D58C0">
        <w:t>Stečajnog zakona (</w:t>
      </w:r>
      <w:r>
        <w:t>Narodne novine</w:t>
      </w:r>
      <w:r w:rsidRPr="001D58C0">
        <w:t xml:space="preserve"> </w:t>
      </w:r>
      <w:r>
        <w:t xml:space="preserve">broj </w:t>
      </w:r>
      <w:r w:rsidRPr="001D58C0">
        <w:t xml:space="preserve">71/15, dalje u tekstu SZ) </w:t>
      </w:r>
      <w:r>
        <w:t xml:space="preserve">propisano je da </w:t>
      </w:r>
      <w:r w:rsidRPr="001D58C0">
        <w:t>prodaju nekret</w:t>
      </w:r>
      <w:r>
        <w:t>nina stečajnog dužnika provodi F</w:t>
      </w:r>
      <w:r w:rsidRPr="001D58C0">
        <w:t>inancijska agencij</w:t>
      </w:r>
      <w:r>
        <w:t xml:space="preserve">a elektroničkom javnom dražbom. Dakle, iz same stipulacije citirane zakonske odredbe proizlazi da je da je riječ o </w:t>
      </w:r>
      <w:r w:rsidRPr="001D58C0">
        <w:t>zakonom propisanom načinu prodaje imovine</w:t>
      </w:r>
      <w:r>
        <w:t xml:space="preserve"> stečajnog dužnika iz prema kojem je Financijska agencija </w:t>
      </w:r>
      <w:r w:rsidRPr="001D58C0">
        <w:t>dužna provesti prodaju</w:t>
      </w:r>
      <w:r>
        <w:t xml:space="preserve"> nekretnina dužnika na kojima postoji razlučno pravo na</w:t>
      </w:r>
      <w:r w:rsidRPr="001D58C0">
        <w:t xml:space="preserve"> </w:t>
      </w:r>
      <w:r>
        <w:t xml:space="preserve">temelju sudskog rješenja, zaključka i zahtjeva za prodaju istih u smislu stavka 1 do 3. citirane odredbe. . </w:t>
      </w:r>
    </w:p>
    <w:p w:rsidRDefault="007558FA" w:rsidP="007558FA" w:rsidR="007558FA">
      <w:pPr>
        <w:jc w:val="both"/>
      </w:pPr>
      <w:r w:rsidRPr="001D58C0">
        <w:t xml:space="preserve"> </w:t>
      </w:r>
      <w:r w:rsidRPr="001D58C0">
        <w:tab/>
      </w:r>
      <w:r>
        <w:t>Nadalje, p</w:t>
      </w:r>
      <w:r w:rsidRPr="001D58C0">
        <w:t>rema Pravilniku o načinu i postupku provedbe prodaje nekretnina i pokretnina u ovršnom postupku (N</w:t>
      </w:r>
      <w:r>
        <w:t>arodne novine broj</w:t>
      </w:r>
      <w:r w:rsidRPr="001D58C0">
        <w:t xml:space="preserve"> 156/2014</w:t>
      </w:r>
      <w:r>
        <w:t>, u nastavku teksta: Pravilnik</w:t>
      </w:r>
      <w:r w:rsidRPr="001D58C0">
        <w:t xml:space="preserve">) </w:t>
      </w:r>
      <w:r w:rsidRPr="001D58C0">
        <w:lastRenderedPageBreak/>
        <w:t xml:space="preserve">Financijska agencija će ovrhovoditelja pozvati </w:t>
      </w:r>
      <w:r>
        <w:t>na uplatu predujma</w:t>
      </w:r>
      <w:r w:rsidRPr="001D58C0">
        <w:t xml:space="preserve"> za troškove provedbe prodaje elektroničkom javnom dražbom. </w:t>
      </w:r>
    </w:p>
    <w:p w:rsidRDefault="007558FA" w:rsidP="007558FA" w:rsidR="007558FA">
      <w:pPr>
        <w:ind w:firstLine="708"/>
        <w:jc w:val="both"/>
      </w:pPr>
      <w:r w:rsidRPr="001D58C0">
        <w:t>U konkretnom slučaju</w:t>
      </w:r>
      <w:r>
        <w:t>, niti</w:t>
      </w:r>
      <w:r w:rsidR="00B03CCA">
        <w:t xml:space="preserve"> stečajni dužnik, niti stečajna </w:t>
      </w:r>
      <w:r>
        <w:t>upravitelj</w:t>
      </w:r>
      <w:r w:rsidR="00B03CCA">
        <w:t>ica</w:t>
      </w:r>
      <w:r>
        <w:t>, a posebice sud koji provodi predmetni stečajni postupak i koji je podnio zahtjev Financijskoj agenciji za prodaju nekretnina stečajnog dužnika na temelju odredbe čl. 247. SZ-a, nisu ovrhovoditelji u smislu Pravilnika. Naime, s</w:t>
      </w:r>
      <w:r w:rsidRPr="001D58C0">
        <w:t xml:space="preserve">tečajni postupak je </w:t>
      </w:r>
      <w:r>
        <w:t xml:space="preserve">postupak generalne ovrhe u kojem isključivo stečajni dužnik može imati status ovršenika. Slijedom navedenog, Financijska agencija nije ovlaštena na pozivanje </w:t>
      </w:r>
      <w:r w:rsidRPr="001D58C0">
        <w:t>stečajnog dužnika</w:t>
      </w:r>
      <w:r>
        <w:t xml:space="preserve">, stečajnog upravitelja i sud na plaćanje predujma naknade za provedbu prodaje nekretnina stečajnog dužnika elektroničkom javnom dražbom. </w:t>
      </w:r>
    </w:p>
    <w:p w:rsidRDefault="007558FA" w:rsidP="007558FA" w:rsidR="007558FA" w:rsidRPr="001D58C0">
      <w:pPr>
        <w:ind w:firstLine="708"/>
        <w:jc w:val="both"/>
      </w:pPr>
      <w:r>
        <w:t xml:space="preserve">Kako se </w:t>
      </w:r>
      <w:r w:rsidRPr="001D58C0">
        <w:t xml:space="preserve">prodaja </w:t>
      </w:r>
      <w:r>
        <w:t xml:space="preserve">nekretnina stečajnog dužnika </w:t>
      </w:r>
      <w:r w:rsidRPr="001D58C0">
        <w:t>u stečajnom postupku</w:t>
      </w:r>
      <w:r>
        <w:t xml:space="preserve"> na temelju odredbe čl. 247. SZ-a</w:t>
      </w:r>
      <w:r w:rsidRPr="001D58C0">
        <w:t xml:space="preserve"> ne može uvjetovati uplatom </w:t>
      </w:r>
      <w:r>
        <w:t xml:space="preserve">navedenog predujma jer je riječ </w:t>
      </w:r>
      <w:r w:rsidRPr="001D58C0">
        <w:t>o zakonskoj obvezi</w:t>
      </w:r>
      <w:r>
        <w:t xml:space="preserve"> Financijske agencije na provedbu</w:t>
      </w:r>
      <w:r w:rsidRPr="001D58C0">
        <w:t xml:space="preserve"> </w:t>
      </w:r>
      <w:r>
        <w:t xml:space="preserve">prodaje iste, </w:t>
      </w:r>
      <w:r w:rsidRPr="001D58C0">
        <w:t>a ne o slobod</w:t>
      </w:r>
      <w:r>
        <w:t>nom raspolaganju ovrhovoditelja, tako će se t</w:t>
      </w:r>
      <w:r w:rsidRPr="001D58C0">
        <w:t xml:space="preserve">roškovi </w:t>
      </w:r>
      <w:r>
        <w:t xml:space="preserve">provedbe pridaje nekretnina </w:t>
      </w:r>
      <w:r w:rsidRPr="001D58C0">
        <w:t xml:space="preserve">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</w:t>
      </w:r>
      <w:r>
        <w:t xml:space="preserve">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 </w:t>
      </w:r>
    </w:p>
    <w:p w:rsidRDefault="007558FA" w:rsidP="007558FA" w:rsidR="007558FA" w:rsidRPr="001D58C0">
      <w:pPr>
        <w:jc w:val="both"/>
      </w:pPr>
      <w:r w:rsidRPr="001D58C0">
        <w:tab/>
      </w:r>
      <w:r>
        <w:t>Slijedom svega navedenog</w:t>
      </w:r>
      <w:r w:rsidRPr="001D58C0">
        <w:t>,</w:t>
      </w:r>
      <w:r>
        <w:t xml:space="preserve"> na temelju citiranih zakonskih odredbi i čl. 18. SZ-a, trebalo je donijeti odluku kao u</w:t>
      </w:r>
      <w:r w:rsidR="00B03CCA">
        <w:t xml:space="preserve"> točkama I. i II. izreke ovog rješenja. </w:t>
      </w:r>
    </w:p>
    <w:p w:rsidRDefault="007558FA" w:rsidP="007558FA" w:rsidR="007558FA" w:rsidRPr="001D58C0">
      <w:pPr>
        <w:jc w:val="both"/>
      </w:pPr>
    </w:p>
    <w:p w:rsidRDefault="007558FA" w:rsidP="007558FA" w:rsidR="007558FA">
      <w:pPr>
        <w:jc w:val="center"/>
      </w:pPr>
    </w:p>
    <w:p w:rsidRDefault="007558FA" w:rsidP="007558FA" w:rsidR="007558FA" w:rsidRPr="007E0EE0">
      <w:pPr>
        <w:jc w:val="center"/>
      </w:pPr>
      <w:r w:rsidRPr="007E0EE0">
        <w:t xml:space="preserve">U </w:t>
      </w:r>
      <w:r>
        <w:t xml:space="preserve">Zadru </w:t>
      </w:r>
      <w:r w:rsidR="00B03CCA">
        <w:t xml:space="preserve">22. kolovoza 2017. </w:t>
      </w:r>
    </w:p>
    <w:p w:rsidRDefault="007558FA" w:rsidP="007558FA" w:rsidR="007558FA" w:rsidRPr="001D58C0"/>
    <w:p w:rsidRDefault="007558FA" w:rsidP="007558FA" w:rsidR="007558FA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7558FA" w:rsidP="007558FA" w:rsidR="007558FA" w:rsidRPr="007E0EE0">
      <w:pPr>
        <w:jc w:val="right"/>
      </w:pPr>
      <w:r>
        <w:t>Tina Grgas</w:t>
      </w:r>
    </w:p>
    <w:p w:rsidRDefault="007558FA" w:rsidP="007558FA" w:rsidR="007558FA" w:rsidRPr="001D58C0">
      <w:pPr>
        <w:rPr>
          <w:b/>
        </w:rPr>
      </w:pPr>
    </w:p>
    <w:p w:rsidRDefault="007558FA" w:rsidP="007558FA" w:rsidR="007558FA" w:rsidRPr="001D58C0">
      <w:pPr>
        <w:rPr>
          <w:b/>
        </w:rPr>
      </w:pPr>
    </w:p>
    <w:p w:rsidRDefault="007558FA" w:rsidP="007558FA" w:rsidR="007558FA" w:rsidRPr="00F436CF"/>
    <w:p w:rsidRDefault="007558FA" w:rsidP="007558FA" w:rsidR="007558FA" w:rsidRPr="00F436CF"/>
    <w:p w:rsidRDefault="00C1243A" w:rsidP="00C1243A" w:rsidR="007558FA" w:rsidRPr="00F436CF">
      <w:pPr>
        <w:ind w:firstLine="708"/>
      </w:pPr>
      <w:r>
        <w:t>UPUTA</w:t>
      </w:r>
      <w:r w:rsidR="007558FA" w:rsidRPr="00F436CF">
        <w:t xml:space="preserve"> O PRAVNOM LIJEKU</w:t>
      </w:r>
    </w:p>
    <w:p w:rsidRDefault="007558FA" w:rsidP="007558FA" w:rsidR="007558FA" w:rsidRPr="00F436CF">
      <w:pPr>
        <w:ind w:firstLine="708"/>
      </w:pPr>
      <w:r w:rsidRPr="00F436CF">
        <w:t xml:space="preserve">Protiv ovog zaključka nije dopušteno je izjaviti žalbu. </w:t>
      </w:r>
    </w:p>
    <w:p w:rsidRDefault="007558FA" w:rsidP="007558FA" w:rsidR="007558FA" w:rsidRPr="00F436CF"/>
    <w:p w:rsidRDefault="007558FA" w:rsidP="007558FA" w:rsidR="007558FA" w:rsidRPr="00F436CF"/>
    <w:p w:rsidRDefault="007558FA" w:rsidP="007558FA" w:rsidR="007558FA" w:rsidRPr="00F436CF">
      <w:pPr>
        <w:ind w:firstLine="708"/>
      </w:pPr>
      <w:r w:rsidRPr="00F436CF">
        <w:t>DNA:</w:t>
      </w:r>
    </w:p>
    <w:p w:rsidRDefault="00B03CCA" w:rsidP="007558FA" w:rsidR="007558FA" w:rsidRPr="00F436CF">
      <w:pPr>
        <w:ind w:firstLine="708"/>
      </w:pPr>
      <w:r>
        <w:t xml:space="preserve">- Financijska agencija, </w:t>
      </w:r>
      <w:r w:rsidR="007558FA" w:rsidRPr="00F436CF">
        <w:t xml:space="preserve">RC Split,  putem e </w:t>
      </w:r>
      <w:r w:rsidR="007558FA">
        <w:t>-Oglasne ploče suda</w:t>
      </w:r>
    </w:p>
    <w:p w:rsidRDefault="007558FA" w:rsidP="007558FA" w:rsidR="007558FA" w:rsidRPr="00F436CF">
      <w:pPr>
        <w:ind w:firstLine="708"/>
      </w:pPr>
      <w:r>
        <w:t>- Stečajna</w:t>
      </w:r>
      <w:r w:rsidRPr="00F436CF">
        <w:t xml:space="preserve"> upravitelj</w:t>
      </w:r>
      <w:r>
        <w:t>ica</w:t>
      </w:r>
      <w:r w:rsidR="00B03CCA">
        <w:t xml:space="preserve"> dužnika</w:t>
      </w:r>
      <w:r>
        <w:t>, putem e-O</w:t>
      </w:r>
      <w:r w:rsidR="00B03CCA">
        <w:t>glasne ploče suda</w:t>
      </w:r>
    </w:p>
    <w:p w:rsidRDefault="007558FA" w:rsidP="007558FA" w:rsidR="007558FA" w:rsidRPr="00F436CF">
      <w:pPr>
        <w:pStyle w:val="Tijeloteksta"/>
        <w:ind w:firstLine="708"/>
        <w:rPr>
          <w:szCs w:val="24"/>
        </w:rPr>
      </w:pPr>
      <w:r>
        <w:rPr>
          <w:szCs w:val="24"/>
        </w:rPr>
        <w:tab/>
      </w:r>
    </w:p>
    <w:p w:rsidRDefault="003D21CE" w:rsidR="003D21CE"/>
    <w:sectPr w:rsidSect="00B03CCA" w:rsidR="003D21CE">
      <w:headerReference w:type="default" r:id="rId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8FA" w:rsidP="007558FA" w:rsidR="007558FA">
      <w:r>
        <w:separator/>
      </w:r>
    </w:p>
  </w:endnote>
  <w:endnote w:id="0" w:type="continuationSeparator">
    <w:p w:rsidRDefault="007558FA" w:rsidP="007558FA" w:rsidR="00755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8FA" w:rsidP="007558FA" w:rsidR="007558FA">
      <w:r>
        <w:separator/>
      </w:r>
    </w:p>
  </w:footnote>
  <w:footnote w:id="0" w:type="continuationSeparator">
    <w:p w:rsidRDefault="007558FA" w:rsidP="007558FA" w:rsidR="00755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040291"/>
      <w:docPartObj>
        <w:docPartGallery w:val="Page Numbers (Top of Page)"/>
        <w:docPartUnique/>
      </w:docPartObj>
    </w:sdtPr>
    <w:sdtContent>
      <w:p w:rsidRDefault="00B03CCA" w:rsidP="00B03CCA" w:rsidR="00B03CCA" w:rsidRPr="001D58C0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43A">
          <w:rPr>
            <w:noProof/>
          </w:rPr>
          <w:t>2</w:t>
        </w:r>
        <w:r>
          <w:fldChar w:fldCharType="end"/>
        </w:r>
        <w:r>
          <w:t xml:space="preserve">     </w:t>
        </w:r>
        <w:r>
          <w:tab/>
        </w:r>
        <w:r>
          <w:tab/>
        </w:r>
        <w:r>
          <w:t xml:space="preserve">Poslovni broj 3. St-767/2016-35 </w:t>
        </w:r>
      </w:p>
      <w:p w:rsidRDefault="00B03CCA" w:rsidR="00B03CCA">
        <w:pPr>
          <w:pStyle w:val="Zaglavlje"/>
          <w:jc w:val="center"/>
        </w:pPr>
      </w:p>
    </w:sdtContent>
  </w:sdt>
  <w:p w:rsidRDefault="009901FC" w:rsidR="00F706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8FA"/>
    <w:rsid w:val="003D21CE"/>
    <w:rsid w:val="007558FA"/>
    <w:rsid w:val="009901FC"/>
    <w:rsid w:val="00B03CCA"/>
    <w:rsid w:val="00C1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58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558F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558F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7558F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558FA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558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58F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58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58F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58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558F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558F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7558F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558FA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558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58F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58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58F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637</properties:Words>
  <properties:Characters>3637</properties:Characters>
  <properties:Lines>30</properties:Lines>
  <properties:Paragraphs>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2017-08-22T07:39:00Z</dcterms:created>
  <dc:creator>Tina Grgas</dc:creator>
  <cp:lastModifiedBy>Tina Grgas</cp:lastModifiedBy>
  <dcterms:modified xmlns:xsi="http://www.w3.org/2001/XMLSchema-instance" xsi:type="dcterms:W3CDTF">2017-08-22T07:57:00Z</dcterms:modified>
  <cp:revision>3</cp:revision>
</cp:coreProperties>
</file>