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e036" w14:paraId="20ee036" w:rsidRDefault="00DD789F" w:rsidP="00DD789F" w:rsidR="00DD789F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89F" w:rsidP="00DD789F" w:rsidR="00DD789F">
      <w:pPr>
        <w:ind w:firstLine="720"/>
      </w:pPr>
    </w:p>
    <w:p w:rsidRDefault="00DD789F" w:rsidP="00DD789F" w:rsidR="00DD789F">
      <w:pPr>
        <w:pStyle w:val="Bezproreda"/>
      </w:pP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Broj: 3/St-2</w:t>
      </w:r>
      <w:r w:rsidR="007D1CF6">
        <w:t>48</w:t>
      </w:r>
      <w:r>
        <w:t>/2018-</w:t>
      </w:r>
      <w:r w:rsidR="007D1CF6">
        <w:t>25</w:t>
      </w:r>
    </w:p>
    <w:p w:rsidRDefault="00DD789F" w:rsidP="00DD789F" w:rsidR="00DD789F">
      <w:pPr>
        <w:jc w:val="both"/>
      </w:pPr>
      <w:r>
        <w:t>Trgovački sud u Osijeku</w:t>
      </w:r>
    </w:p>
    <w:p w:rsidRDefault="00DD789F" w:rsidP="00DD789F" w:rsidR="00DD789F">
      <w:pPr>
        <w:jc w:val="both"/>
      </w:pPr>
      <w:r>
        <w:t>Stalna služba u Slav. Brodu</w:t>
      </w:r>
      <w:r>
        <w:tab/>
      </w:r>
      <w:r>
        <w:tab/>
      </w:r>
      <w:r>
        <w:tab/>
        <w:t>                                  </w:t>
      </w:r>
      <w:r>
        <w:tab/>
      </w:r>
      <w:r>
        <w:tab/>
      </w:r>
    </w:p>
    <w:p w:rsidRDefault="00DD789F" w:rsidP="00DD789F" w:rsidR="00DD789F">
      <w:pPr>
        <w:jc w:val="both"/>
      </w:pPr>
      <w:r>
        <w:t>Trg pobjede 13</w:t>
      </w:r>
    </w:p>
    <w:p w:rsidRDefault="00DD789F" w:rsidP="00DD789F" w:rsidR="00DD789F">
      <w:pPr>
        <w:jc w:val="both"/>
      </w:pPr>
      <w:r>
        <w:t>35000 Slavonski Brod</w:t>
      </w:r>
    </w:p>
    <w:p w:rsidRDefault="00DD789F" w:rsidP="00DD789F" w:rsidR="00DD789F">
      <w:pPr>
        <w:rPr>
          <w:b/>
        </w:rPr>
      </w:pPr>
    </w:p>
    <w:p w:rsidRDefault="00ED0B16" w:rsidP="00ED0B16" w:rsidR="00ED0B16">
      <w:pPr>
        <w:jc w:val="center"/>
        <w:rPr>
          <w:b/>
        </w:rPr>
      </w:pPr>
      <w:r>
        <w:rPr>
          <w:b/>
        </w:rPr>
        <w:t>R E P U B L I K A  H R VA T S K A</w:t>
      </w:r>
    </w:p>
    <w:p w:rsidRDefault="00ED0B16" w:rsidP="00ED0B16" w:rsidR="00ED0B16">
      <w:pPr>
        <w:jc w:val="center"/>
        <w:rPr>
          <w:b/>
        </w:rPr>
      </w:pPr>
      <w:r>
        <w:rPr>
          <w:b/>
        </w:rPr>
        <w:t>R J E Š E N J E</w:t>
      </w:r>
    </w:p>
    <w:p w:rsidRDefault="00ED0B16" w:rsidP="00ED0B16" w:rsidR="00ED0B16"/>
    <w:p w:rsidRDefault="00ED0B16" w:rsidP="00ED0B16" w:rsidR="00ED0B16">
      <w:r>
        <w:t xml:space="preserve">                                                                                               </w:t>
      </w:r>
    </w:p>
    <w:p w:rsidRDefault="008F1D7C" w:rsidP="00DD789F" w:rsidR="00DD789F">
      <w:pPr>
        <w:rPr>
          <w:b/>
        </w:rPr>
      </w:pPr>
      <w:r>
        <w:rPr>
          <w:color w:val="000000"/>
        </w:rPr>
        <w:t xml:space="preserve">TRGOVAČKI SUD U OSIJEKU, STALNA SLUŽBA TRGOVAČKOG  SUDA U OSIJEKU, po sucu Danieli Martini Maoduš, </w:t>
      </w:r>
      <w:r w:rsidR="009001CB">
        <w:rPr>
          <w:color w:val="000000"/>
        </w:rPr>
        <w:t xml:space="preserve"> u postupku  nakon zaključenja stečajnog postupka  nad </w:t>
      </w:r>
      <w:r>
        <w:rPr>
          <w:color w:val="000000"/>
        </w:rPr>
        <w:t xml:space="preserve">dužnikom </w:t>
      </w:r>
      <w:r>
        <w:rPr>
          <w:b/>
          <w:color w:val="222222"/>
        </w:rPr>
        <w:t>PEKARA ORIOVAC j.d.o.o., Oriovac</w:t>
      </w:r>
      <w:r w:rsidR="009001CB">
        <w:rPr>
          <w:b/>
          <w:color w:val="222222"/>
        </w:rPr>
        <w:t xml:space="preserve"> u stečaju , </w:t>
      </w:r>
      <w:proofErr w:type="spellStart"/>
      <w:r>
        <w:rPr>
          <w:b/>
          <w:color w:val="222222"/>
        </w:rPr>
        <w:t>Frankopanska</w:t>
      </w:r>
      <w:proofErr w:type="spellEnd"/>
      <w:r>
        <w:rPr>
          <w:b/>
          <w:color w:val="222222"/>
        </w:rPr>
        <w:t xml:space="preserve"> 26, OIB: 56413128904</w:t>
      </w:r>
      <w:r>
        <w:rPr>
          <w:color w:val="000000"/>
        </w:rPr>
        <w:t xml:space="preserve">, </w:t>
      </w:r>
      <w:r w:rsidR="009001CB">
        <w:rPr>
          <w:color w:val="000000"/>
        </w:rPr>
        <w:t xml:space="preserve">22. siječnja </w:t>
      </w:r>
      <w:r>
        <w:rPr>
          <w:color w:val="000000"/>
        </w:rPr>
        <w:t xml:space="preserve"> 201</w:t>
      </w:r>
      <w:r w:rsidR="009001CB">
        <w:rPr>
          <w:color w:val="000000"/>
        </w:rPr>
        <w:t>9</w:t>
      </w:r>
    </w:p>
    <w:p w:rsidRDefault="009001CB" w:rsidP="00DD789F" w:rsidR="009001CB">
      <w:pPr>
        <w:jc w:val="center"/>
        <w:rPr>
          <w:bCs/>
        </w:rPr>
      </w:pPr>
    </w:p>
    <w:p w:rsidRDefault="00DD789F" w:rsidP="00DD789F" w:rsidR="00DD789F">
      <w:pPr>
        <w:jc w:val="center"/>
        <w:rPr>
          <w:bCs/>
        </w:rPr>
      </w:pPr>
      <w:r>
        <w:rPr>
          <w:bCs/>
        </w:rPr>
        <w:t>r i j e š i o    j e</w:t>
      </w:r>
    </w:p>
    <w:p w:rsidRDefault="00DD789F" w:rsidP="00DD789F" w:rsidR="00DD789F">
      <w:pPr>
        <w:jc w:val="center"/>
        <w:rPr>
          <w:b/>
          <w:bCs/>
        </w:rPr>
      </w:pPr>
    </w:p>
    <w:p w:rsidRDefault="00E16B28" w:rsidP="00E72E4C" w:rsidR="00DD789F">
      <w:pPr>
        <w:pStyle w:val="Bezproreda"/>
      </w:pPr>
      <w:r>
        <w:t xml:space="preserve"> I        </w:t>
      </w:r>
      <w:r w:rsidR="00DD789F">
        <w:t>Ispravlja</w:t>
      </w:r>
      <w:r w:rsidR="00E12DDA">
        <w:t>ju</w:t>
      </w:r>
      <w:r w:rsidR="00DD789F">
        <w:t xml:space="preserve"> se rješenj</w:t>
      </w:r>
      <w:r w:rsidR="00E12DDA">
        <w:t>a</w:t>
      </w:r>
      <w:r w:rsidR="00DD789F">
        <w:t xml:space="preserve"> ovog suda broj: </w:t>
      </w:r>
      <w:r w:rsidR="00E27BF4">
        <w:t xml:space="preserve"> 3/St-248/2018-15</w:t>
      </w:r>
      <w:r w:rsidR="00E72E4C">
        <w:t xml:space="preserve"> </w:t>
      </w:r>
      <w:r w:rsidR="00DD789F">
        <w:t xml:space="preserve">od </w:t>
      </w:r>
      <w:r w:rsidR="00E27BF4">
        <w:t>09</w:t>
      </w:r>
      <w:r w:rsidR="00DD789F">
        <w:t xml:space="preserve">. </w:t>
      </w:r>
      <w:r w:rsidR="00E27BF4">
        <w:t>srpnja</w:t>
      </w:r>
      <w:r w:rsidR="00DD789F">
        <w:t xml:space="preserve"> 2018. godine </w:t>
      </w:r>
      <w:r w:rsidR="00E72E4C">
        <w:t xml:space="preserve"> i rješenje o plaćanju predujma  objavljeno na ročištu dana 25. svibnja 2018 , </w:t>
      </w:r>
      <w:r w:rsidR="00DD789F">
        <w:t xml:space="preserve">tako da u dispozitivu rješenja umjesto pogrešno navedenog </w:t>
      </w:r>
      <w:r w:rsidR="00E27BF4">
        <w:t>prezimena „</w:t>
      </w:r>
      <w:proofErr w:type="spellStart"/>
      <w:r w:rsidR="00E27BF4">
        <w:t>Čočaj</w:t>
      </w:r>
      <w:proofErr w:type="spellEnd"/>
      <w:r w:rsidR="00E27BF4">
        <w:t>“</w:t>
      </w:r>
      <w:r w:rsidR="00DD789F">
        <w:t>" treba pisati ispravn</w:t>
      </w:r>
      <w:r w:rsidR="00E27BF4">
        <w:t>o</w:t>
      </w:r>
      <w:r w:rsidR="00DD789F">
        <w:t xml:space="preserve"> </w:t>
      </w:r>
      <w:r w:rsidR="00E27BF4">
        <w:t>„</w:t>
      </w:r>
      <w:proofErr w:type="spellStart"/>
      <w:r w:rsidR="00E27BF4">
        <w:t>Cocaj</w:t>
      </w:r>
      <w:proofErr w:type="spellEnd"/>
      <w:r w:rsidR="00E27BF4">
        <w:t>“</w:t>
      </w:r>
    </w:p>
    <w:p w:rsidRDefault="00E16B28" w:rsidP="00E16B28" w:rsidR="00DD789F">
      <w:pPr>
        <w:contextualSpacing/>
      </w:pPr>
      <w:r>
        <w:rPr>
          <w:bCs/>
        </w:rPr>
        <w:t xml:space="preserve">II        </w:t>
      </w:r>
      <w:r w:rsidR="00DD789F" w:rsidRPr="00E16B28">
        <w:rPr>
          <w:bCs/>
        </w:rPr>
        <w:t>U ostalom dijelu rješenja tekst ostaje neizmijenjen.</w:t>
      </w:r>
    </w:p>
    <w:p w:rsidRDefault="00DD789F" w:rsidP="00DD789F" w:rsidR="00DD789F">
      <w:pPr>
        <w:pStyle w:val="Odlomakpopisa"/>
      </w:pPr>
    </w:p>
    <w:p w:rsidRDefault="00DD789F" w:rsidP="00DD789F" w:rsidR="00DD789F">
      <w:pPr>
        <w:pStyle w:val="Odlomakpopisa"/>
        <w:ind w:left="1260"/>
      </w:pPr>
      <w:r>
        <w:rPr>
          <w:bCs/>
        </w:rPr>
        <w:t>            </w:t>
      </w:r>
      <w:r w:rsidR="00D75466">
        <w:rPr>
          <w:bCs/>
        </w:rPr>
        <w:t>                  </w:t>
      </w:r>
      <w:r>
        <w:rPr>
          <w:bCs/>
        </w:rPr>
        <w:t xml:space="preserve">   </w:t>
      </w:r>
      <w:r w:rsidR="00D75466">
        <w:rPr>
          <w:bCs/>
        </w:rPr>
        <w:t>o</w:t>
      </w:r>
      <w:r>
        <w:rPr>
          <w:bCs/>
        </w:rPr>
        <w:t>brazloženje</w:t>
      </w:r>
      <w:r>
        <w:t xml:space="preserve"> </w:t>
      </w:r>
    </w:p>
    <w:p w:rsidRDefault="00DD789F" w:rsidP="00DD789F" w:rsidR="00DD789F"/>
    <w:p w:rsidRDefault="00DD789F" w:rsidP="00DD789F" w:rsidR="00DD789F">
      <w:pPr>
        <w:jc w:val="both"/>
      </w:pPr>
      <w:r>
        <w:t xml:space="preserve">            U gore navedenoj pravnoj stvari došlo je do omaške u pisanju </w:t>
      </w:r>
      <w:r w:rsidR="00E27BF4">
        <w:t>prezimena .</w:t>
      </w:r>
    </w:p>
    <w:p w:rsidRDefault="00DD789F" w:rsidP="00DD789F" w:rsidR="00DD789F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DD789F" w:rsidP="00D75466" w:rsidR="00DD789F">
      <w:pPr>
        <w:jc w:val="both"/>
      </w:pPr>
      <w:r>
        <w:t xml:space="preserve">                    </w:t>
      </w:r>
      <w:r w:rsidR="00D75466">
        <w:tab/>
      </w:r>
      <w:r w:rsidR="00D75466">
        <w:tab/>
      </w:r>
      <w:r w:rsidR="00D75466">
        <w:tab/>
      </w:r>
      <w:r>
        <w:t>U Slavonskom Brodu 22. siječnja 2019.</w:t>
      </w:r>
    </w:p>
    <w:p w:rsidRDefault="00DD789F" w:rsidP="00DD789F" w:rsidR="00DD789F"/>
    <w:p w:rsidRDefault="00DD789F" w:rsidP="00DD789F" w:rsidR="00DD789F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DD789F" w:rsidP="00DD789F" w:rsidR="00DD789F"/>
    <w:p w:rsidRDefault="00DD789F" w:rsidP="00DD789F" w:rsidR="00DD789F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DD789F" w:rsidP="00DD789F" w:rsidR="00DD789F"/>
    <w:p w:rsidRDefault="00DD789F" w:rsidP="00DD789F" w:rsidR="00DD789F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</w:p>
    <w:p w:rsidRDefault="00DD789F" w:rsidP="00DD789F" w:rsidR="00DD789F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Protiv ovog rješenja dopuštena je žalba u roku od 8 dana od dana  objave rješenja. Rok za žalbu  počinje teći 8 dana od objave rješenja na E oglas ploči roka počinje teći  osmog dana od dana stavljanja rješenja na oglasnu ploču suda. Žalba se upućuje Trgovačkom sudu u Osijeku Stalna služba u Slav. Brodu u tri primjerka, a o žalbi odlučuje Visoki trgovački sud RH Zagreb. </w:t>
      </w:r>
    </w:p>
    <w:p w:rsidRDefault="00DD789F" w:rsidP="00DD789F" w:rsidR="00DD789F">
      <w:pPr>
        <w:rPr>
          <w:b/>
          <w:bCs/>
        </w:rPr>
      </w:pPr>
    </w:p>
    <w:p w:rsidRDefault="00DD789F" w:rsidP="00DD789F" w:rsidR="00DD789F">
      <w:pPr>
        <w:rPr>
          <w:b/>
          <w:bCs/>
        </w:rPr>
      </w:pPr>
    </w:p>
    <w:p w:rsidRDefault="00DD789F" w:rsidP="002A3D86" w:rsidR="00DD789F">
      <w:pPr>
        <w:jc w:val="both"/>
        <w:rPr>
          <w:rFonts w:eastAsia="Times New Roman"/>
        </w:rPr>
      </w:pPr>
      <w:r>
        <w:t>Dostaviti</w:t>
      </w:r>
      <w:r w:rsidR="002A3D86">
        <w:t>:</w:t>
      </w:r>
      <w:r>
        <w:rPr>
          <w:rFonts w:eastAsia="Times New Roman"/>
        </w:rPr>
        <w:t>putem e-Oglasne ploče</w:t>
      </w:r>
      <w:r w:rsidR="00554601">
        <w:rPr>
          <w:rFonts w:eastAsia="Times New Roman"/>
        </w:rPr>
        <w:t>, kal 17 dana</w:t>
      </w:r>
    </w:p>
    <w:p w:rsidRDefault="00D46B9F" w:rsidP="002A3D86" w:rsidR="00D46B9F" w:rsidRPr="00610B37">
      <w:pPr>
        <w:jc w:val="both"/>
      </w:pPr>
      <w:r>
        <w:rPr>
          <w:rFonts w:eastAsia="Times New Roman"/>
        </w:rPr>
        <w:lastRenderedPageBreak/>
        <w:t xml:space="preserve"> po isteku kalendara pisani </w:t>
      </w:r>
      <w:proofErr w:type="spellStart"/>
      <w:r>
        <w:rPr>
          <w:rFonts w:eastAsia="Times New Roman"/>
        </w:rPr>
        <w:t>otpravak</w:t>
      </w:r>
      <w:proofErr w:type="spellEnd"/>
      <w:r>
        <w:rPr>
          <w:rFonts w:eastAsia="Times New Roman"/>
        </w:rPr>
        <w:t xml:space="preserve"> rješenja od </w:t>
      </w:r>
      <w:r>
        <w:t>25. svibnja 2018. i 3/St-248/2018-15 od 09. srpnja 2018. godine, dostaviti Fini, izraditi</w:t>
      </w:r>
      <w:r w:rsidR="00610B37">
        <w:t xml:space="preserve"> pisani </w:t>
      </w:r>
      <w:proofErr w:type="spellStart"/>
      <w:r w:rsidR="00610B37">
        <w:t>otpravak</w:t>
      </w:r>
      <w:proofErr w:type="spellEnd"/>
      <w:r w:rsidR="00610B37">
        <w:t xml:space="preserve"> s </w:t>
      </w:r>
      <w:r>
        <w:t xml:space="preserve"> prečišćeni</w:t>
      </w:r>
      <w:r w:rsidR="00610B37">
        <w:t>m</w:t>
      </w:r>
      <w:r>
        <w:t xml:space="preserve"> tekst</w:t>
      </w:r>
      <w:r w:rsidR="00610B37">
        <w:t>om</w:t>
      </w:r>
      <w:r>
        <w:t xml:space="preserve"> rješenja</w:t>
      </w:r>
      <w:r w:rsidR="00610B37" w:rsidRPr="00610B37">
        <w:rPr>
          <w:rFonts w:eastAsia="Times New Roman"/>
        </w:rPr>
        <w:t xml:space="preserve"> </w:t>
      </w:r>
      <w:r w:rsidR="00610B37">
        <w:rPr>
          <w:rFonts w:eastAsia="Times New Roman"/>
        </w:rPr>
        <w:t xml:space="preserve">od </w:t>
      </w:r>
      <w:r w:rsidR="00610B37">
        <w:t>25. svibnja 2018.</w:t>
      </w:r>
    </w:p>
    <w:p w:rsidRDefault="00DD789F" w:rsidP="00DD789F" w:rsidR="00DD789F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5E1" w:rsidP="00537B78" w:rsidR="008A75E1">
      <w:r>
        <w:separator/>
      </w:r>
    </w:p>
  </w:endnote>
  <w:endnote w:id="0" w:type="continuationSeparator">
    <w:p w:rsidRDefault="008A75E1" w:rsidP="00537B78" w:rsidR="008A7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5E1" w:rsidP="00537B78" w:rsidR="008A75E1">
      <w:r>
        <w:separator/>
      </w:r>
    </w:p>
  </w:footnote>
  <w:footnote w:id="0" w:type="continuationSeparator">
    <w:p w:rsidRDefault="008A75E1" w:rsidP="00537B78" w:rsidR="008A7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C932A3"/>
    <w:multiLevelType w:val="hybridMultilevel"/>
    <w:tmpl w:val="FE20A748"/>
    <w:lvl w:tplc="AB963BC2" w:ilvl="0">
      <w:start w:val="1"/>
      <w:numFmt w:val="upperRoman"/>
      <w:lvlText w:val="%1."/>
      <w:lvlJc w:val="left"/>
      <w:pPr>
        <w:ind w:hanging="720" w:left="1260"/>
      </w:pPr>
    </w:lvl>
    <w:lvl w:tplc="041A0019" w:ilvl="1">
      <w:start w:val="1"/>
      <w:numFmt w:val="lowerLetter"/>
      <w:lvlText w:val="%2."/>
      <w:lvlJc w:val="left"/>
      <w:pPr>
        <w:ind w:hanging="360" w:left="1620"/>
      </w:pPr>
    </w:lvl>
    <w:lvl w:tplc="041A001B" w:ilvl="2">
      <w:start w:val="1"/>
      <w:numFmt w:val="lowerRoman"/>
      <w:lvlText w:val="%3."/>
      <w:lvlJc w:val="right"/>
      <w:pPr>
        <w:ind w:hanging="180" w:left="2340"/>
      </w:pPr>
    </w:lvl>
    <w:lvl w:tplc="041A000F" w:ilvl="3">
      <w:start w:val="1"/>
      <w:numFmt w:val="decimal"/>
      <w:lvlText w:val="%4."/>
      <w:lvlJc w:val="left"/>
      <w:pPr>
        <w:ind w:hanging="360" w:left="3060"/>
      </w:pPr>
    </w:lvl>
    <w:lvl w:tplc="041A0019" w:ilvl="4">
      <w:start w:val="1"/>
      <w:numFmt w:val="lowerLetter"/>
      <w:lvlText w:val="%5."/>
      <w:lvlJc w:val="left"/>
      <w:pPr>
        <w:ind w:hanging="360" w:left="3780"/>
      </w:pPr>
    </w:lvl>
    <w:lvl w:tplc="041A001B" w:ilvl="5">
      <w:start w:val="1"/>
      <w:numFmt w:val="lowerRoman"/>
      <w:lvlText w:val="%6."/>
      <w:lvlJc w:val="right"/>
      <w:pPr>
        <w:ind w:hanging="180" w:left="4500"/>
      </w:pPr>
    </w:lvl>
    <w:lvl w:tplc="041A000F" w:ilvl="6">
      <w:start w:val="1"/>
      <w:numFmt w:val="decimal"/>
      <w:lvlText w:val="%7."/>
      <w:lvlJc w:val="left"/>
      <w:pPr>
        <w:ind w:hanging="360" w:left="5220"/>
      </w:pPr>
    </w:lvl>
    <w:lvl w:tplc="041A0019" w:ilvl="7">
      <w:start w:val="1"/>
      <w:numFmt w:val="lowerLetter"/>
      <w:lvlText w:val="%8."/>
      <w:lvlJc w:val="left"/>
      <w:pPr>
        <w:ind w:hanging="360" w:left="5940"/>
      </w:pPr>
    </w:lvl>
    <w:lvl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D0D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51C"/>
    <w:rsid w:val="00226502"/>
    <w:rsid w:val="00230588"/>
    <w:rsid w:val="00232861"/>
    <w:rsid w:val="00233507"/>
    <w:rsid w:val="002346C0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86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1DC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C47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6CFF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B76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601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B37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BF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CF6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5E1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D7C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1CB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424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B9F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466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89F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9E6"/>
    <w:rsid w:val="00E12DDA"/>
    <w:rsid w:val="00E12DED"/>
    <w:rsid w:val="00E1385D"/>
    <w:rsid w:val="00E14449"/>
    <w:rsid w:val="00E1445D"/>
    <w:rsid w:val="00E15EFB"/>
    <w:rsid w:val="00E163DD"/>
    <w:rsid w:val="00E16B28"/>
    <w:rsid w:val="00E20F1B"/>
    <w:rsid w:val="00E21417"/>
    <w:rsid w:val="00E23471"/>
    <w:rsid w:val="00E24F41"/>
    <w:rsid w:val="00E25846"/>
    <w:rsid w:val="00E27BF4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E4C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0B16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789F"/>
    <w:pPr>
      <w:spacing w:lineRule="auto" w:line="240" w:after="0"/>
    </w:pPr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789F"/>
    <w:pPr>
      <w:spacing w:after="0" w:line="240" w:lineRule="auto"/>
    </w:pPr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St-248/2018-25</izvorni_sadrzaj>
    <derivirana_varijabla naziv="DomainObject.Oznaka_1">St-248/2018-25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>
      <item>Valbane Çoçaj</item>
    </izvorni_sadrzaj>
    <derivirana_varijabla naziv="DomainObject.Predmet.OstaliListFormated_1">
      <item>Valbane Çoçaj</item>
    </derivirana_varijabla>
  </DomainObject.Predmet.OstaliListFormated>
  <DomainObject.Predmet.OstaliListFormatedOIB>
    <izvorni_sadrzaj>
      <item>Valbane Çoçaj, OIB 38983914691</item>
    </izvorni_sadrzaj>
    <derivirana_varijabla naziv="DomainObject.Predmet.OstaliListFormatedOIB_1">
      <item>Valbane Çoçaj, OIB 38983914691</item>
    </derivirana_varijabla>
  </DomainObject.Predmet.OstaliListFormatedOIB>
  <DomainObject.Predmet.OstaliListFormatedWithAdress>
    <izvorni_sadrzaj>
      <item>Valbane Çoçaj, Ulica Sv. Roka 20, 10000 Zagreb</item>
    </izvorni_sadrzaj>
    <derivirana_varijabla naziv="DomainObject.Predmet.OstaliListFormatedWithAdress_1">
      <item>Valbane Çoçaj, Ulica Sv. Roka 20, 10000 Zagreb</item>
    </derivirana_varijabla>
  </DomainObject.Predmet.OstaliListFormatedWithAdress>
  <DomainObject.Predmet.OstaliListFormatedWithAdressOIB>
    <izvorni_sadrzaj>
      <item>Valbane Çoçaj, OIB 38983914691, Ulica Sv. Roka 20, 10000 Zagreb</item>
    </izvorni_sadrzaj>
    <derivirana_varijabla naziv="DomainObject.Predmet.OstaliListFormatedWithAdressOIB_1">
      <item>Valbane Çoçaj, OIB 38983914691, Ulica Sv. Roka 20, 10000 Zagreb</item>
    </derivirana_varijabla>
  </DomainObject.Predmet.OstaliListFormatedWithAdressOIB>
  <DomainObject.Predmet.OstaliListNazivFormated>
    <izvorni_sadrzaj>
      <item>Valbane Çoçaj</item>
    </izvorni_sadrzaj>
    <derivirana_varijabla naziv="DomainObject.Predmet.OstaliListNazivFormated_1">
      <item>Valbane Çoçaj</item>
    </derivirana_varijabla>
  </DomainObject.Predmet.OstaliListNazivFormated>
  <DomainObject.Predmet.OstaliListNazivFormatedOIB>
    <izvorni_sadrzaj>
      <item>Valbane Çoçaj, OIB 38983914691</item>
    </izvorni_sadrzaj>
    <derivirana_varijabla naziv="DomainObject.Predmet.OstaliListNazivFormatedOIB_1">
      <item>Valbane Çoçaj, OIB 38983914691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St-248/2018-25</izvorni_sadrzaj>
    <derivirana_varijabla naziv="DomainObject.PoslovniBrojDokumenta_1">St-248/2018-25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>22. listopada 2018.</izvorni_sadrzaj>
    <derivirana_varijabla naziv="DomainObject.Predmet.OdlukaRjesenje.DatumPravomocnosti_1">22. listopada 2018.</derivirana_varijabla>
  </DomainObject.Predmet.OdlukaRjesenje.DatumPravomocnosti>
  <DomainObject.Predmet.OdlukaRjesenje.Oznaka>
    <izvorni_sadrzaj>St-248/2018-19</izvorni_sadrzaj>
    <derivirana_varijabla naziv="DomainObject.Predmet.OdlukaRjesenje.Oznaka_1">St-248/2018-19</derivirana_varijabla>
  </DomainObject.Predmet.OdlukaRjesenje.Oznaka>
  <DomainObject.Predmet.SudioniciListNaziv>
    <izvorni_sadrzaj>
      <item>Financijska agencija</item>
      <item>PEKARA ORIOVAC j.d.o.o. za proizvodnju pekarskih i slastičarskih proizvoda, trgovina i usluge</item>
      <item>Valbane Çoçaj</item>
    </izvorni_sadrzaj>
    <derivirana_varijabla naziv="DomainObject.Predmet.SudioniciListNaziv_1">
      <item>Financijska agencija</item>
      <item>PEKARA ORIOVAC j.d.o.o. za proizvodnju pekarskih i slastičarskih proizvoda, trgovina i usluge</item>
      <item>Valbane Çoçaj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  <item>Valbane Çoçaj, OIB 38983914691, Ulica Sv. Roka 20,10000 Zagreb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  <item>Valbane Çoçaj, OIB 38983914691, Ulica Sv. Roka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3C6C0-5A48-48FA-BE49-464220A1C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1565</properties:Characters>
  <properties:Lines>50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2019-01-22T14:16:00Z</cp:lastPrinted>
  <dcterms:modified xmlns:xsi="http://www.w3.org/2001/XMLSchema-instance" xsi:type="dcterms:W3CDTF">2019-01-22T14:17:00Z</dcterms:modified>
  <cp:revision>49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St-248/2018-25 / Odluka - Rješenje - ispravak rješenja (odluka_St-248_2018-25.docx)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