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6f0e" w14:paraId="1846f0e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96118D">
        <w:t xml:space="preserve">                     67. St-8166</w:t>
      </w:r>
      <w:r w:rsidR="00F24636">
        <w:t>/15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96118D" w:rsidP="0070027B" w:rsidR="00EB51F8" w:rsidRPr="003A7D16">
      <w:pPr>
        <w:jc w:val="both"/>
      </w:pPr>
      <w:r w:rsidRPr="0096118D">
        <w:t>Trgovački sud u Zagrebu, po sucu Gordanu Zubaku, u</w:t>
      </w:r>
      <w:r w:rsidRPr="0096118D">
        <w:rPr>
          <w:lang w:val="pt-BR"/>
        </w:rPr>
        <w:t xml:space="preserve"> stečajnom predmetu u povodu prijedloga predlagatelja FINANCIJSKE AGENCIJE, Zagreb, Ulica grada Vukovara 70, OIB: </w:t>
      </w:r>
      <w:r w:rsidRPr="0096118D">
        <w:t>85821130368</w:t>
      </w:r>
      <w:r w:rsidRPr="0096118D">
        <w:rPr>
          <w:lang w:val="pt-BR"/>
        </w:rPr>
        <w:t>, za otvaranje stečajnog postupka nad dužnikom VELIKA BRZINA d.o.o., Sesvete, Kelekova 85, OIB: 79010270470</w:t>
      </w:r>
      <w:r w:rsidR="00DC268C" w:rsidRPr="00DC7C75">
        <w:t xml:space="preserve">, </w:t>
      </w:r>
      <w:r w:rsidR="00231D47">
        <w:rPr>
          <w:lang w:val="pt-BR"/>
        </w:rPr>
        <w:t xml:space="preserve">2. svibnja </w:t>
      </w:r>
      <w:r w:rsidR="00762C34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96118D" w:rsidRPr="0096118D">
        <w:rPr>
          <w:lang w:val="pt-BR"/>
        </w:rPr>
        <w:t>VELIKA BRZINA d.o.o., Sesvete, Kelekova 85, OIB: 79010270470</w:t>
      </w:r>
      <w:r w:rsidR="0096118D" w:rsidRPr="0096118D">
        <w:t>, MBS: 080751902</w:t>
      </w:r>
      <w:r w:rsidRPr="00A93839">
        <w:t xml:space="preserve">. Rješenje o otvaranju stečajnog postupka nad </w:t>
      </w:r>
      <w:r w:rsidRPr="00DC7C75">
        <w:t>dužnikom istaknut</w:t>
      </w:r>
      <w:r w:rsidR="0096118D">
        <w:t>o</w:t>
      </w:r>
      <w:r w:rsidRPr="00DC7C75">
        <w:t xml:space="preserve">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62C34">
        <w:t xml:space="preserve">dana </w:t>
      </w:r>
      <w:r w:rsidR="00231D47" w:rsidRPr="00231D47">
        <w:rPr>
          <w:lang w:val="pt-BR"/>
        </w:rPr>
        <w:t>2. svibnja 2017</w:t>
      </w:r>
      <w:r w:rsidRPr="00DC7C75">
        <w:t xml:space="preserve">. u </w:t>
      </w:r>
      <w:r w:rsidR="00231D47">
        <w:t>12.0</w:t>
      </w:r>
      <w:r w:rsidR="00DC7C75" w:rsidRPr="00DC7C75">
        <w:t>0</w:t>
      </w:r>
      <w:r w:rsidRPr="00DC7C75">
        <w:t xml:space="preserve"> sati.</w:t>
      </w:r>
    </w:p>
    <w:p w:rsidRDefault="00A93839" w:rsidP="00D34122" w:rsidR="00A93839" w:rsidRPr="00DC7C75">
      <w:pPr>
        <w:jc w:val="both"/>
      </w:pPr>
      <w:r w:rsidRPr="00DC7C75">
        <w:t xml:space="preserve">II. Za stečajnog upravitelja imenuje se </w:t>
      </w:r>
      <w:r w:rsidR="00231D47">
        <w:t>Vesna Kocbek iz Zagreba, Trg Nikole Zrinskog 17, OIB: 64935258953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96118D" w:rsidRPr="0096118D">
        <w:rPr>
          <w:lang w:val="pt-BR"/>
        </w:rPr>
        <w:t>VELIKA BRZINA d.o.o., Sesvete, Kelekova 85, OIB: 79010270470</w:t>
      </w:r>
      <w:r w:rsidR="0096118D" w:rsidRPr="0096118D">
        <w:t>, MBS: 080751902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D34122" w:rsidP="00D34122" w:rsidR="00D34122" w:rsidRPr="00D34122">
      <w:pPr>
        <w:ind w:firstLine="708"/>
        <w:jc w:val="both"/>
        <w:rPr>
          <w:lang w:val="pt-BR"/>
        </w:rPr>
      </w:pPr>
      <w:r w:rsidRPr="00D34122">
        <w:t xml:space="preserve">Financijska agencija, Regionalni centar Zagreb, podnijela je ovom sudu prijedlog za otvaranje stečajnog postupka nad dužnikom </w:t>
      </w:r>
      <w:r w:rsidR="0096118D" w:rsidRPr="0096118D">
        <w:rPr>
          <w:lang w:val="pt-BR"/>
        </w:rPr>
        <w:t>VELIKA BRZINA d.o.o., Sesvete</w:t>
      </w:r>
      <w:r w:rsidRPr="00D34122">
        <w:rPr>
          <w:lang w:val="pt-BR"/>
        </w:rPr>
        <w:t>.</w:t>
      </w:r>
    </w:p>
    <w:p w:rsidRDefault="00D34122" w:rsidP="00D34122" w:rsidR="00D34122" w:rsidRPr="00D34122">
      <w:pPr>
        <w:jc w:val="both"/>
        <w:rPr>
          <w:lang w:val="pt-BR"/>
        </w:rPr>
      </w:pPr>
    </w:p>
    <w:p w:rsidRDefault="0096118D" w:rsidP="0096118D" w:rsidR="0096118D" w:rsidRPr="0096118D">
      <w:pPr>
        <w:ind w:firstLine="708"/>
        <w:jc w:val="both"/>
      </w:pPr>
      <w:r w:rsidRPr="0096118D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6118D" w:rsidP="0096118D" w:rsidR="0096118D" w:rsidRPr="0096118D">
      <w:pPr>
        <w:ind w:firstLine="708"/>
        <w:jc w:val="both"/>
      </w:pPr>
    </w:p>
    <w:p w:rsidRDefault="0096118D" w:rsidP="0096118D" w:rsidR="0096118D" w:rsidRPr="0096118D">
      <w:pPr>
        <w:ind w:firstLine="708"/>
        <w:jc w:val="both"/>
        <w:rPr>
          <w:lang w:val="en-GB"/>
        </w:rPr>
      </w:pPr>
      <w:r w:rsidRPr="0096118D">
        <w:t xml:space="preserve">Financijska agencija, kao predlagatelj, navela je u prijedlogu za otvaranje stečajnog postupka kako dužnik na dan 8. prosinca 2015. u Očevidniku redoslijeda osnova za plaćanje ima evidentirane neizvršene osnove za plaćanje u neprekinutom razdoblju od 120 dana, u ukupnom iznosu od 93.620,21 kn, kao i da dužnik ima 1 zaposlenog. </w:t>
      </w:r>
      <w:r w:rsidRPr="0096118D">
        <w:rPr>
          <w:lang w:val="en-GB"/>
        </w:rPr>
        <w:t xml:space="preserve">S obzirom na to da predlagatelj vodi Očevidnik redoslijeda osnova za plaćanje, sud je prihvatio predlagateljeve </w:t>
      </w:r>
      <w:r w:rsidRPr="0096118D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96118D" w:rsidP="0096118D" w:rsidR="0096118D" w:rsidRPr="0096118D">
      <w:pPr>
        <w:ind w:firstLine="708"/>
        <w:jc w:val="both"/>
      </w:pPr>
    </w:p>
    <w:p w:rsidRDefault="0096118D" w:rsidP="0096118D" w:rsidR="0096118D" w:rsidRPr="0096118D">
      <w:pPr>
        <w:ind w:firstLine="708"/>
        <w:jc w:val="both"/>
      </w:pPr>
      <w:r w:rsidRPr="0096118D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6118D" w:rsidP="0096118D" w:rsidR="0096118D" w:rsidRPr="0096118D">
      <w:pPr>
        <w:ind w:firstLine="708"/>
        <w:jc w:val="both"/>
      </w:pPr>
    </w:p>
    <w:p w:rsidRDefault="0096118D" w:rsidP="0096118D" w:rsidR="0096118D" w:rsidRPr="0096118D">
      <w:pPr>
        <w:ind w:firstLine="708"/>
        <w:jc w:val="both"/>
      </w:pPr>
      <w:r w:rsidRPr="0096118D">
        <w:t>Sud je rješenjem pokrenuo p</w:t>
      </w:r>
      <w:r>
        <w:t xml:space="preserve">rethodni postupak nad dužnikom, </w:t>
      </w:r>
      <w:r w:rsidRPr="0096118D">
        <w:t xml:space="preserve">a </w:t>
      </w:r>
      <w:r w:rsidRPr="0096118D">
        <w:br/>
        <w:t xml:space="preserve">potom je održano ročište radi očitovanja o prijedlogu za otvaranje stečajnog postupka. Zastupnik po zakonu dužnika Ivica Vučković pristupio je na navedeno ročište na kojem je izjavio kako dužnik u svom vlasništvu nema nekretnine, a od pokretnina ima uredski materijal vrijednosti oko 10.000,00 kn. Nadalje, naveo je kako dužnik ima novčanu tražbinu prema društvu Prvo Hrvatsko pivo d.o.o. u iznosu od 108.000,00 kn o kojoj se vodi spor prd Trgovačkim sudom u Zagrebu pod poslovnim brojem P-2042/15. </w:t>
      </w:r>
    </w:p>
    <w:p w:rsidRDefault="0096118D" w:rsidP="0096118D" w:rsidR="0096118D" w:rsidRPr="0096118D">
      <w:pPr>
        <w:ind w:firstLine="708"/>
        <w:jc w:val="both"/>
      </w:pPr>
    </w:p>
    <w:p w:rsidRDefault="0096118D" w:rsidP="0096118D" w:rsidR="0096118D" w:rsidRPr="0096118D">
      <w:pPr>
        <w:ind w:firstLine="708"/>
        <w:jc w:val="both"/>
      </w:pPr>
      <w:r w:rsidRPr="0096118D">
        <w:t>Vezano za okolnos</w:t>
      </w:r>
      <w:r>
        <w:t>t vođenja parničnog postupka pr</w:t>
      </w:r>
      <w:r w:rsidRPr="0096118D">
        <w:t>ed ovim sudom radi isplate iznosa od 108.000,00 kn, potrebno je istaknuti da sve dok se ta parnica pravomoćno ne okonča u korist dužnika odnosno njegove stečajne mase, vjerovnici dužnika ne mogu se namiriti. U slučaju da dužnik uspije u parnici,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 Dakle, ako bi se pravomoćnim okončanjem navedene parnice naknadno utvrdila (pronašla) imovina koja ulazi u stečajnu masu, sud će pozvati vjerovnike dužnika da prijave svoje tražbine.</w:t>
      </w:r>
      <w:r>
        <w:t xml:space="preserve"> </w:t>
      </w:r>
      <w:r w:rsidRPr="0096118D">
        <w:t>Međutim, dok se parnica pravomoćno ne okonča, eventualnu imovinu dužnika o kojoj se vodi parnični postupak sud ne može uzeti u obzir prilikom ispitivanja postojanja stečajne mase, a s obzirom na to da postojeća imovina (pokretnine vrijednosti oko 10.000,00 kn) nije dostatna ni za pokriće troškova prethodnog i stečajnog postupka pa ista nije dovoljna ni za namirenje vjerovnika, stoga je sud odlučio provesti postupak sukladno odredbi čl. 132. SZ-a.</w:t>
      </w:r>
    </w:p>
    <w:p w:rsidRDefault="0096118D" w:rsidP="0096118D" w:rsidR="0096118D" w:rsidRPr="0096118D">
      <w:pPr>
        <w:ind w:firstLine="708"/>
        <w:jc w:val="both"/>
      </w:pPr>
    </w:p>
    <w:p w:rsidRDefault="0096118D" w:rsidP="0096118D" w:rsidR="0096118D" w:rsidRPr="0096118D">
      <w:pPr>
        <w:ind w:firstLine="708"/>
        <w:jc w:val="both"/>
      </w:pPr>
      <w:r w:rsidRPr="0096118D">
        <w:t xml:space="preserve"> Zastupnik po zakonu dužnika nije osporio predlagateljeve tvrdnje o postojanju stečajnog razloga nesposobnosti za plaćanje.</w:t>
      </w:r>
    </w:p>
    <w:p w:rsidRDefault="0096118D" w:rsidP="0096118D" w:rsidR="0096118D" w:rsidRPr="0096118D">
      <w:pPr>
        <w:ind w:firstLine="708"/>
        <w:jc w:val="both"/>
      </w:pPr>
    </w:p>
    <w:p w:rsidRDefault="0096118D" w:rsidP="0096118D" w:rsidR="005C38BB" w:rsidRPr="005C38BB">
      <w:pPr>
        <w:ind w:firstLine="708"/>
        <w:jc w:val="both"/>
      </w:pPr>
      <w:r w:rsidRPr="0096118D">
        <w:t>U konkretnom slučaju, sud je prihvatio predlagateljeve tvrdnje o neprekinutom razdoblju evidentiranih neizvršenih osnova za plaćanje koji su zavedeni u Očevidniku  redoslijeda osnova za plaćanje.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96118D">
        <w:t>20.0</w:t>
      </w:r>
      <w:r w:rsidR="00A93839" w:rsidRPr="00A93839">
        <w:t>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96118D">
        <w:t>20.0</w:t>
      </w:r>
      <w:r w:rsidR="00A93839">
        <w:t>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</w:t>
      </w:r>
      <w:r w:rsidRPr="00A93839">
        <w:lastRenderedPageBreak/>
        <w:t xml:space="preserve">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D34122">
        <w:t>činjenicu da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231D47">
        <w:t>2. svibnja</w:t>
      </w:r>
      <w:r w:rsidR="004A1E31">
        <w:t xml:space="preserve">  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C66269">
        <w:t>,v.r.</w:t>
      </w:r>
      <w:r w:rsidR="00C12410" w:rsidRPr="003A7D16">
        <w:t xml:space="preserve"> 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231D47" w:rsidP="00C12410" w:rsidR="00231D47"/>
    <w:p w:rsidRDefault="00C66269" w:rsidP="00C12410" w:rsidR="00C66269"/>
    <w:p w:rsidRDefault="00C66269" w:rsidP="00C66269" w:rsidR="00C66269">
      <w:pPr>
        <w:jc w:val="right"/>
      </w:pPr>
      <w:r>
        <w:t>Za točnost otpravka - ovlašteni službenik:</w:t>
      </w:r>
    </w:p>
    <w:p w:rsidRDefault="00C66269" w:rsidP="00C66269" w:rsidR="00C66269">
      <w:pPr>
        <w:jc w:val="right"/>
      </w:pPr>
      <w:r>
        <w:t xml:space="preserve">               Katica Franjić</w:t>
      </w:r>
    </w:p>
    <w:p w:rsidRDefault="00B6336F" w:rsidP="00C66269" w:rsidR="00B6336F" w:rsidRPr="00645B73">
      <w:pPr>
        <w:ind w:left="360"/>
        <w:jc w:val="right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66269">
          <w:rPr>
            <w:noProof/>
          </w:rPr>
          <w:t>3</w:t>
        </w:r>
        <w:r>
          <w:fldChar w:fldCharType="end"/>
        </w:r>
        <w:r w:rsidR="0096118D">
          <w:tab/>
          <w:t>67. St-8166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3149C"/>
    <w:rsid w:val="00231D47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A1E31"/>
    <w:rsid w:val="004C5B58"/>
    <w:rsid w:val="004D34E6"/>
    <w:rsid w:val="0051697E"/>
    <w:rsid w:val="005224DC"/>
    <w:rsid w:val="005448EA"/>
    <w:rsid w:val="005A2B10"/>
    <w:rsid w:val="005C38BB"/>
    <w:rsid w:val="00603A21"/>
    <w:rsid w:val="00645B73"/>
    <w:rsid w:val="00693D34"/>
    <w:rsid w:val="006F05DF"/>
    <w:rsid w:val="0070027B"/>
    <w:rsid w:val="00762C34"/>
    <w:rsid w:val="007859F3"/>
    <w:rsid w:val="007A570C"/>
    <w:rsid w:val="007E349A"/>
    <w:rsid w:val="00830ADC"/>
    <w:rsid w:val="008E59F9"/>
    <w:rsid w:val="008F6699"/>
    <w:rsid w:val="008F76E8"/>
    <w:rsid w:val="0093392E"/>
    <w:rsid w:val="0096118D"/>
    <w:rsid w:val="00975210"/>
    <w:rsid w:val="009B52EA"/>
    <w:rsid w:val="009B7AB6"/>
    <w:rsid w:val="009C6B90"/>
    <w:rsid w:val="009E4E4C"/>
    <w:rsid w:val="00A93839"/>
    <w:rsid w:val="00AD1CFD"/>
    <w:rsid w:val="00AE30AB"/>
    <w:rsid w:val="00B15477"/>
    <w:rsid w:val="00B6336F"/>
    <w:rsid w:val="00B8024A"/>
    <w:rsid w:val="00BD17D3"/>
    <w:rsid w:val="00C12410"/>
    <w:rsid w:val="00C12C33"/>
    <w:rsid w:val="00C47008"/>
    <w:rsid w:val="00C6375B"/>
    <w:rsid w:val="00C66269"/>
    <w:rsid w:val="00C70ACC"/>
    <w:rsid w:val="00C755A1"/>
    <w:rsid w:val="00CA4E71"/>
    <w:rsid w:val="00CC6A3E"/>
    <w:rsid w:val="00CE7E27"/>
    <w:rsid w:val="00D34122"/>
    <w:rsid w:val="00D85CC6"/>
    <w:rsid w:val="00DC268C"/>
    <w:rsid w:val="00DC7C75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2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2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2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2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2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8166</izvorni_sadrzaj>
    <derivirana_varijabla naziv="DomainObject.Predmet.Broj_1">8166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St-8166/2015</izvorni_sadrzaj>
    <derivirana_varijabla naziv="DomainObject.Predmet.OznakaBroj_1">St-8166/2015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VELIKA BRZINA d.o.o.</izvorni_sadrzaj>
    <derivirana_varijabla naziv="DomainObject.Predmet.ProtustrankaFormated_1">  VELIKA BRZINA d.o.o.</derivirana_varijabla>
  </DomainObject.Predmet.ProtustrankaFormated>
  <DomainObject.Predmet.ProtustrankaFormatedOIB>
    <izvorni_sadrzaj>  VELIKA BRZINA d.o.o., OIB 79010270470</izvorni_sadrzaj>
    <derivirana_varijabla naziv="DomainObject.Predmet.ProtustrankaFormatedOIB_1">  VELIKA BRZINA d.o.o., OIB 79010270470</derivirana_varijabla>
  </DomainObject.Predmet.ProtustrankaFormatedOIB>
  <DomainObject.Predmet.ProtustrankaFormatedWithAdress>
    <izvorni_sadrzaj> VELIKA BRZINA d.o.o., Kelekova 85, 10360 Sesvete</izvorni_sadrzaj>
    <derivirana_varijabla naziv="DomainObject.Predmet.ProtustrankaFormatedWithAdress_1"> VELIKA BRZINA d.o.o., Kelekova 85, 10360 Sesvete</derivirana_varijabla>
  </DomainObject.Predmet.ProtustrankaFormatedWithAdress>
  <DomainObject.Predmet.ProtustrankaFormatedWithAdressOIB>
    <izvorni_sadrzaj> VELIKA BRZINA d.o.o., OIB 79010270470, Kelekova 85, 10360 Sesvete</izvorni_sadrzaj>
    <derivirana_varijabla naziv="DomainObject.Predmet.ProtustrankaFormatedWithAdressOIB_1"> VELIKA BRZINA d.o.o., OIB 79010270470, Kelekova 85, 10360 Sesvete</derivirana_varijabla>
  </DomainObject.Predmet.ProtustrankaFormatedWithAdressOIB>
  <DomainObject.Predmet.ProtustrankaWithAdress>
    <izvorni_sadrzaj>VELIKA BRZINA d.o.o. Kelekova 85, 10360 Sesvete</izvorni_sadrzaj>
    <derivirana_varijabla naziv="DomainObject.Predmet.ProtustrankaWithAdress_1">VELIKA BRZINA d.o.o. Kelekova 85, 10360 Sesvete</derivirana_varijabla>
  </DomainObject.Predmet.ProtustrankaWithAdress>
  <DomainObject.Predmet.ProtustrankaWithAdressOIB>
    <izvorni_sadrzaj>VELIKA BRZINA d.o.o., OIB 79010270470, Kelekova 85, 10360 Sesvete</izvorni_sadrzaj>
    <derivirana_varijabla naziv="DomainObject.Predmet.ProtustrankaWithAdressOIB_1">VELIKA BRZINA d.o.o., OIB 79010270470, Kelekova 85, 10360 Sesvete</derivirana_varijabla>
  </DomainObject.Predmet.ProtustrankaWithAdressOIB>
  <DomainObject.Predmet.ProtustrankaNazivFormated>
    <izvorni_sadrzaj>VELIKA BRZINA d.o.o.</izvorni_sadrzaj>
    <derivirana_varijabla naziv="DomainObject.Predmet.ProtustrankaNazivFormated_1">VELIKA BRZINA d.o.o.</derivirana_varijabla>
  </DomainObject.Predmet.ProtustrankaNazivFormated>
  <DomainObject.Predmet.ProtustrankaNazivFormatedOIB>
    <izvorni_sadrzaj>VELIKA BRZINA d.o.o., OIB 79010270470</izvorni_sadrzaj>
    <derivirana_varijabla naziv="DomainObject.Predmet.ProtustrankaNazivFormatedOIB_1">VELIKA BRZINA d.o.o., OIB 79010270470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Vučković; VJEROVNICI</izvorni_sadrzaj>
    <derivirana_varijabla naziv="DomainObject.Predmet.StrankaFormated_1">  FINA Regionalni centar Zagreb; Ivica Vučković; VJEROVNICI</derivirana_varijabla>
  </DomainObject.Predmet.StrankaFormated>
  <DomainObject.Predmet.StrankaFormatedOIB>
    <izvorni_sadrzaj>  FINA Regionalni centar Zagreb, OIB 85821130368; Ivica Vučković, OIB 98768466001; VJEROVNICI</izvorni_sadrzaj>
    <derivirana_varijabla naziv="DomainObject.Predmet.StrankaFormatedOIB_1">  FINA Regionalni centar Zagreb, OIB 85821130368; Ivica Vučković, OIB 98768466001; VJEROVNICI</derivirana_varijabla>
  </DomainObject.Predmet.StrankaFormatedOIB>
  <DomainObject.Predmet.StrankaFormatedWithAdress>
    <izvorni_sadrzaj> FINA Regionalni centar Zagreb, Trg svibanjskih žrtava 1995. 1, 10000 Zagreb; Ivica Vučković, Prijedorska Ulica 14, 10000 Zagreb; VJEROVNICI</izvorni_sadrzaj>
    <derivirana_varijabla naziv="DomainObject.Predmet.StrankaFormatedWithAdress_1"> FINA Regionalni centar Zagreb, Trg svibanjskih žrtava 1995. 1, 10000 Zagreb; Ivica Vučković, Prijedorska Ulica 14, 10000 Zagreb; VJEROVNICI</derivirana_varijabla>
  </DomainObject.Predmet.StrankaFormatedWithAdress>
  <DomainObject.Predmet.StrankaFormatedWithAdressOIB>
    <izvorni_sadrzaj> FINA Regionalni centar Zagreb, OIB 85821130368, Trg svibanjskih žrtava 1995. 1, 10000 Zagreb; Ivica Vučković, OIB 98768466001, Prijedorska Ulica 14, 10000 Zagreb; VJEROVNICI</izvorni_sadrzaj>
    <derivirana_varijabla naziv="DomainObject.Predmet.StrankaFormatedWithAdressOIB_1"> FINA Regionalni centar Zagreb, OIB 85821130368, Trg svibanjskih žrtava 1995. 1, 10000 Zagreb; Ivica Vučković, OIB 98768466001, Prijedorska Ulica 14, 10000 Zagreb; VJEROVNICI</derivirana_varijabla>
  </DomainObject.Predmet.StrankaFormatedWithAdressOIB>
  <DomainObject.Predmet.StrankaWithAdress>
    <izvorni_sadrzaj>FINA Regionalni centar Zagreb Trg svibanjskih žrtava 1995. 1,10000 Zagreb,Ivica Vučković Prijedorska Ulica 14,10000 Zagreb,VJEROVNICI </izvorni_sadrzaj>
    <derivirana_varijabla naziv="DomainObject.Predmet.StrankaWithAdress_1">FINA Regionalni centar Zagreb Trg svibanjskih žrtava 1995. 1,10000 Zagreb,Ivica Vučković Prijedorska Ulica 14,10000 Zagreb,VJEROVNICI </derivirana_varijabla>
  </DomainObject.Predmet.StrankaWithAdress>
  <DomainObject.Predmet.StrankaWithAdressOIB>
    <izvorni_sadrzaj>FINA Regionalni centar Zagreb, OIB 85821130368, Trg svibanjskih žrtava 1995. 1,10000 Zagreb,Ivica Vučković, OIB 98768466001, Prijedorska Ulica 14,10000 Zagreb,VJEROVNICI</izvorni_sadrzaj>
    <derivirana_varijabla naziv="DomainObject.Predmet.StrankaWithAdressOIB_1">FINA Regionalni centar Zagreb, OIB 85821130368, Trg svibanjskih žrtava 1995. 1,10000 Zagreb,Ivica Vučković, OIB 98768466001, Prijedorska Ulica 14,10000 Zagreb,VJEROVNICI</derivirana_varijabla>
  </DomainObject.Predmet.StrankaWithAdressOIB>
  <DomainObject.Predmet.StrankaNazivFormated>
    <izvorni_sadrzaj>FINA Regionalni centar Zagreb,Ivica Vučković,VJEROVNICI</izvorni_sadrzaj>
    <derivirana_varijabla naziv="DomainObject.Predmet.StrankaNazivFormated_1">FINA Regionalni centar Zagreb,Ivica Vučković,VJEROVNICI</derivirana_varijabla>
  </DomainObject.Predmet.StrankaNazivFormated>
  <DomainObject.Predmet.StrankaNazivFormatedOIB>
    <izvorni_sadrzaj>FINA Regionalni centar Zagreb, OIB 85821130368,Ivica Vučković, OIB 98768466001,VJEROVNICI</izvorni_sadrzaj>
    <derivirana_varijabla naziv="DomainObject.Predmet.StrankaNazivFormatedOIB_1">FINA Regionalni centar Zagreb, OIB 85821130368,Ivica Vučković, OIB 98768466001,VJEROVNICI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Ivica Vučković</item>
      <item>VJEROVNICI</item>
    </izvorni_sadrzaj>
    <derivirana_varijabla naziv="DomainObject.Predmet.StrankaListFormated_1">
      <item>FINA Regionalni centar Zagreb</item>
      <item>Ivica Vučković</item>
      <item>VJEROVNICI</item>
    </derivirana_varijabla>
  </DomainObject.Predmet.StrankaListFormated>
  <DomainObject.Predmet.StrankaListFormatedOIB>
    <izvorni_sadrzaj>
      <item>FINA Regionalni centar Zagreb, OIB 85821130368</item>
      <item>Ivica Vučković, OIB 98768466001</item>
      <item>VJEROVNICI</item>
    </izvorni_sadrzaj>
    <derivirana_varijabla naziv="DomainObject.Predmet.StrankaListFormatedOIB_1">
      <item>FINA Regionalni centar Zagreb, OIB 85821130368</item>
      <item>Ivica Vučković, OIB 98768466001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Ivica Vučković, Prijedorska Ulica 14, 10000 Zagreb</item>
      <item>VJEROVNICI</item>
    </izvorni_sadrzaj>
    <derivirana_varijabla naziv="DomainObject.Predmet.StrankaListFormatedWithAdress_1">
      <item>FINA Regionalni centar Zagreb, Trg svibanjskih žrtava 1995. 1, 10000 Zagreb</item>
      <item>Ivica Vučković, Prijedorska Ulica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Vučković, OIB 98768466001, Prijedorska Ulica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Ivica Vučković, OIB 98768466001, Prijedorska Ulica 14, 10000 Zagreb</item>
      <item>VJEROVNICI</item>
    </derivirana_varijabla>
  </DomainObject.Predmet.StrankaListFormatedWithAdressOIB>
  <DomainObject.Predmet.StrankaListNazivFormated>
    <izvorni_sadrzaj>
      <item>FINA Regionalni centar Zagreb</item>
      <item>Ivica Vučković</item>
      <item>VJEROVNICI</item>
    </izvorni_sadrzaj>
    <derivirana_varijabla naziv="DomainObject.Predmet.StrankaListNazivFormated_1">
      <item>FINA Regionalni centar Zagreb</item>
      <item>Ivica Vučković</item>
      <item>VJEROVNICI</item>
    </derivirana_varijabla>
  </DomainObject.Predmet.StrankaListNazivFormated>
  <DomainObject.Predmet.StrankaListNazivFormatedOIB>
    <izvorni_sadrzaj>
      <item>FINA Regionalni centar Zagreb, OIB 85821130368</item>
      <item>Ivica Vučković, OIB 98768466001</item>
      <item>VJEROVNICI</item>
    </izvorni_sadrzaj>
    <derivirana_varijabla naziv="DomainObject.Predmet.StrankaListNazivFormatedOIB_1">
      <item>FINA Regionalni centar Zagreb, OIB 85821130368</item>
      <item>Ivica Vučković, OIB 98768466001</item>
      <item>VJEROVNICI</item>
    </derivirana_varijabla>
  </DomainObject.Predmet.StrankaListNazivFormatedOIB>
  <DomainObject.Predmet.ProtuStrankaListFormated>
    <izvorni_sadrzaj>
      <item>VELIKA BRZINA d.o.o.</item>
    </izvorni_sadrzaj>
    <derivirana_varijabla naziv="DomainObject.Predmet.ProtuStrankaListFormated_1">
      <item>VELIKA BRZINA d.o.o.</item>
    </derivirana_varijabla>
  </DomainObject.Predmet.ProtuStrankaListFormated>
  <DomainObject.Predmet.ProtuStrankaListFormatedOIB>
    <izvorni_sadrzaj>
      <item>VELIKA BRZINA d.o.o., OIB 79010270470</item>
    </izvorni_sadrzaj>
    <derivirana_varijabla naziv="DomainObject.Predmet.ProtuStrankaListFormatedOIB_1">
      <item>VELIKA BRZINA d.o.o., OIB 79010270470</item>
    </derivirana_varijabla>
  </DomainObject.Predmet.ProtuStrankaListFormatedOIB>
  <DomainObject.Predmet.ProtuStrankaListFormatedWithAdress>
    <izvorni_sadrzaj>
      <item>VELIKA BRZINA d.o.o., Kelekova 85, 10360 Sesvete</item>
    </izvorni_sadrzaj>
    <derivirana_varijabla naziv="DomainObject.Predmet.ProtuStrankaListFormatedWithAdress_1">
      <item>VELIKA BRZINA d.o.o., Kelekova 85, 10360 Sesvete</item>
    </derivirana_varijabla>
  </DomainObject.Predmet.ProtuStrankaListFormatedWithAdress>
  <DomainObject.Predmet.ProtuStrankaListFormatedWithAdressOIB>
    <izvorni_sadrzaj>
      <item>VELIKA BRZINA d.o.o., OIB 79010270470, Kelekova 85, 10360 Sesvete</item>
    </izvorni_sadrzaj>
    <derivirana_varijabla naziv="DomainObject.Predmet.ProtuStrankaListFormatedWithAdressOIB_1">
      <item>VELIKA BRZINA d.o.o., OIB 79010270470, Kelekova 85, 10360 Sesvete</item>
    </derivirana_varijabla>
  </DomainObject.Predmet.ProtuStrankaListFormatedWithAdressOIB>
  <DomainObject.Predmet.ProtuStrankaListNazivFormated>
    <izvorni_sadrzaj>
      <item>VELIKA BRZINA d.o.o.</item>
    </izvorni_sadrzaj>
    <derivirana_varijabla naziv="DomainObject.Predmet.ProtuStrankaListNazivFormated_1">
      <item>VELIKA BRZINA d.o.o.</item>
    </derivirana_varijabla>
  </DomainObject.Predmet.ProtuStrankaListNazivFormated>
  <DomainObject.Predmet.ProtuStrankaListNazivFormatedOIB>
    <izvorni_sadrzaj>
      <item>VELIKA BRZINA d.o.o., OIB 79010270470</item>
    </izvorni_sadrzaj>
    <derivirana_varijabla naziv="DomainObject.Predmet.ProtuStrankaListNazivFormatedOIB_1">
      <item>VELIKA BRZINA d.o.o., OIB 79010270470</item>
    </derivirana_varijabla>
  </DomainObject.Predmet.ProtuStrankaListNazivFormatedOIB>
  <DomainObject.Predmet.OstaliListFormated>
    <izvorni_sadrzaj>
      <item>Ivica Vučković</item>
    </izvorni_sadrzaj>
    <derivirana_varijabla naziv="DomainObject.Predmet.OstaliListFormated_1">
      <item>Ivica Vučković</item>
    </derivirana_varijabla>
  </DomainObject.Predmet.OstaliListFormated>
  <DomainObject.Predmet.OstaliListFormatedOIB>
    <izvorni_sadrzaj>
      <item>Ivica Vučković, OIB 98768466001</item>
    </izvorni_sadrzaj>
    <derivirana_varijabla naziv="DomainObject.Predmet.OstaliListFormatedOIB_1">
      <item>Ivica Vučković, OIB 98768466001</item>
    </derivirana_varijabla>
  </DomainObject.Predmet.OstaliListFormatedOIB>
  <DomainObject.Predmet.OstaliListFormatedWithAdress>
    <izvorni_sadrzaj>
      <item>Ivica Vučković, Orlečka 23, 10000 Zagreb</item>
    </izvorni_sadrzaj>
    <derivirana_varijabla naziv="DomainObject.Predmet.OstaliListFormatedWithAdress_1">
      <item>Ivica Vučković, Orlečka 23, 10000 Zagreb</item>
    </derivirana_varijabla>
  </DomainObject.Predmet.OstaliListFormatedWithAdress>
  <DomainObject.Predmet.OstaliListFormatedWithAdressOIB>
    <izvorni_sadrzaj>
      <item>Ivica Vučković, OIB 98768466001, Orlečka 23, 10000 Zagreb</item>
    </izvorni_sadrzaj>
    <derivirana_varijabla naziv="DomainObject.Predmet.OstaliListFormatedWithAdressOIB_1">
      <item>Ivica Vučković, OIB 98768466001, Orlečka 23, 10000 Zagreb</item>
    </derivirana_varijabla>
  </DomainObject.Predmet.OstaliListFormatedWithAdressOIB>
  <DomainObject.Predmet.OstaliListNazivFormated>
    <izvorni_sadrzaj>
      <item>Ivica Vučković</item>
    </izvorni_sadrzaj>
    <derivirana_varijabla naziv="DomainObject.Predmet.OstaliListNazivFormated_1">
      <item>Ivica Vučković</item>
    </derivirana_varijabla>
  </DomainObject.Predmet.OstaliListNazivFormated>
  <DomainObject.Predmet.OstaliListNazivFormatedOIB>
    <izvorni_sadrzaj>
      <item>Ivica Vučković, OIB 98768466001</item>
    </izvorni_sadrzaj>
    <derivirana_varijabla naziv="DomainObject.Predmet.OstaliListNazivFormatedOIB_1"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VELIKA BRZINA d.o.o.</izvorni_sadrzaj>
    <derivirana_varijabla naziv="DomainObject.Predmet.ProtustrankaIDrugi_1">VELIKA BRZINA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VELIKA BRZINA d.o.o., OIB 79010270470, Kelekova 85, 10360 Sesvete</izvorni_sadrzaj>
    <derivirana_varijabla naziv="DomainObject.Predmet.ProtustrankaIDrugiAdressOIB_1">VELIKA BRZINA d.o.o., OIB 79010270470, Kelekova 85,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VELIKA BRZINA d.o.o.</item>
      <item>Ivica Vučković</item>
      <item>Ivica Vučković</item>
      <item>VJEROVNICI</item>
    </izvorni_sadrzaj>
    <derivirana_varijabla naziv="DomainObject.Predmet.SudioniciListNaziv_1">
      <item>FINA Regionalni centar Zagreb</item>
      <item>VELIKA BRZINA d.o.o.</item>
      <item>Ivica Vučković</item>
      <item>Ivica Vučković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VELIKA BRZINA d.o.o., OIB 79010270470, Kelekova 85,10360 Sesvete</item>
      <item>Ivica Vučković, OIB 98768466001, Orlečka 23,10000 Zagreb</item>
      <item>Ivica Vučković, OIB 98768466001, Prijedorska Ulica 14,10000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VELIKA BRZINA d.o.o., OIB 79010270470, Kelekova 85,10360 Sesvete</item>
      <item>Ivica Vučković, OIB 98768466001, Orlečka 23,10000 Zagreb</item>
      <item>Ivica Vučković, OIB 98768466001, Prijedorska Ulica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79010270470</item>
      <item>, OIB 98768466001</item>
      <item>, OIB 98768466001</item>
      <item>, OIB null</item>
    </izvorni_sadrzaj>
    <derivirana_varijabla naziv="DomainObject.Predmet.SudioniciListNazivOIB_1">
      <item>, OIB 85821130368</item>
      <item>, OIB 79010270470</item>
      <item>, OIB 98768466001</item>
      <item>, OIB 98768466001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8CB0A-3DCA-42E8-9330-EC044722C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1064</properties:Words>
  <properties:Characters>5887</properties:Characters>
  <properties:Lines>127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2017-04-25T12:41:00Z</dcterms:created>
  <dc:creator>gzubak</dc:creator>
  <cp:lastModifiedBy>Katica Franjić</cp:lastModifiedBy>
  <cp:lastPrinted>2017-05-02T09:11:00Z</cp:lastPrinted>
  <dcterms:modified xmlns:xsi="http://www.w3.org/2001/XMLSchema-instance" xsi:type="dcterms:W3CDTF">2017-05-02T09:11:00Z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