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647a" w14:paraId="d7f647a" w:rsidRDefault="00EF311F" w:rsidP="00126F44" w:rsidR="00E543AD">
      <w:pPr>
        <w15:collapsed w:val="false"/>
      </w:pPr>
      <w:bookmarkStart w:name="_GoBack" w:id="0"/>
      <w:bookmarkEnd w:id="0"/>
      <w:r>
        <w:tab/>
      </w:r>
      <w:r>
        <w:tab/>
      </w:r>
      <w:r>
        <w:tab/>
      </w:r>
      <w:r>
        <w:tab/>
      </w:r>
      <w:r>
        <w:tab/>
      </w:r>
      <w:r>
        <w:tab/>
      </w:r>
      <w:r>
        <w:tab/>
      </w:r>
      <w:r>
        <w:tab/>
      </w:r>
      <w:r>
        <w:tab/>
      </w:r>
      <w:r>
        <w:tab/>
        <w:t>14 St-</w:t>
      </w:r>
      <w:r w:rsidR="002363B6">
        <w:t>656</w:t>
      </w:r>
      <w:r>
        <w:t>/1</w:t>
      </w:r>
      <w:r w:rsidR="002363B6">
        <w:t>5</w:t>
      </w:r>
      <w:r>
        <w:t>-</w:t>
      </w:r>
      <w:r w:rsidR="00272621">
        <w:t>2</w:t>
      </w:r>
      <w:r w:rsidR="002363B6">
        <w:t>5</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 xml:space="preserve">Trgovački sud u Osijeku, po sucu mr. sc. Tihomiru Kovačeviću, kao stečajnom sucu, povodom prijedloga FINANCIJSKE AGENCIJE ZAGREB, Regionalni centar Osijek, Podružnica Osijek, L. Jagera 3, za otvaranje stečajnog postupka nad dužnikom </w:t>
      </w:r>
      <w:r w:rsidR="002363B6" w:rsidRPr="002363B6">
        <w:t>BUTTERFLY-TRADE j.d.o.o. za ugostiteljstvo Osijek, Varaždinska 13, MBS 030141986, OIB 90854126246</w:t>
      </w:r>
      <w:r w:rsidR="00ED3353" w:rsidRPr="00655274">
        <w:t xml:space="preserve">, dana </w:t>
      </w:r>
      <w:r w:rsidR="00E71759">
        <w:t>8</w:t>
      </w:r>
      <w:r w:rsidR="00ED3353" w:rsidRPr="00655274">
        <w:t xml:space="preserve">. </w:t>
      </w:r>
      <w:r w:rsidR="00272621">
        <w:t>sr</w:t>
      </w:r>
      <w:r w:rsidR="00863669">
        <w:t>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2363B6"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2363B6" w:rsidRPr="002363B6">
        <w:rPr>
          <w:bCs/>
        </w:rPr>
        <w:t>BUTTERFLY-TRADE j.d.o.o. za ugostiteljstvo Osijek, Varaždinska 13, MBS 030141986, OIB 90854126246</w:t>
      </w:r>
      <w:r w:rsidRPr="00557979">
        <w:rPr>
          <w:bCs/>
        </w:rPr>
        <w:t>.</w:t>
      </w:r>
    </w:p>
    <w:p w:rsidRDefault="006C55C7" w:rsidP="006C55C7" w:rsidR="006C55C7">
      <w:pPr>
        <w:ind w:left="1065"/>
        <w:jc w:val="both"/>
        <w:rPr>
          <w:bCs/>
        </w:rPr>
      </w:pPr>
    </w:p>
    <w:p w:rsidRDefault="006C55C7" w:rsidP="00822BD4"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822BD4" w:rsidRPr="00822BD4">
        <w:t>Zoran Subotić, Beli Manastir, Kralja Tomislava 51A, OIB 09071761803</w:t>
      </w:r>
      <w:r w:rsidR="00061BE1">
        <w:t xml:space="preserve"> </w:t>
      </w:r>
      <w:r w:rsidRPr="00104A09">
        <w:t>automatskom dodjelom</w:t>
      </w:r>
      <w:r w:rsidR="00D54496">
        <w:t xml:space="preserve"> </w:t>
      </w:r>
      <w:r w:rsidR="00465215">
        <w:t>s iznimkom</w:t>
      </w:r>
      <w:r w:rsidRPr="002F195A">
        <w:t>.</w:t>
      </w:r>
    </w:p>
    <w:p w:rsidRDefault="006C55C7" w:rsidP="006C55C7" w:rsidR="006C55C7">
      <w:pPr>
        <w:ind w:left="705"/>
        <w:jc w:val="both"/>
      </w:pPr>
    </w:p>
    <w:p w:rsidRDefault="006C55C7" w:rsidP="002363B6" w:rsidR="006F6324">
      <w:pPr>
        <w:numPr>
          <w:ilvl w:val="0"/>
          <w:numId w:val="28"/>
        </w:numPr>
        <w:jc w:val="both"/>
      </w:pPr>
      <w:r w:rsidRPr="00692327">
        <w:rPr>
          <w:bCs/>
        </w:rPr>
        <w:t>ZAKLJUČUJE</w:t>
      </w:r>
      <w:r w:rsidRPr="00557979">
        <w:t xml:space="preserve"> se stečajni postupak nad dužnikom: </w:t>
      </w:r>
      <w:r w:rsidR="002363B6" w:rsidRPr="002363B6">
        <w:rPr>
          <w:bCs/>
        </w:rPr>
        <w:t>BUTTERFLY-TRADE j.d.o.o. za ugostiteljstvo Osijek, Varaždinska 13, MBS 030141986, OIB 90854126246</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E15B84" w:rsidR="006C55C7">
      <w:pPr>
        <w:numPr>
          <w:ilvl w:val="0"/>
          <w:numId w:val="28"/>
        </w:numPr>
        <w:jc w:val="both"/>
      </w:pPr>
      <w:r>
        <w:t>Nalaže se bivš</w:t>
      </w:r>
      <w:r w:rsidR="00E15B84">
        <w:t>oj</w:t>
      </w:r>
      <w:r>
        <w:t xml:space="preserve"> zakonsko</w:t>
      </w:r>
      <w:r w:rsidR="00E15B84">
        <w:t>j</w:t>
      </w:r>
      <w:r>
        <w:t xml:space="preserve"> zastupni</w:t>
      </w:r>
      <w:r w:rsidR="00E15B84">
        <w:t>ci</w:t>
      </w:r>
      <w:r>
        <w:t xml:space="preserve"> </w:t>
      </w:r>
      <w:r w:rsidR="00822BD4">
        <w:t>Zoranu Dumančić, Osijek, Varaždinska 13</w:t>
      </w:r>
      <w:r w:rsidR="00557CE4">
        <w:t xml:space="preserve">, OIB </w:t>
      </w:r>
      <w:r w:rsidR="00822BD4">
        <w:t>12096225106</w:t>
      </w:r>
      <w:r>
        <w:rPr>
          <w:bCs/>
        </w:rPr>
        <w:t>,</w:t>
      </w:r>
      <w:r>
        <w:t xml:space="preserve"> 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B32B55" w:rsidP="00101441" w:rsidR="00B32B55">
      <w:pPr>
        <w:ind w:firstLine="720"/>
        <w:jc w:val="both"/>
      </w:pPr>
    </w:p>
    <w:p w:rsidRDefault="007048FE" w:rsidP="00101441" w:rsidR="007048FE">
      <w:pPr>
        <w:ind w:firstLine="720"/>
        <w:jc w:val="both"/>
      </w:pPr>
    </w:p>
    <w:p w:rsidRDefault="00822BD4" w:rsidP="00822BD4" w:rsidR="00822BD4">
      <w:pPr>
        <w:ind w:firstLine="708"/>
        <w:jc w:val="both"/>
      </w:pPr>
      <w:r>
        <w:t>Predlagatelj FINA je dana 30.10.2015. godine podnijela ovome sudu prijedlog za pokretanje stečajnog postupka nad dužnikom BUTTERFLY-TRADE j.d.o.o. za ugostiteljstvo Osijek, Varaždinska 13, temeljem odredbe čl. 110. st. 1. Stečajnog zakona (NN 71/15).</w:t>
      </w:r>
    </w:p>
    <w:p w:rsidRDefault="00822BD4" w:rsidP="00822BD4" w:rsidR="00822BD4">
      <w:pPr>
        <w:ind w:firstLine="708"/>
        <w:jc w:val="both"/>
      </w:pPr>
    </w:p>
    <w:p w:rsidRDefault="00822BD4" w:rsidP="00822BD4" w:rsidR="00822BD4">
      <w:pPr>
        <w:ind w:firstLine="708"/>
        <w:jc w:val="both"/>
      </w:pPr>
      <w:r>
        <w:t>U prijedlogu je navela da na dan 9.10.2015. dužnik u Očevidniku redoslijeda osnova za plaćanje ima evidentirane neizvršene osnove za plaćanje u ukupnom iznosu od 990,20 kn, u koji iznos je uračunata kamata i naknada FINE za provedbe ovrhe na novčanim sredstvima dužnika. Navodi da dužnik ima jednog zaposlenog radnika.</w:t>
      </w:r>
    </w:p>
    <w:p w:rsidRDefault="00822BD4" w:rsidP="00822BD4" w:rsidR="00822BD4">
      <w:pPr>
        <w:ind w:firstLine="708"/>
        <w:jc w:val="both"/>
      </w:pPr>
    </w:p>
    <w:p w:rsidRDefault="00822BD4" w:rsidP="00822BD4" w:rsidR="004C2FB8">
      <w:pPr>
        <w:ind w:firstLine="708"/>
        <w:jc w:val="both"/>
      </w:pPr>
      <w:r>
        <w:t>Dostavlja popis računa i oročenih novčanih sredstava dužnika na dan 9.10.2015., te navodi da na temelju čl. 112. st. 5. SZ-a dužnik na dan 9.10.2015. na ime predujma za namirenje troškova stečajnog postupka ima zaplijenjena novčana sredstva u iznosu od 0,00 kn.</w:t>
      </w:r>
    </w:p>
    <w:p w:rsidRDefault="00557CE4" w:rsidP="001A661E" w:rsidR="00557CE4">
      <w:pPr>
        <w:jc w:val="both"/>
      </w:pPr>
    </w:p>
    <w:p w:rsidRDefault="0059650C" w:rsidP="001A661E" w:rsidR="001A661E">
      <w:pPr>
        <w:jc w:val="both"/>
      </w:pPr>
      <w:r>
        <w:tab/>
      </w:r>
      <w:r w:rsidR="001A661E">
        <w:t xml:space="preserve">Sud je utvrdio da je predlagatelj ovlašten za podnošenje predmetnoga prijedloga temeljem odredbe čl. </w:t>
      </w:r>
      <w:r w:rsidR="00E71759">
        <w:t>110</w:t>
      </w:r>
      <w:r w:rsidR="001A661E">
        <w:t xml:space="preserve">. st. </w:t>
      </w:r>
      <w:r w:rsidR="00E71759">
        <w:t>1</w:t>
      </w:r>
      <w:r w:rsidR="001A661E">
        <w:t>. Stečajnog zakona (NN 71/15, dalje: SZ), te je donio rješenje o pokretanju prethodnog postupka i imenovao privremenog stečajnog postupka (čl. 115. st. 1. i 2. SZ-a), odredio mu dužnosti (čl. 119. st. 2. i 3. SZ-a) i zakazao ročište (čl. 123. i čl. 128. st.1. SZ-a), te dao nalog FINI (čl. 112. st. 6. SZ-a).</w:t>
      </w:r>
    </w:p>
    <w:p w:rsidRDefault="00FD785A" w:rsidP="00FD785A" w:rsidR="00FD785A">
      <w:pPr>
        <w:jc w:val="both"/>
        <w:rPr>
          <w:color w:val="000000"/>
        </w:rPr>
      </w:pPr>
    </w:p>
    <w:p w:rsidRDefault="007A3670" w:rsidP="00A11B19" w:rsidR="00A11B19">
      <w:pPr>
        <w:pStyle w:val="Standard"/>
        <w:jc w:val="both"/>
      </w:pPr>
      <w:r>
        <w:rPr>
          <w:color w:val="000000"/>
        </w:rPr>
        <w:tab/>
      </w:r>
      <w:r w:rsidR="0040787B">
        <w:rPr>
          <w:color w:val="000000"/>
        </w:rPr>
        <w:t xml:space="preserve">U određenom </w:t>
      </w:r>
      <w:r w:rsidR="00214330">
        <w:rPr>
          <w:color w:val="000000"/>
        </w:rPr>
        <w:t>mu</w:t>
      </w:r>
      <w:r w:rsidR="0040787B">
        <w:rPr>
          <w:color w:val="000000"/>
        </w:rPr>
        <w:t xml:space="preserve"> roku privremen</w:t>
      </w:r>
      <w:r w:rsidR="00A11B19">
        <w:rPr>
          <w:color w:val="000000"/>
        </w:rPr>
        <w:t>i</w:t>
      </w:r>
      <w:r w:rsidR="0040787B">
        <w:rPr>
          <w:color w:val="000000"/>
        </w:rPr>
        <w:t xml:space="preserve"> stečajn</w:t>
      </w:r>
      <w:r w:rsidR="00A11B19">
        <w:rPr>
          <w:color w:val="000000"/>
        </w:rPr>
        <w:t>i</w:t>
      </w:r>
      <w:r w:rsidR="0040787B">
        <w:rPr>
          <w:color w:val="000000"/>
        </w:rPr>
        <w:t xml:space="preserve"> upravitelj dostavi</w:t>
      </w:r>
      <w:r w:rsidR="00A11B19">
        <w:rPr>
          <w:color w:val="000000"/>
        </w:rPr>
        <w:t>o</w:t>
      </w:r>
      <w:r w:rsidR="0040787B">
        <w:rPr>
          <w:color w:val="000000"/>
        </w:rPr>
        <w:t xml:space="preserve"> je svoje pisano izvješće u kojem navodi </w:t>
      </w:r>
      <w:r w:rsidR="00AF4F9F" w:rsidRPr="001340A6">
        <w:t>da</w:t>
      </w:r>
      <w:r w:rsidR="00A11B19">
        <w:t xml:space="preserve"> je</w:t>
      </w:r>
      <w:r w:rsidR="00AF4F9F" w:rsidRPr="001340A6">
        <w:t xml:space="preserve"> </w:t>
      </w:r>
      <w:r w:rsidR="00A11B19">
        <w:t>u više navrata obilazio sjedište dužnika ujedno i prebivalište zakonskog zastupnika no tamo ni</w:t>
      </w:r>
      <w:r w:rsidR="00041765">
        <w:t>je</w:t>
      </w:r>
      <w:r w:rsidR="00A11B19">
        <w:t xml:space="preserve"> zatekao nikoga. Pisanim putem zatražio </w:t>
      </w:r>
      <w:r w:rsidR="00041765">
        <w:t>je</w:t>
      </w:r>
      <w:r w:rsidR="00A11B19">
        <w:t xml:space="preserve"> od zakonskog zastupnika dužnika da m</w:t>
      </w:r>
      <w:r w:rsidR="00041765">
        <w:t>u</w:t>
      </w:r>
      <w:r w:rsidR="00A11B19">
        <w:t xml:space="preserve"> pripremi financijsko knjigovodstvenu dokumentaciju potrebnu kako bi sačinio izvješće. </w:t>
      </w:r>
      <w:r w:rsidR="00041765">
        <w:t>T</w:t>
      </w:r>
      <w:r w:rsidR="00A11B19">
        <w:t xml:space="preserve">akođer </w:t>
      </w:r>
      <w:r w:rsidR="00041765">
        <w:t>je</w:t>
      </w:r>
      <w:r w:rsidR="00A11B19">
        <w:t xml:space="preserve"> obavio razgovor sa sinom zakonskog zastupnika dužnika, te mu ostavio poruku identičnu pisanom podnesku. No do dana</w:t>
      </w:r>
      <w:r w:rsidR="00E71759">
        <w:t xml:space="preserve"> pisanja izvješća 20.05.2016.</w:t>
      </w:r>
      <w:r w:rsidR="00A11B19">
        <w:t xml:space="preserve"> zakonski zastupnik m</w:t>
      </w:r>
      <w:r w:rsidR="0042470A">
        <w:t>u</w:t>
      </w:r>
      <w:r w:rsidR="00A11B19">
        <w:t xml:space="preserve"> nije dostavio nikakvu dokumentaciju, tako da </w:t>
      </w:r>
      <w:r w:rsidR="0042470A">
        <w:t>je</w:t>
      </w:r>
      <w:r w:rsidR="00A11B19">
        <w:t xml:space="preserve"> za sastavljanje izvješća koristio podatke iz sudskog spisa, FINE, Ministarstva financija i Porezne uprave, bez ikakvih zvaničnih knjigovodstvenih podataka o poslovanju dužnika. Napominje da na stranicama Poslovna Hrvatska i stranicama FINI</w:t>
      </w:r>
      <w:r w:rsidR="0042470A">
        <w:t xml:space="preserve"> I</w:t>
      </w:r>
      <w:r w:rsidR="00A11B19">
        <w:t xml:space="preserve">NFO postoji samo podatak da je dužnik registriran a podataka o poslovanju nema. </w:t>
      </w:r>
    </w:p>
    <w:p w:rsidRDefault="00A11B19" w:rsidP="00A11B19" w:rsidR="00A11B19">
      <w:pPr>
        <w:pStyle w:val="Standard"/>
        <w:jc w:val="both"/>
      </w:pPr>
    </w:p>
    <w:p w:rsidRDefault="00A11B19" w:rsidP="00A11B19" w:rsidR="00A11B19">
      <w:pPr>
        <w:pStyle w:val="Standard"/>
        <w:jc w:val="both"/>
      </w:pPr>
      <w:r>
        <w:tab/>
        <w:t xml:space="preserve">Na osnovu navedenoga utvrdio </w:t>
      </w:r>
      <w:r w:rsidR="0042470A">
        <w:t>je</w:t>
      </w:r>
      <w:r>
        <w:t xml:space="preserve"> da dužnik nije podnosio porezne prijave, nije predavao prijave poreza na PDV, nije vršio isplatu plaća niti je podnosio ID obrasce. </w:t>
      </w:r>
    </w:p>
    <w:p w:rsidRDefault="00A11B19" w:rsidP="00A11B19" w:rsidR="00A11B19">
      <w:pPr>
        <w:pStyle w:val="Standard"/>
        <w:jc w:val="both"/>
      </w:pPr>
    </w:p>
    <w:p w:rsidRDefault="00A11B19" w:rsidP="00A11B19" w:rsidR="00A11B19">
      <w:pPr>
        <w:pStyle w:val="Standard"/>
        <w:jc w:val="both"/>
      </w:pPr>
      <w:r>
        <w:tab/>
        <w:t>Prema evidenciji FINE dužnik na dan 1.09.2015. godine u Očevidniku redoslijeda osnova za plaćanje imao je evidentiranih neizvršenih osnova za plaćanje u ukupnom iznosu od 990,20 kn i ukupnom trajanju od 120 dana. Na dan 18.05.2016.  godine dužnik je neprekidno blokiran 341 dan a stanje blokade iznosi 548,08 kn.</w:t>
      </w:r>
    </w:p>
    <w:p w:rsidRDefault="00A11B19" w:rsidP="00A11B19" w:rsidR="00A11B19">
      <w:pPr>
        <w:pStyle w:val="Standard"/>
        <w:jc w:val="both"/>
      </w:pPr>
    </w:p>
    <w:p w:rsidRDefault="00A11B19" w:rsidP="00A11B19" w:rsidR="00A11B19">
      <w:pPr>
        <w:pStyle w:val="Standard"/>
        <w:jc w:val="both"/>
      </w:pPr>
      <w:r>
        <w:tab/>
        <w:t>Iz potvrde Općinskog suda u Osijeku i podataka MUP-a evidentno je da dužnik nema u svome vlasništvu ni nekretnina a ni vozila, te smatra da d</w:t>
      </w:r>
      <w:r w:rsidR="002C6A52">
        <w:t>užnik</w:t>
      </w:r>
      <w:r>
        <w:t xml:space="preserve"> nema nikakvu imovinu u svome vlasništvu.</w:t>
      </w:r>
    </w:p>
    <w:p w:rsidRDefault="00A11B19" w:rsidP="00A11B19" w:rsidR="00A11B19">
      <w:pPr>
        <w:pStyle w:val="Standard"/>
        <w:jc w:val="both"/>
      </w:pPr>
    </w:p>
    <w:p w:rsidRDefault="00A11B19" w:rsidP="00A11B19" w:rsidR="00A11B19">
      <w:pPr>
        <w:pStyle w:val="Standard"/>
        <w:jc w:val="both"/>
      </w:pPr>
      <w:r>
        <w:tab/>
        <w:t>S obzirom da nema podatke o poslovanju dužnika nije poznato koliko su obveze dužnika osim onih navedenih u potvrdi FINE.</w:t>
      </w:r>
    </w:p>
    <w:p w:rsidRDefault="00A11B19" w:rsidP="00A11B19" w:rsidR="00A11B19">
      <w:pPr>
        <w:pStyle w:val="Standard"/>
        <w:jc w:val="both"/>
      </w:pPr>
    </w:p>
    <w:p w:rsidRDefault="00A11B19" w:rsidP="00A11B19" w:rsidR="00A11B19">
      <w:pPr>
        <w:pStyle w:val="Standard"/>
        <w:jc w:val="both"/>
      </w:pPr>
      <w:r>
        <w:lastRenderedPageBreak/>
        <w:tab/>
        <w:t xml:space="preserve">Iz navedenog </w:t>
      </w:r>
      <w:r w:rsidR="002C6A52">
        <w:t>privremeni stečajni upravitelj zaključuje</w:t>
      </w:r>
      <w:r>
        <w:t xml:space="preserve"> da postoje razlozi za otvaranjem stečajnog postupka sukladno odredbi čl. 5. i 6. SZ-a, a budući ni</w:t>
      </w:r>
      <w:r w:rsidR="002C6A52">
        <w:t>je</w:t>
      </w:r>
      <w:r>
        <w:t xml:space="preserve"> utvrdio da dužnik ima u svom vlasništvu bilo kakvu imovinu smatra da ne postoji imovina društva dostatna za pokriće troškova stečajnog postupka te predlaže da sud temeljem odredbe čl. 132. st. 1. SZ pozove osobe koje imaju pravni interes za provedbu ovog stečajnog postupka da u roku od 15 dana uplate predujam u iznosu od 30.000,00 kn.</w:t>
      </w:r>
    </w:p>
    <w:p w:rsidRDefault="007A3670" w:rsidP="00A11B19" w:rsidR="007A3670" w:rsidRPr="00E0176A">
      <w:pPr>
        <w:pStyle w:val="Standard"/>
        <w:jc w:val="both"/>
        <w:rPr>
          <w:color w:val="000000"/>
        </w:rPr>
      </w:pPr>
    </w:p>
    <w:p w:rsidRDefault="00A2705D" w:rsidP="007A3670" w:rsidR="007A3670">
      <w:pPr>
        <w:autoSpaceDE w:val="false"/>
        <w:autoSpaceDN w:val="false"/>
        <w:adjustRightInd w:val="false"/>
        <w:ind w:firstLine="709"/>
        <w:jc w:val="both"/>
        <w:rPr>
          <w:color w:val="000000"/>
        </w:rPr>
      </w:pPr>
      <w:r>
        <w:rPr>
          <w:color w:val="000000"/>
        </w:rPr>
        <w:t>Na ročištu radi očitovanja o prijedlogu</w:t>
      </w:r>
      <w:r w:rsidR="00427642">
        <w:rPr>
          <w:color w:val="000000"/>
        </w:rPr>
        <w:t xml:space="preserve"> za otvaranje stečajnog postupka i ročišta radi rasprave o pretpostavkama za otvaranje stečajnog postupka </w:t>
      </w:r>
      <w:r w:rsidR="00721F19">
        <w:rPr>
          <w:color w:val="000000"/>
        </w:rPr>
        <w:t>privremeni stečajni upravitelj je ostao kod svog pisanog izvješća od 12. i 20.05.2016. a koje prileži u spisu na listu 27 i 29-30, a</w:t>
      </w:r>
      <w:r w:rsidR="00994CDF">
        <w:rPr>
          <w:color w:val="000000"/>
        </w:rPr>
        <w:t xml:space="preserve"> </w:t>
      </w:r>
      <w:r w:rsidR="00427642">
        <w:rPr>
          <w:color w:val="000000"/>
        </w:rPr>
        <w:t xml:space="preserve">punomoćnik ŽDO GUO </w:t>
      </w:r>
      <w:r w:rsidR="00C14959">
        <w:rPr>
          <w:color w:val="000000"/>
        </w:rPr>
        <w:t>Osijek</w:t>
      </w:r>
      <w:r w:rsidR="00427642">
        <w:rPr>
          <w:color w:val="000000"/>
        </w:rPr>
        <w:t xml:space="preserve"> je izjavio da nema primjedbi na izvješće privremen</w:t>
      </w:r>
      <w:r w:rsidR="00C14959">
        <w:rPr>
          <w:color w:val="000000"/>
        </w:rPr>
        <w:t>og</w:t>
      </w:r>
      <w:r w:rsidR="00427642">
        <w:rPr>
          <w:color w:val="000000"/>
        </w:rPr>
        <w:t xml:space="preserve"> stečajn</w:t>
      </w:r>
      <w:r w:rsidR="00C14959">
        <w:rPr>
          <w:color w:val="000000"/>
        </w:rPr>
        <w:t>og</w:t>
      </w:r>
      <w:r w:rsidR="00427642">
        <w:rPr>
          <w:color w:val="000000"/>
        </w:rPr>
        <w:t xml:space="preserve"> upravitelj</w:t>
      </w:r>
      <w:r w:rsidR="00C14959">
        <w:rPr>
          <w:color w:val="000000"/>
        </w:rPr>
        <w:t>a</w:t>
      </w:r>
      <w:r w:rsidR="00427642">
        <w:rPr>
          <w:color w:val="000000"/>
        </w:rPr>
        <w:t xml:space="preserve"> i da su s istim suglasni u cijelosti.</w:t>
      </w:r>
    </w:p>
    <w:p w:rsidRDefault="00427642" w:rsidP="007A3670" w:rsidR="00427642">
      <w:pPr>
        <w:autoSpaceDE w:val="false"/>
        <w:autoSpaceDN w:val="false"/>
        <w:adjustRightInd w:val="false"/>
        <w:ind w:firstLine="709"/>
        <w:jc w:val="both"/>
        <w:rPr>
          <w:color w:val="000000"/>
        </w:rPr>
      </w:pPr>
    </w:p>
    <w:p w:rsidRDefault="00427642" w:rsidP="007A3670" w:rsidR="00427642">
      <w:pPr>
        <w:autoSpaceDE w:val="false"/>
        <w:autoSpaceDN w:val="false"/>
        <w:adjustRightInd w:val="false"/>
        <w:ind w:firstLine="709"/>
        <w:jc w:val="both"/>
        <w:rPr>
          <w:color w:val="000000"/>
        </w:rPr>
      </w:pPr>
      <w:r>
        <w:rPr>
          <w:color w:val="000000"/>
        </w:rPr>
        <w:t>Sud je rješenjem od 2.0</w:t>
      </w:r>
      <w:r w:rsidR="00A841BC">
        <w:rPr>
          <w:color w:val="000000"/>
        </w:rPr>
        <w:t>6</w:t>
      </w:r>
      <w:r>
        <w:rPr>
          <w:color w:val="000000"/>
        </w:rPr>
        <w:t xml:space="preserve">.2016. pozvao osobe koje imaju </w:t>
      </w:r>
      <w:r w:rsidR="009E407A">
        <w:rPr>
          <w:color w:val="000000"/>
        </w:rPr>
        <w:t>pravni interes da se provede stečajni postupak nad dužnikom na uplatu</w:t>
      </w:r>
      <w:r w:rsidR="00994CDF">
        <w:rPr>
          <w:color w:val="000000"/>
        </w:rPr>
        <w:t xml:space="preserve"> predujma troškova postupka u</w:t>
      </w:r>
      <w:r w:rsidR="009E407A">
        <w:rPr>
          <w:color w:val="000000"/>
        </w:rPr>
        <w:t xml:space="preserve"> iznos</w:t>
      </w:r>
      <w:r w:rsidR="00994CDF">
        <w:rPr>
          <w:color w:val="000000"/>
        </w:rPr>
        <w:t>u</w:t>
      </w:r>
      <w:r w:rsidR="009E407A">
        <w:rPr>
          <w:color w:val="000000"/>
        </w:rPr>
        <w:t xml:space="preserve"> od </w:t>
      </w:r>
      <w:r w:rsidR="00A53097">
        <w:rPr>
          <w:color w:val="000000"/>
        </w:rPr>
        <w:t>3</w:t>
      </w:r>
      <w:r w:rsidR="009E407A">
        <w:rPr>
          <w:color w:val="000000"/>
        </w:rPr>
        <w:t>0.000,00 kn na navedeni broj žiro-računa suda, odredio rok za postupanje, te upozorio na posljedice za nepostupanje.</w:t>
      </w:r>
    </w:p>
    <w:p w:rsidRDefault="004B268E" w:rsidP="007A3670" w:rsidR="004B268E">
      <w:pPr>
        <w:ind w:firstLine="708"/>
        <w:jc w:val="both"/>
      </w:pPr>
    </w:p>
    <w:p w:rsidRDefault="004B268E" w:rsidP="006C55C7" w:rsidR="006C55C7">
      <w:pPr>
        <w:ind w:firstLine="708"/>
        <w:jc w:val="both"/>
      </w:pPr>
      <w:r>
        <w:t>Nakon bezuspješnog proteka roka za uplatu zatraženoga predujma troškova</w:t>
      </w:r>
      <w:r w:rsidR="00801E6B">
        <w:t xml:space="preserve">, te uvida u dokumentaciju u spisu i to Izvadak iz sudskog registra, </w:t>
      </w:r>
      <w:r w:rsidR="00652A4B">
        <w:t>Uvjerenje MUP</w:t>
      </w:r>
      <w:r w:rsidR="00A841BC">
        <w:t>,</w:t>
      </w:r>
      <w:r w:rsidR="00652A4B">
        <w:t xml:space="preserve"> PU Osječko-baranjska, </w:t>
      </w:r>
      <w:r w:rsidR="00E671B4">
        <w:t>Sektor upravnih i inspekcijskih poslova, Služba za upravne poslove</w:t>
      </w:r>
      <w:r w:rsidR="00652A4B">
        <w:t xml:space="preserve"> od </w:t>
      </w:r>
      <w:r w:rsidR="00E671B4">
        <w:t>13</w:t>
      </w:r>
      <w:r w:rsidR="00652A4B">
        <w:t>.0</w:t>
      </w:r>
      <w:r w:rsidR="00652077">
        <w:t>4</w:t>
      </w:r>
      <w:r w:rsidR="00652A4B">
        <w:t xml:space="preserve">.2016., </w:t>
      </w:r>
      <w:r w:rsidR="00E671B4">
        <w:t>Potvrda Općinskog suda u Osijeku zk odjel od 19.04.2016.,</w:t>
      </w:r>
      <w:r w:rsidR="00E71848">
        <w:t xml:space="preserve"> Podnesak privremenog stečajnog upravitelja od 12.05.2016.</w:t>
      </w:r>
      <w:r w:rsidR="00652A4B">
        <w:t>,</w:t>
      </w:r>
      <w:r w:rsidR="008616E0">
        <w:t xml:space="preserve"> </w:t>
      </w:r>
      <w:r w:rsidR="00B344C7">
        <w:t>Izvješće privremen</w:t>
      </w:r>
      <w:r w:rsidR="008616E0">
        <w:t>og</w:t>
      </w:r>
      <w:r w:rsidR="00B344C7">
        <w:t xml:space="preserve"> stečajn</w:t>
      </w:r>
      <w:r w:rsidR="008616E0">
        <w:t xml:space="preserve">og </w:t>
      </w:r>
      <w:r w:rsidR="00B344C7">
        <w:t>upravitelj</w:t>
      </w:r>
      <w:r w:rsidR="008616E0">
        <w:t>a</w:t>
      </w:r>
      <w:r w:rsidR="00B344C7">
        <w:t xml:space="preserve"> od </w:t>
      </w:r>
      <w:r w:rsidR="00E71848">
        <w:t>20</w:t>
      </w:r>
      <w:r w:rsidR="00B344C7">
        <w:t>.0</w:t>
      </w:r>
      <w:r w:rsidR="008616E0">
        <w:t>5</w:t>
      </w:r>
      <w:r w:rsidR="00B344C7">
        <w:t xml:space="preserve">.2016., </w:t>
      </w:r>
      <w:r w:rsidR="00E71848">
        <w:t>Osiguranici p rijavljeni na reg.br. 3060382068</w:t>
      </w:r>
      <w:r w:rsidR="00506EF8">
        <w:t xml:space="preserve"> i </w:t>
      </w:r>
      <w:r w:rsidR="00527ACE">
        <w:t>Potvrda o blokadi računa i novčanih sredstava ovršenika od 18.05.2016.</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994CDF">
        <w:t>110</w:t>
      </w:r>
      <w:r w:rsidR="006C55C7">
        <w:t xml:space="preserve">. st. </w:t>
      </w:r>
      <w:r w:rsidR="00994CDF">
        <w:t>1</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212828" w:rsidP="006C55C7" w:rsidR="00212828">
      <w:pPr>
        <w:ind w:firstLine="708"/>
        <w:jc w:val="both"/>
      </w:pPr>
    </w:p>
    <w:p w:rsidRDefault="00212828" w:rsidP="00212828" w:rsidR="00212828">
      <w:pPr>
        <w:ind w:firstLine="720"/>
        <w:jc w:val="both"/>
      </w:pPr>
      <w:r>
        <w:t>Temeljem odredbe čl. 84. st. 1. SZ i čl. 85. SZ, a u vezi s čl. 119. st. 6. SZ odlučeno kao u t. 2. izreke ovoga rješenja budući su stečajni upravitelji Slavko Marinac iz Požege i Branko Penić iz Slavonskog Broda pisanim podnescima predsjedništvu suda zatražili da ih se iz zdravstvenih razloga do daljnjeg ne izabire i ne imenuje.</w:t>
      </w:r>
    </w:p>
    <w:p w:rsidRDefault="00212828" w:rsidP="006C55C7" w:rsidR="00212828">
      <w:pPr>
        <w:ind w:firstLine="708"/>
        <w:jc w:val="both"/>
      </w:pPr>
    </w:p>
    <w:p w:rsidRDefault="001D0DAD" w:rsidP="006C55C7" w:rsidR="001D0DAD">
      <w:pPr>
        <w:ind w:firstLine="708"/>
        <w:jc w:val="both"/>
      </w:pPr>
    </w:p>
    <w:p w:rsidRDefault="006C55C7" w:rsidP="006C55C7" w:rsidR="006C55C7">
      <w:pPr>
        <w:pStyle w:val="Tijeloteksta"/>
        <w:jc w:val="center"/>
      </w:pPr>
      <w:r w:rsidRPr="00CE5270">
        <w:t xml:space="preserve">U Osijeku </w:t>
      </w:r>
      <w:r w:rsidR="00994CDF">
        <w:t>8</w:t>
      </w:r>
      <w:r w:rsidRPr="00CE5270">
        <w:t xml:space="preserve">. </w:t>
      </w:r>
      <w:r w:rsidR="002B5BBF">
        <w:t>sr</w:t>
      </w:r>
      <w:r w:rsidR="00DE28BC">
        <w:t>p</w:t>
      </w:r>
      <w:r w:rsidR="002056BE">
        <w:t>nj</w:t>
      </w:r>
      <w:r>
        <w:t>a</w:t>
      </w:r>
      <w:r w:rsidRPr="00CE5270">
        <w:t xml:space="preserve"> 201</w:t>
      </w:r>
      <w:r>
        <w:t>6</w:t>
      </w:r>
      <w:r w:rsidRPr="00CE5270">
        <w:t xml:space="preserve">. </w:t>
      </w: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0227B" w:rsidP="006C55C7" w:rsidR="0030227B">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527ACE">
        <w:rPr>
          <w:bCs/>
        </w:rPr>
        <w:t>i</w:t>
      </w:r>
      <w:r w:rsidR="002A633E">
        <w:rPr>
          <w:bCs/>
        </w:rPr>
        <w:t xml:space="preserve"> </w:t>
      </w:r>
      <w:r w:rsidRPr="00FF6293">
        <w:rPr>
          <w:bCs/>
        </w:rPr>
        <w:t>upravitelj</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506EF8" w:rsidR="001C0A48" w:rsidRPr="001C0A48">
      <w:pPr>
        <w:numPr>
          <w:ilvl w:val="0"/>
          <w:numId w:val="29"/>
        </w:numPr>
        <w:jc w:val="both"/>
        <w:rPr>
          <w:bCs/>
        </w:rPr>
      </w:pPr>
      <w:r w:rsidRPr="001C0A48">
        <w:rPr>
          <w:bCs/>
        </w:rPr>
        <w:t xml:space="preserve">zakonski zastupnik dužnika </w:t>
      </w:r>
      <w:r w:rsidR="00527ACE">
        <w:t>Zoran Dumančić, Osijek, Varaždinska 13</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204A97">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204A97">
        <w:t>8</w:t>
      </w:r>
      <w:r>
        <w:t>.</w:t>
      </w:r>
      <w:r w:rsidR="001D2250">
        <w:t>8</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6041">
      <w:rPr>
        <w:rStyle w:val="Brojstranice"/>
        <w:noProof/>
      </w:rPr>
      <w:t>4</w:t>
    </w:r>
    <w:r>
      <w:rPr>
        <w:rStyle w:val="Brojstranice"/>
      </w:rPr>
      <w:fldChar w:fldCharType="end"/>
    </w:r>
  </w:p>
  <w:p w:rsidRDefault="002363B6" w:rsidP="002363B6" w:rsidR="006768E7">
    <w:pPr>
      <w:pStyle w:val="Zaglavlje"/>
      <w:jc w:val="right"/>
    </w:pPr>
    <w:r w:rsidRPr="002363B6">
      <w:t>14 St-656/15-25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6EA4"/>
    <w:rsid w:val="0003359C"/>
    <w:rsid w:val="000376CB"/>
    <w:rsid w:val="00040A11"/>
    <w:rsid w:val="00041765"/>
    <w:rsid w:val="00043D09"/>
    <w:rsid w:val="00051919"/>
    <w:rsid w:val="0005461F"/>
    <w:rsid w:val="00061BE1"/>
    <w:rsid w:val="0006344B"/>
    <w:rsid w:val="00064829"/>
    <w:rsid w:val="000779B5"/>
    <w:rsid w:val="00086877"/>
    <w:rsid w:val="00090D7D"/>
    <w:rsid w:val="000919CC"/>
    <w:rsid w:val="00092079"/>
    <w:rsid w:val="00097C50"/>
    <w:rsid w:val="000A0C0C"/>
    <w:rsid w:val="000A149E"/>
    <w:rsid w:val="000A6300"/>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57025"/>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61E"/>
    <w:rsid w:val="001A6C80"/>
    <w:rsid w:val="001B2742"/>
    <w:rsid w:val="001B41AB"/>
    <w:rsid w:val="001B6AF0"/>
    <w:rsid w:val="001C0A48"/>
    <w:rsid w:val="001C0EED"/>
    <w:rsid w:val="001C2708"/>
    <w:rsid w:val="001C3141"/>
    <w:rsid w:val="001C4228"/>
    <w:rsid w:val="001C6616"/>
    <w:rsid w:val="001C6FB3"/>
    <w:rsid w:val="001D0DAD"/>
    <w:rsid w:val="001D1468"/>
    <w:rsid w:val="001D2250"/>
    <w:rsid w:val="001D6769"/>
    <w:rsid w:val="001D74C0"/>
    <w:rsid w:val="001E4DEA"/>
    <w:rsid w:val="001F3746"/>
    <w:rsid w:val="00204A97"/>
    <w:rsid w:val="002056BE"/>
    <w:rsid w:val="002060E6"/>
    <w:rsid w:val="002112BD"/>
    <w:rsid w:val="002124B5"/>
    <w:rsid w:val="00212828"/>
    <w:rsid w:val="00212859"/>
    <w:rsid w:val="002129E4"/>
    <w:rsid w:val="00214330"/>
    <w:rsid w:val="0021619E"/>
    <w:rsid w:val="00221980"/>
    <w:rsid w:val="0022207D"/>
    <w:rsid w:val="00223F57"/>
    <w:rsid w:val="0022475D"/>
    <w:rsid w:val="002301B1"/>
    <w:rsid w:val="00231182"/>
    <w:rsid w:val="00233904"/>
    <w:rsid w:val="00236255"/>
    <w:rsid w:val="002363B6"/>
    <w:rsid w:val="00236C71"/>
    <w:rsid w:val="00240989"/>
    <w:rsid w:val="00247C23"/>
    <w:rsid w:val="00250D0D"/>
    <w:rsid w:val="00251566"/>
    <w:rsid w:val="0025547E"/>
    <w:rsid w:val="00255F2A"/>
    <w:rsid w:val="002578E0"/>
    <w:rsid w:val="0026080C"/>
    <w:rsid w:val="002662BA"/>
    <w:rsid w:val="00272621"/>
    <w:rsid w:val="002778B5"/>
    <w:rsid w:val="00281A89"/>
    <w:rsid w:val="002850F9"/>
    <w:rsid w:val="002917E4"/>
    <w:rsid w:val="00291F97"/>
    <w:rsid w:val="002947B1"/>
    <w:rsid w:val="0029683E"/>
    <w:rsid w:val="002A2563"/>
    <w:rsid w:val="002A4249"/>
    <w:rsid w:val="002A5134"/>
    <w:rsid w:val="002A633E"/>
    <w:rsid w:val="002B27B2"/>
    <w:rsid w:val="002B2EA4"/>
    <w:rsid w:val="002B5BBF"/>
    <w:rsid w:val="002C5995"/>
    <w:rsid w:val="002C6A52"/>
    <w:rsid w:val="002D074C"/>
    <w:rsid w:val="002D19AC"/>
    <w:rsid w:val="002D2F4D"/>
    <w:rsid w:val="002E602C"/>
    <w:rsid w:val="002E71F0"/>
    <w:rsid w:val="002F2BDD"/>
    <w:rsid w:val="002F2D04"/>
    <w:rsid w:val="002F3731"/>
    <w:rsid w:val="002F51EA"/>
    <w:rsid w:val="0030227B"/>
    <w:rsid w:val="00302AAF"/>
    <w:rsid w:val="00316C5C"/>
    <w:rsid w:val="00330B1A"/>
    <w:rsid w:val="00331C4B"/>
    <w:rsid w:val="00340F87"/>
    <w:rsid w:val="00342126"/>
    <w:rsid w:val="0034231B"/>
    <w:rsid w:val="0034372F"/>
    <w:rsid w:val="00346CAA"/>
    <w:rsid w:val="00347FF7"/>
    <w:rsid w:val="0035233E"/>
    <w:rsid w:val="00355342"/>
    <w:rsid w:val="00370DF9"/>
    <w:rsid w:val="003737D1"/>
    <w:rsid w:val="00374830"/>
    <w:rsid w:val="00377D50"/>
    <w:rsid w:val="0038021C"/>
    <w:rsid w:val="00380FFD"/>
    <w:rsid w:val="0038168C"/>
    <w:rsid w:val="00382145"/>
    <w:rsid w:val="00396C39"/>
    <w:rsid w:val="00397083"/>
    <w:rsid w:val="003A0BE9"/>
    <w:rsid w:val="003A52F9"/>
    <w:rsid w:val="003A5E93"/>
    <w:rsid w:val="003A6023"/>
    <w:rsid w:val="003A70BC"/>
    <w:rsid w:val="003C161F"/>
    <w:rsid w:val="003C60D7"/>
    <w:rsid w:val="003D14C1"/>
    <w:rsid w:val="003D6DE3"/>
    <w:rsid w:val="003E14CC"/>
    <w:rsid w:val="003E4EC4"/>
    <w:rsid w:val="003E5553"/>
    <w:rsid w:val="003E66F9"/>
    <w:rsid w:val="0040029D"/>
    <w:rsid w:val="00403559"/>
    <w:rsid w:val="00405F0F"/>
    <w:rsid w:val="00406A18"/>
    <w:rsid w:val="0040787B"/>
    <w:rsid w:val="004109AE"/>
    <w:rsid w:val="004177DA"/>
    <w:rsid w:val="00420B1D"/>
    <w:rsid w:val="00421439"/>
    <w:rsid w:val="00424471"/>
    <w:rsid w:val="0042470A"/>
    <w:rsid w:val="004256E2"/>
    <w:rsid w:val="00426E44"/>
    <w:rsid w:val="00427642"/>
    <w:rsid w:val="00430B06"/>
    <w:rsid w:val="00433582"/>
    <w:rsid w:val="00434031"/>
    <w:rsid w:val="00434723"/>
    <w:rsid w:val="00435338"/>
    <w:rsid w:val="0043594C"/>
    <w:rsid w:val="004361FA"/>
    <w:rsid w:val="0043684E"/>
    <w:rsid w:val="00437009"/>
    <w:rsid w:val="00440B92"/>
    <w:rsid w:val="00441214"/>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2FB8"/>
    <w:rsid w:val="004C3730"/>
    <w:rsid w:val="004C3D8B"/>
    <w:rsid w:val="004C731B"/>
    <w:rsid w:val="004D0926"/>
    <w:rsid w:val="004D2DD9"/>
    <w:rsid w:val="004D2F39"/>
    <w:rsid w:val="004D3515"/>
    <w:rsid w:val="004D3838"/>
    <w:rsid w:val="004D3FE6"/>
    <w:rsid w:val="004D65E7"/>
    <w:rsid w:val="004E6AA8"/>
    <w:rsid w:val="004E6E8F"/>
    <w:rsid w:val="004F5283"/>
    <w:rsid w:val="004F64FE"/>
    <w:rsid w:val="004F74FC"/>
    <w:rsid w:val="00501F94"/>
    <w:rsid w:val="00506EF8"/>
    <w:rsid w:val="00506FE1"/>
    <w:rsid w:val="00507BA7"/>
    <w:rsid w:val="0051094F"/>
    <w:rsid w:val="00513A00"/>
    <w:rsid w:val="005141EF"/>
    <w:rsid w:val="00515693"/>
    <w:rsid w:val="00523F2C"/>
    <w:rsid w:val="00527ACE"/>
    <w:rsid w:val="00530CD9"/>
    <w:rsid w:val="00532204"/>
    <w:rsid w:val="005375D3"/>
    <w:rsid w:val="00537813"/>
    <w:rsid w:val="00540ED3"/>
    <w:rsid w:val="0054748A"/>
    <w:rsid w:val="00547C33"/>
    <w:rsid w:val="00551798"/>
    <w:rsid w:val="00552516"/>
    <w:rsid w:val="00557979"/>
    <w:rsid w:val="00557CE4"/>
    <w:rsid w:val="00560BA6"/>
    <w:rsid w:val="005616C0"/>
    <w:rsid w:val="00566567"/>
    <w:rsid w:val="005666F0"/>
    <w:rsid w:val="00566B1F"/>
    <w:rsid w:val="00571224"/>
    <w:rsid w:val="00572565"/>
    <w:rsid w:val="00572A78"/>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077"/>
    <w:rsid w:val="00652A4B"/>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2D4B"/>
    <w:rsid w:val="006A63A7"/>
    <w:rsid w:val="006B406F"/>
    <w:rsid w:val="006B4610"/>
    <w:rsid w:val="006C041B"/>
    <w:rsid w:val="006C0C10"/>
    <w:rsid w:val="006C193A"/>
    <w:rsid w:val="006C21CA"/>
    <w:rsid w:val="006C4500"/>
    <w:rsid w:val="006C504F"/>
    <w:rsid w:val="006C55C7"/>
    <w:rsid w:val="006C6FE7"/>
    <w:rsid w:val="006D0AF9"/>
    <w:rsid w:val="006D20F8"/>
    <w:rsid w:val="006E289A"/>
    <w:rsid w:val="006E401D"/>
    <w:rsid w:val="006E7DED"/>
    <w:rsid w:val="006F14A1"/>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1F19"/>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200E"/>
    <w:rsid w:val="007931B5"/>
    <w:rsid w:val="00794235"/>
    <w:rsid w:val="00795040"/>
    <w:rsid w:val="00795699"/>
    <w:rsid w:val="00797544"/>
    <w:rsid w:val="00797989"/>
    <w:rsid w:val="007A1B3A"/>
    <w:rsid w:val="007A3670"/>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2BD4"/>
    <w:rsid w:val="008260FC"/>
    <w:rsid w:val="008342C9"/>
    <w:rsid w:val="00840A14"/>
    <w:rsid w:val="00841BB9"/>
    <w:rsid w:val="008431ED"/>
    <w:rsid w:val="0084342D"/>
    <w:rsid w:val="00844057"/>
    <w:rsid w:val="00850D00"/>
    <w:rsid w:val="00850E63"/>
    <w:rsid w:val="00851DB6"/>
    <w:rsid w:val="00851F3D"/>
    <w:rsid w:val="0085749F"/>
    <w:rsid w:val="008616E0"/>
    <w:rsid w:val="00861C98"/>
    <w:rsid w:val="00863669"/>
    <w:rsid w:val="00876A12"/>
    <w:rsid w:val="00880755"/>
    <w:rsid w:val="0088521C"/>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977"/>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80D"/>
    <w:rsid w:val="00925A3A"/>
    <w:rsid w:val="009310B0"/>
    <w:rsid w:val="0093304A"/>
    <w:rsid w:val="0093535F"/>
    <w:rsid w:val="00935718"/>
    <w:rsid w:val="00935F94"/>
    <w:rsid w:val="00942491"/>
    <w:rsid w:val="00944C7A"/>
    <w:rsid w:val="00952606"/>
    <w:rsid w:val="00953ABE"/>
    <w:rsid w:val="0096087F"/>
    <w:rsid w:val="00967F48"/>
    <w:rsid w:val="009721F0"/>
    <w:rsid w:val="00972404"/>
    <w:rsid w:val="009738A7"/>
    <w:rsid w:val="00973A4B"/>
    <w:rsid w:val="00980A65"/>
    <w:rsid w:val="00986812"/>
    <w:rsid w:val="009876F2"/>
    <w:rsid w:val="00987F1A"/>
    <w:rsid w:val="00990C7E"/>
    <w:rsid w:val="009943D9"/>
    <w:rsid w:val="00994CDF"/>
    <w:rsid w:val="009A0C35"/>
    <w:rsid w:val="009A14E4"/>
    <w:rsid w:val="009A42AC"/>
    <w:rsid w:val="009A616C"/>
    <w:rsid w:val="009A749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9E1C22"/>
    <w:rsid w:val="009E218A"/>
    <w:rsid w:val="009E407A"/>
    <w:rsid w:val="00A01122"/>
    <w:rsid w:val="00A10128"/>
    <w:rsid w:val="00A11B19"/>
    <w:rsid w:val="00A13244"/>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3097"/>
    <w:rsid w:val="00A56402"/>
    <w:rsid w:val="00A5680F"/>
    <w:rsid w:val="00A56CE0"/>
    <w:rsid w:val="00A57668"/>
    <w:rsid w:val="00A61C37"/>
    <w:rsid w:val="00A65149"/>
    <w:rsid w:val="00A76017"/>
    <w:rsid w:val="00A770D1"/>
    <w:rsid w:val="00A808CB"/>
    <w:rsid w:val="00A81889"/>
    <w:rsid w:val="00A82194"/>
    <w:rsid w:val="00A841BC"/>
    <w:rsid w:val="00A8678A"/>
    <w:rsid w:val="00A86FE6"/>
    <w:rsid w:val="00A87600"/>
    <w:rsid w:val="00A87CDA"/>
    <w:rsid w:val="00A92823"/>
    <w:rsid w:val="00AA15D3"/>
    <w:rsid w:val="00AA3E8B"/>
    <w:rsid w:val="00AA55F9"/>
    <w:rsid w:val="00AA5872"/>
    <w:rsid w:val="00AA5CB5"/>
    <w:rsid w:val="00AA5E95"/>
    <w:rsid w:val="00AA644E"/>
    <w:rsid w:val="00AA7B7B"/>
    <w:rsid w:val="00AB1E6C"/>
    <w:rsid w:val="00AB6461"/>
    <w:rsid w:val="00AB6BE7"/>
    <w:rsid w:val="00AD0003"/>
    <w:rsid w:val="00AD149A"/>
    <w:rsid w:val="00AD2ACF"/>
    <w:rsid w:val="00AD573C"/>
    <w:rsid w:val="00AE3E07"/>
    <w:rsid w:val="00AE4A19"/>
    <w:rsid w:val="00AE56F5"/>
    <w:rsid w:val="00AE586F"/>
    <w:rsid w:val="00AF0A7E"/>
    <w:rsid w:val="00AF4F9F"/>
    <w:rsid w:val="00AF7FAA"/>
    <w:rsid w:val="00B00A41"/>
    <w:rsid w:val="00B13693"/>
    <w:rsid w:val="00B14D5F"/>
    <w:rsid w:val="00B2073A"/>
    <w:rsid w:val="00B22E50"/>
    <w:rsid w:val="00B2352F"/>
    <w:rsid w:val="00B25DB6"/>
    <w:rsid w:val="00B273E8"/>
    <w:rsid w:val="00B31D78"/>
    <w:rsid w:val="00B32B55"/>
    <w:rsid w:val="00B32B59"/>
    <w:rsid w:val="00B33751"/>
    <w:rsid w:val="00B344C7"/>
    <w:rsid w:val="00B34AFB"/>
    <w:rsid w:val="00B373DC"/>
    <w:rsid w:val="00B41E35"/>
    <w:rsid w:val="00B41E45"/>
    <w:rsid w:val="00B42CCB"/>
    <w:rsid w:val="00B44BDE"/>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165F"/>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4959"/>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B6041"/>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C07"/>
    <w:rsid w:val="00D54496"/>
    <w:rsid w:val="00D5547F"/>
    <w:rsid w:val="00D5555E"/>
    <w:rsid w:val="00D5622A"/>
    <w:rsid w:val="00D57F0E"/>
    <w:rsid w:val="00D621A8"/>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0D09"/>
    <w:rsid w:val="00E05A59"/>
    <w:rsid w:val="00E05EB9"/>
    <w:rsid w:val="00E13ED7"/>
    <w:rsid w:val="00E15B62"/>
    <w:rsid w:val="00E15B84"/>
    <w:rsid w:val="00E16925"/>
    <w:rsid w:val="00E2088D"/>
    <w:rsid w:val="00E20BF0"/>
    <w:rsid w:val="00E21F0D"/>
    <w:rsid w:val="00E23265"/>
    <w:rsid w:val="00E30962"/>
    <w:rsid w:val="00E3104D"/>
    <w:rsid w:val="00E31DE2"/>
    <w:rsid w:val="00E329D0"/>
    <w:rsid w:val="00E34885"/>
    <w:rsid w:val="00E4055B"/>
    <w:rsid w:val="00E41047"/>
    <w:rsid w:val="00E41BC8"/>
    <w:rsid w:val="00E42F51"/>
    <w:rsid w:val="00E45D8B"/>
    <w:rsid w:val="00E543AD"/>
    <w:rsid w:val="00E6461E"/>
    <w:rsid w:val="00E671B4"/>
    <w:rsid w:val="00E67613"/>
    <w:rsid w:val="00E67B00"/>
    <w:rsid w:val="00E71759"/>
    <w:rsid w:val="00E71848"/>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3353"/>
    <w:rsid w:val="00EE094D"/>
    <w:rsid w:val="00EE1369"/>
    <w:rsid w:val="00EE2B22"/>
    <w:rsid w:val="00EE3411"/>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26FE"/>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6D0AF9"/>
    <w:rPr>
      <w:rFonts w:eastAsia="Calibri"/>
      <w:sz w:val="24"/>
      <w:szCs w:val="22"/>
      <w:lang w:eastAsia="en-US"/>
    </w:rPr>
  </w:style>
  <w:style w:customStyle="true" w:styleId="Standard" w:type="paragraph">
    <w:name w:val="Standard"/>
    <w:rsid w:val="00AF4F9F"/>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CB6041"/>
    <w:rPr>
      <w:color w:val="808080"/>
      <w:bdr w:space="0" w:sz="0" w:color="auto" w:val="none"/>
      <w:shd w:fill="auto" w:color="auto" w:val="clear"/>
    </w:rPr>
  </w:style>
  <w:style w:customStyle="true" w:styleId="eSPISCCParagraphDefaultFont" w:type="character">
    <w:name w:val="eSPIS_CC_Paragraph Default Font"/>
    <w:basedOn w:val="Zadanifontodlomka"/>
    <w:rsid w:val="00CB60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6041"/>
    <w:rPr>
      <w:bdr w:space="0" w:sz="0" w:color="auto" w:val="none"/>
      <w:shd w:fill="FFFFCC" w:color="auto" w:val="clear"/>
      <w:lang w:val="hr-HR"/>
    </w:rPr>
  </w:style>
  <w:style w:customStyle="true" w:styleId="PozadinaSvijetloCrvena" w:type="character">
    <w:name w:val="Pozadina_SvijetloCrvena"/>
    <w:basedOn w:val="eSPISCCParagraphDefaultFont"/>
    <w:rsid w:val="00CB60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60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6D0AF9"/>
    <w:rPr>
      <w:rFonts w:eastAsia="Calibri"/>
      <w:sz w:val="24"/>
      <w:szCs w:val="22"/>
      <w:lang w:eastAsia="en-US"/>
    </w:rPr>
  </w:style>
  <w:style w:customStyle="1" w:styleId="Standard" w:type="paragraph">
    <w:name w:val="Standard"/>
    <w:rsid w:val="00AF4F9F"/>
    <w:pPr>
      <w:suppressAutoHyphens/>
      <w:autoSpaceDN w:val="0"/>
    </w:pPr>
    <w:rPr>
      <w:kern w:val="3"/>
      <w:sz w:val="24"/>
      <w:szCs w:val="24"/>
      <w:lang w:eastAsia="zh-CN"/>
    </w:rPr>
  </w:style>
  <w:style w:styleId="Tekstrezerviranogmjesta" w:type="character">
    <w:name w:val="Placeholder Text"/>
    <w:basedOn w:val="Zadanifontodlomka"/>
    <w:uiPriority w:val="99"/>
    <w:semiHidden/>
    <w:rsid w:val="00CB6041"/>
    <w:rPr>
      <w:color w:val="808080"/>
      <w:bdr w:color="auto" w:space="0" w:sz="0" w:val="none"/>
      <w:shd w:color="auto" w:fill="auto" w:val="clear"/>
    </w:rPr>
  </w:style>
  <w:style w:customStyle="1" w:styleId="eSPISCCParagraphDefaultFont" w:type="character">
    <w:name w:val="eSPIS_CC_Paragraph Default Font"/>
    <w:basedOn w:val="Zadanifontodlomka"/>
    <w:rsid w:val="00CB60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6041"/>
    <w:rPr>
      <w:bdr w:color="auto" w:space="0" w:sz="0" w:val="none"/>
      <w:shd w:color="auto" w:fill="FFFFCC" w:val="clear"/>
      <w:lang w:val="hr-HR"/>
    </w:rPr>
  </w:style>
  <w:style w:customStyle="1" w:styleId="PozadinaSvijetloCrvena" w:type="character">
    <w:name w:val="Pozadina_SvijetloCrvena"/>
    <w:basedOn w:val="eSPISCCParagraphDefaultFont"/>
    <w:rsid w:val="00CB60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60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St-656/2015</izvorni_sadrzaj>
    <derivirana_varijabla naziv="DomainObject.Predmet.OznakaBroj_1">St-656/2015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BUTTERFLY-TRADE j.d.o.o. za ugostiteljstvo</izvorni_sadrzaj>
    <derivirana_varijabla naziv="DomainObject.Predmet.ProtustrankaFormated_1">  BUTTERFLY-TRADE j.d.o.o. za ugostiteljstvo</derivirana_varijabla>
  </DomainObject.Predmet.ProtustrankaFormated>
  <DomainObject.Predmet.ProtustrankaFormatedOIB>
    <izvorni_sadrzaj>  BUTTERFLY-TRADE j.d.o.o. za ugostiteljstvo, OIB 90854126246</izvorni_sadrzaj>
    <derivirana_varijabla naziv="DomainObject.Predmet.ProtustrankaFormatedOIB_1">  BUTTERFLY-TRADE j.d.o.o. za ugostiteljstvo, OIB 90854126246</derivirana_varijabla>
  </DomainObject.Predmet.ProtustrankaFormatedOIB>
  <DomainObject.Predmet.ProtustrankaFormatedWithAdress>
    <izvorni_sadrzaj> BUTTERFLY-TRADE j.d.o.o. za ugostiteljstvo, Varaždinska 13, 31000 Osijek</izvorni_sadrzaj>
    <derivirana_varijabla naziv="DomainObject.Predmet.ProtustrankaFormatedWithAdress_1"> BUTTERFLY-TRADE j.d.o.o. za ugostiteljstvo, Varaždinska 13, 31000 Osijek</derivirana_varijabla>
  </DomainObject.Predmet.ProtustrankaFormatedWithAdress>
  <DomainObject.Predmet.ProtustrankaFormatedWithAdressOIB>
    <izvorni_sadrzaj> BUTTERFLY-TRADE j.d.o.o. za ugostiteljstvo, OIB 90854126246, Varaždinska 13, 31000 Osijek</izvorni_sadrzaj>
    <derivirana_varijabla naziv="DomainObject.Predmet.ProtustrankaFormatedWithAdressOIB_1"> BUTTERFLY-TRADE j.d.o.o. za ugostiteljstvo, OIB 90854126246, Varaždinska 13, 31000 Osijek</derivirana_varijabla>
  </DomainObject.Predmet.ProtustrankaFormatedWithAdressOIB>
  <DomainObject.Predmet.ProtustrankaWithAdress>
    <izvorni_sadrzaj>BUTTERFLY-TRADE j.d.o.o. za ugostiteljstvo Varaždinska 13, 31000 Osijek</izvorni_sadrzaj>
    <derivirana_varijabla naziv="DomainObject.Predmet.ProtustrankaWithAdress_1">BUTTERFLY-TRADE j.d.o.o. za ugostiteljstvo Varaždinska 13, 31000 Osijek</derivirana_varijabla>
  </DomainObject.Predmet.ProtustrankaWithAdress>
  <DomainObject.Predmet.ProtustrankaWithAdressOIB>
    <izvorni_sadrzaj>BUTTERFLY-TRADE j.d.o.o. za ugostiteljstvo, OIB 90854126246, Varaždinska 13, 31000 Osijek</izvorni_sadrzaj>
    <derivirana_varijabla naziv="DomainObject.Predmet.ProtustrankaWithAdressOIB_1">BUTTERFLY-TRADE j.d.o.o. za ugostiteljstvo, OIB 90854126246, Varaždinska 13, 31000 Osijek</derivirana_varijabla>
  </DomainObject.Predmet.ProtustrankaWithAdressOIB>
  <DomainObject.Predmet.ProtustrankaNazivFormated>
    <izvorni_sadrzaj>BUTTERFLY-TRADE j.d.o.o. za ugostiteljstvo</izvorni_sadrzaj>
    <derivirana_varijabla naziv="DomainObject.Predmet.ProtustrankaNazivFormated_1">BUTTERFLY-TRADE j.d.o.o. za ugostiteljstvo</derivirana_varijabla>
  </DomainObject.Predmet.ProtustrankaNazivFormated>
  <DomainObject.Predmet.ProtustrankaNazivFormatedOIB>
    <izvorni_sadrzaj>BUTTERFLY-TRADE j.d.o.o. za ugostiteljstvo, OIB 90854126246</izvorni_sadrzaj>
    <derivirana_varijabla naziv="DomainObject.Predmet.ProtustrankaNazivFormatedOIB_1">BUTTERFLY-TRADE j.d.o.o. za ugostiteljstvo, OIB 90854126246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BUTTERFLY-TRADE j.d.o.o. za ugostiteljstvo</item>
    </izvorni_sadrzaj>
    <derivirana_varijabla naziv="DomainObject.Predmet.ProtuStrankaListFormated_1">
      <item>BUTTERFLY-TRADE j.d.o.o. za ugostiteljstvo</item>
    </derivirana_varijabla>
  </DomainObject.Predmet.ProtuStrankaListFormated>
  <DomainObject.Predmet.ProtuStrankaListFormatedOIB>
    <izvorni_sadrzaj>
      <item>BUTTERFLY-TRADE j.d.o.o. za ugostiteljstvo, OIB 90854126246</item>
    </izvorni_sadrzaj>
    <derivirana_varijabla naziv="DomainObject.Predmet.ProtuStrankaListFormatedOIB_1">
      <item>BUTTERFLY-TRADE j.d.o.o. za ugostiteljstvo, OIB 90854126246</item>
    </derivirana_varijabla>
  </DomainObject.Predmet.ProtuStrankaListFormatedOIB>
  <DomainObject.Predmet.ProtuStrankaListFormatedWithAdress>
    <izvorni_sadrzaj>
      <item>BUTTERFLY-TRADE j.d.o.o. za ugostiteljstvo, Varaždinska 13, 31000 Osijek</item>
    </izvorni_sadrzaj>
    <derivirana_varijabla naziv="DomainObject.Predmet.ProtuStrankaListFormatedWithAdress_1">
      <item>BUTTERFLY-TRADE j.d.o.o. za ugostiteljstvo, Varaždinska 13, 31000 Osijek</item>
    </derivirana_varijabla>
  </DomainObject.Predmet.ProtuStrankaListFormatedWithAdress>
  <DomainObject.Predmet.ProtuStrankaListFormatedWithAdressOIB>
    <izvorni_sadrzaj>
      <item>BUTTERFLY-TRADE j.d.o.o. za ugostiteljstvo, OIB 90854126246, Varaždinska 13, 31000 Osijek</item>
    </izvorni_sadrzaj>
    <derivirana_varijabla naziv="DomainObject.Predmet.ProtuStrankaListFormatedWithAdressOIB_1">
      <item>BUTTERFLY-TRADE j.d.o.o. za ugostiteljstvo, OIB 90854126246, Varaždinska 13, 31000 Osijek</item>
    </derivirana_varijabla>
  </DomainObject.Predmet.ProtuStrankaListFormatedWithAdressOIB>
  <DomainObject.Predmet.ProtuStrankaListNazivFormated>
    <izvorni_sadrzaj>
      <item>BUTTERFLY-TRADE j.d.o.o. za ugostiteljstvo</item>
    </izvorni_sadrzaj>
    <derivirana_varijabla naziv="DomainObject.Predmet.ProtuStrankaListNazivFormated_1">
      <item>BUTTERFLY-TRADE j.d.o.o. za ugostiteljstvo</item>
    </derivirana_varijabla>
  </DomainObject.Predmet.ProtuStrankaListNazivFormated>
  <DomainObject.Predmet.ProtuStrankaListNazivFormatedOIB>
    <izvorni_sadrzaj>
      <item>BUTTERFLY-TRADE j.d.o.o. za ugostiteljstvo, OIB 90854126246</item>
    </izvorni_sadrzaj>
    <derivirana_varijabla naziv="DomainObject.Predmet.ProtuStrankaListNazivFormatedOIB_1">
      <item>BUTTERFLY-TRADE j.d.o.o. za ugostiteljstvo, OIB 90854126246</item>
    </derivirana_varijabla>
  </DomainObject.Predmet.ProtuStrankaListNazivFormatedOIB>
  <DomainObject.Predmet.OstaliListFormated>
    <izvorni_sadrzaj>
      <item>Zoran Subotić</item>
      <item>ŽDO GUO Osijek</item>
      <item>Zoran Dumančić</item>
    </izvorni_sadrzaj>
    <derivirana_varijabla naziv="DomainObject.Predmet.OstaliListFormated_1">
      <item>Zoran Subotić</item>
      <item>ŽDO GUO Osijek</item>
      <item>Zoran Dumančić</item>
    </derivirana_varijabla>
  </DomainObject.Predmet.OstaliListFormated>
  <DomainObject.Predmet.OstaliListFormatedOIB>
    <izvorni_sadrzaj>
      <item>Zoran Subotić, OIB 09071761803</item>
      <item>ŽDO GUO Osijek</item>
      <item>Zoran Dumančić, OIB 12096225106</item>
    </izvorni_sadrzaj>
    <derivirana_varijabla naziv="DomainObject.Predmet.OstaliListFormatedOIB_1">
      <item>Zoran Subotić, OIB 09071761803</item>
      <item>ŽDO GUO Osijek</item>
      <item>Zoran Dumančić, OIB 12096225106</item>
    </derivirana_varijabla>
  </DomainObject.Predmet.OstaliListFormatedOIB>
  <DomainObject.Predmet.OstaliListFormatedWithAdress>
    <izvorni_sadrzaj>
      <item>Zoran Subotić, Kralja Tomislava 51A, 31300 Beli Manastir</item>
      <item>ŽDO GUO Osijek</item>
      <item>Zoran Dumančić, Varaždinska 13, 31000 Osijek</item>
    </izvorni_sadrzaj>
    <derivirana_varijabla naziv="DomainObject.Predmet.OstaliListFormatedWithAdress_1">
      <item>Zoran Subotić, Kralja Tomislava 51A, 31300 Beli Manastir</item>
      <item>ŽDO GUO Osijek</item>
      <item>Zoran Dumančić, Varaždinska 13, 31000 Osijek</item>
    </derivirana_varijabla>
  </DomainObject.Predmet.OstaliListFormatedWithAdress>
  <DomainObject.Predmet.OstaliListFormatedWithAdressOIB>
    <izvorni_sadrzaj>
      <item>Zoran Subotić, OIB 09071761803, Kralja Tomislava 51A, 31300 Beli Manastir</item>
      <item>ŽDO GUO Osijek</item>
      <item>Zoran Dumančić, OIB 12096225106, Varaždinska 13, 31000 Osijek</item>
    </izvorni_sadrzaj>
    <derivirana_varijabla naziv="DomainObject.Predmet.OstaliListFormatedWithAdressOIB_1">
      <item>Zoran Subotić, OIB 09071761803, Kralja Tomislava 51A, 31300 Beli Manastir</item>
      <item>ŽDO GUO Osijek</item>
      <item>Zoran Dumančić, OIB 12096225106, Varaždinska 13, 31000 Osijek</item>
    </derivirana_varijabla>
  </DomainObject.Predmet.OstaliListFormatedWithAdressOIB>
  <DomainObject.Predmet.OstaliListNazivFormated>
    <izvorni_sadrzaj>
      <item>Zoran Subotić</item>
      <item>ŽDO GUO Osijek</item>
      <item>Zoran Dumančić</item>
    </izvorni_sadrzaj>
    <derivirana_varijabla naziv="DomainObject.Predmet.OstaliListNazivFormated_1">
      <item>Zoran Subotić</item>
      <item>ŽDO GUO Osijek</item>
      <item>Zoran Dumančić</item>
    </derivirana_varijabla>
  </DomainObject.Predmet.OstaliListNazivFormated>
  <DomainObject.Predmet.OstaliListNazivFormatedOIB>
    <izvorni_sadrzaj>
      <item>Zoran Subotić, OIB 09071761803</item>
      <item>ŽDO GUO Osijek</item>
      <item>Zoran Dumančić, OIB 12096225106</item>
    </izvorni_sadrzaj>
    <derivirana_varijabla naziv="DomainObject.Predmet.OstaliListNazivFormatedOIB_1">
      <item>Zoran Subotić, OIB 09071761803</item>
      <item>ŽDO GUO Osijek</item>
      <item>Zoran Dumančić, OIB 12096225106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BUTTERFLY-TRADE j.d.o.o. za ugostiteljstvo</izvorni_sadrzaj>
    <derivirana_varijabla naziv="DomainObject.Predmet.ProtustrankaIDrugi_1">BUTTERFLY-TRADE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BUTTERFLY-TRADE j.d.o.o. za ugostiteljstvo, OIB 90854126246, Varaždinska 13, 31000 Osijek</izvorni_sadrzaj>
    <derivirana_varijabla naziv="DomainObject.Predmet.ProtustrankaIDrugiAdressOIB_1">BUTTERFLY-TRADE j.d.o.o. za ugostiteljstvo, OIB 90854126246, Varaždinska 13,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BUTTERFLY-TRADE j.d.o.o. za ugostiteljstvo</item>
      <item>FINA RC OSIJEK</item>
      <item>Zoran Subotić</item>
      <item>ŽDO GUO Osijek</item>
      <item>Zoran Dumančić</item>
    </izvorni_sadrzaj>
    <derivirana_varijabla naziv="DomainObject.Predmet.SudioniciListNaziv_1">
      <item>BUTTERFLY-TRADE j.d.o.o. za ugostiteljstvo</item>
      <item>FINA RC OSIJEK</item>
      <item>Zoran Subotić</item>
      <item>ŽDO GUO Osijek</item>
      <item>Zoran Dumančić</item>
    </derivirana_varijabla>
  </DomainObject.Predmet.SudioniciListNaziv>
  <DomainObject.Predmet.SudioniciListAdressOIB>
    <izvorni_sadrzaj>
      <item>BUTTERFLY-TRADE j.d.o.o. za ugostiteljstvo, OIB 90854126246, Varaždinska 13,31000 Osijek</item>
      <item>FINA RC OSIJEK, OIB 85821130368</item>
      <item>Zoran Subotić, OIB 09071761803, Kralja Tomislava 51A,31300 Beli Manastir</item>
      <item>ŽDO GUO Osijek</item>
      <item>Zoran Dumančić, OIB 12096225106, Varaždinska 13,31000 Osijek</item>
    </izvorni_sadrzaj>
    <derivirana_varijabla naziv="DomainObject.Predmet.SudioniciListAdressOIB_1">
      <item>BUTTERFLY-TRADE j.d.o.o. za ugostiteljstvo, OIB 90854126246, Varaždinska 13,31000 Osijek</item>
      <item>FINA RC OSIJEK, OIB 85821130368</item>
      <item>Zoran Subotić, OIB 09071761803, Kralja Tomislava 51A,31300 Beli Manastir</item>
      <item>ŽDO GUO Osijek</item>
      <item>Zoran Dumančić, OIB 12096225106, Varaždinska 13,31000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90854126246</item>
      <item>, OIB 85821130368</item>
      <item>, OIB 09071761803</item>
      <item>, OIB null</item>
      <item>, OIB 12096225106</item>
    </izvorni_sadrzaj>
    <derivirana_varijabla naziv="DomainObject.Predmet.SudioniciListNazivOIB_1">
      <item>, OIB 90854126246</item>
      <item>, OIB 85821130368</item>
      <item>, OIB 09071761803</item>
      <item>, OIB null</item>
      <item>, OIB 12096225106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D1BBA-A596-4EC6-ACD7-3AA9271F9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1180</properties:Words>
  <properties:Characters>6584</properties:Characters>
  <properties:Lines>159</properties:Lines>
  <properties:Paragraphs>44</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2016-07-04T07:18:00Z</cp:lastPrinted>
  <dcterms:modified xmlns:xsi="http://www.w3.org/2001/XMLSchema-instance" xsi:type="dcterms:W3CDTF">2016-07-08T09:58:00Z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