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f8b5" w14:paraId="155f8b5" w:rsidRDefault="004B30B2" w:rsidP="004B30B2" w:rsidR="00AE649C" w:rsidRPr="00B76F3C">
      <w:pPr>
        <w:pStyle w:val="SudNaziv"/>
        <w:ind w:firstLine="708" w:left="4956"/>
        <w15:collapsed w:val="false"/>
      </w:pPr>
      <w:bookmarkStart w:name="_GoBack" w:id="0"/>
      <w:bookmarkEnd w:id="0"/>
      <w:r>
        <w:rPr>
          <w:lang w:eastAsia="hr-HR"/>
        </w:rPr>
        <w:t>Poslovni broj: 4 St-252/12-498</w:t>
      </w:r>
    </w:p>
    <w:p w:rsidRDefault="00EA1C6D" w:rsidP="004B30B2" w:rsidR="00AE649C" w:rsidRPr="00B76F3C">
      <w:pPr>
        <w:pStyle w:val="SudSjedite"/>
      </w:pPr>
      <w:r>
        <w:tab/>
      </w:r>
    </w:p>
    <w:p w:rsidRDefault="004B30B2" w:rsidP="004B30B2" w:rsidR="004B30B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4B30B2" w:rsidP="004B30B2" w:rsidR="004B30B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4B30B2" w:rsidP="004B30B2" w:rsidR="004B30B2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4B30B2" w:rsidP="004B30B2" w:rsidR="004B30B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B. Radić 2</w:t>
      </w:r>
      <w:r>
        <w:rPr>
          <w:rFonts w:cs="Times New Roman"/>
          <w:bCs/>
        </w:rPr>
        <w:t xml:space="preserve">                   </w:t>
      </w:r>
    </w:p>
    <w:p w:rsidRDefault="004B30B2" w:rsidP="004B30B2" w:rsidR="004B30B2">
      <w:pPr>
        <w:spacing w:after="0"/>
        <w:rPr>
          <w:rFonts w:cs="Times New Roman"/>
        </w:rPr>
      </w:pPr>
    </w:p>
    <w:p w:rsidRDefault="004B30B2" w:rsidP="004B30B2" w:rsidR="004B30B2">
      <w:pPr>
        <w:spacing w:after="0"/>
        <w:rPr>
          <w:rFonts w:cs="Times New Roman"/>
        </w:rPr>
      </w:pPr>
    </w:p>
    <w:p w:rsidRDefault="004B30B2" w:rsidP="004B30B2" w:rsidR="004B30B2">
      <w:pPr>
        <w:spacing w:after="0"/>
        <w:rPr>
          <w:rFonts w:cs="Times New Roman"/>
        </w:rPr>
      </w:pPr>
    </w:p>
    <w:p w:rsidRDefault="004B30B2" w:rsidP="004B30B2" w:rsidR="004B30B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 u stečajnom postupku nad stečajnim dužnikom  </w:t>
      </w:r>
      <w:proofErr w:type="spellStart"/>
      <w:r>
        <w:rPr>
          <w:rFonts w:cs="Times New Roman"/>
        </w:rPr>
        <w:t>Validus</w:t>
      </w:r>
      <w:proofErr w:type="spellEnd"/>
      <w:r>
        <w:rPr>
          <w:rFonts w:cs="Times New Roman"/>
        </w:rPr>
        <w:t xml:space="preserve"> d.d. u stečaju, Varaždin, Anina 2, OIB: 07838648475, zastupanom po stečajnom upravitelju Nenadu </w:t>
      </w:r>
      <w:proofErr w:type="spellStart"/>
      <w:r>
        <w:rPr>
          <w:rFonts w:cs="Times New Roman"/>
        </w:rPr>
        <w:t>Homaru</w:t>
      </w:r>
      <w:proofErr w:type="spellEnd"/>
      <w:r>
        <w:rPr>
          <w:rFonts w:cs="Times New Roman"/>
        </w:rPr>
        <w:t>, nakon održane elektroničke javne dražbe kod Financijske agencije, 6. prosinca 2016. donio je sljedeće</w:t>
      </w:r>
    </w:p>
    <w:p w:rsidRDefault="004B30B2" w:rsidP="004B30B2" w:rsidR="004B30B2">
      <w:pPr>
        <w:spacing w:after="0"/>
        <w:ind w:firstLine="708"/>
        <w:jc w:val="both"/>
        <w:rPr>
          <w:rFonts w:cs="Times New Roman"/>
        </w:rPr>
      </w:pPr>
    </w:p>
    <w:p w:rsidRDefault="004B30B2" w:rsidP="004B30B2" w:rsidR="004B30B2">
      <w:pPr>
        <w:spacing w:after="0"/>
        <w:ind w:firstLine="708"/>
        <w:jc w:val="both"/>
        <w:rPr>
          <w:rFonts w:cs="Times New Roman"/>
        </w:rPr>
      </w:pPr>
    </w:p>
    <w:p w:rsidRDefault="004B30B2" w:rsidP="004B30B2" w:rsidR="004B30B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   O   D O S U D I</w:t>
      </w:r>
    </w:p>
    <w:p w:rsidRDefault="004B30B2" w:rsidP="004B30B2" w:rsidR="004B30B2">
      <w:pPr>
        <w:jc w:val="center"/>
        <w:rPr>
          <w:rFonts w:cs="Times New Roman"/>
        </w:rPr>
      </w:pPr>
    </w:p>
    <w:p w:rsidRDefault="004B30B2" w:rsidP="004B30B2" w:rsidR="004B30B2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ind w:firstLine="360" w:left="0"/>
        <w:contextualSpacing/>
        <w:rPr>
          <w:rFonts w:cs="Times New Roman"/>
        </w:rPr>
      </w:pPr>
      <w:r>
        <w:rPr>
          <w:rFonts w:cs="Times New Roman"/>
        </w:rPr>
        <w:t xml:space="preserve">Utvrđuje se da je kupac Josip Buljan iz Sinja, Drniška ulica 33, OIB: 91839720201 ponudio najveću cijenu i da su ispunjene pretpostavke da mu se dosudi nekretnina stečajnog dužnika upisan u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>. ul. br. 2598 k.o. Sinj, čestica br. 912 ZGR, klaonica od 560 m2,</w:t>
      </w:r>
      <w:r>
        <w:t xml:space="preserve"> </w:t>
      </w:r>
      <w:r>
        <w:rPr>
          <w:rFonts w:cs="Times New Roman"/>
        </w:rPr>
        <w:t>a u kojoj cijeloj nekretnini stečajni dužnik dolazi upisan kao FIMA VALIDUS d.d.d Varaždin u 1/</w:t>
      </w:r>
      <w:proofErr w:type="spellStart"/>
      <w:r>
        <w:rPr>
          <w:rFonts w:cs="Times New Roman"/>
        </w:rPr>
        <w:t>1</w:t>
      </w:r>
      <w:proofErr w:type="spellEnd"/>
      <w:r>
        <w:rPr>
          <w:rFonts w:cs="Times New Roman"/>
        </w:rPr>
        <w:t xml:space="preserve"> dijela.</w:t>
      </w:r>
    </w:p>
    <w:p w:rsidRDefault="004B30B2" w:rsidP="004B30B2" w:rsidR="004B30B2">
      <w:pPr>
        <w:pStyle w:val="Odlomakpopisa"/>
        <w:ind w:left="360"/>
        <w:rPr>
          <w:rFonts w:cs="Times New Roman"/>
        </w:rPr>
      </w:pPr>
    </w:p>
    <w:p w:rsidRDefault="004B30B2" w:rsidP="004B30B2" w:rsidR="004B30B2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ind w:firstLine="360" w:left="0"/>
        <w:contextualSpacing/>
        <w:rPr>
          <w:rFonts w:cs="Times New Roman"/>
        </w:rPr>
      </w:pPr>
      <w:r>
        <w:rPr>
          <w:rFonts w:cs="Times New Roman"/>
        </w:rPr>
        <w:t>Nekretnina iz točke 1. izreka ovog rješenja dosuđuje se Josipu Buljanu iz Sinja, Drniška ulica 33, OIB: 91839720201 za cijenu u iznosu od 81.500,00 kn.</w:t>
      </w:r>
    </w:p>
    <w:p w:rsidRDefault="004B30B2" w:rsidP="004B30B2" w:rsidR="004B30B2">
      <w:pPr>
        <w:pStyle w:val="Odlomakpopisa"/>
        <w:rPr>
          <w:rFonts w:cs="Times New Roman"/>
        </w:rPr>
      </w:pPr>
    </w:p>
    <w:p w:rsidRDefault="004B30B2" w:rsidP="004B30B2" w:rsidR="004B30B2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ind w:firstLine="360" w:left="0"/>
        <w:contextualSpacing/>
        <w:rPr>
          <w:rFonts w:cs="Times New Roman"/>
        </w:rPr>
      </w:pPr>
      <w:r>
        <w:rPr>
          <w:rFonts w:cs="Times New Roman"/>
        </w:rPr>
        <w:t xml:space="preserve">Nalaže se kupcu Josipu Buljanu iz Sinja, Drniška ulica 33, OIB: 91839720201 da u roku od 30 dana od zaključenja javne dražbe, uplati iznos preostale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od 66.000,00 kn na račun Financijske agencije broj IBAN: HR1123900011300028787, model: HR11,</w:t>
      </w:r>
    </w:p>
    <w:p w:rsidRDefault="004B30B2" w:rsidP="004B30B2" w:rsidR="004B30B2">
      <w:pPr>
        <w:pStyle w:val="Odlomakpopisa"/>
        <w:rPr>
          <w:rFonts w:cs="Times New Roman"/>
        </w:rPr>
      </w:pPr>
      <w:r>
        <w:rPr>
          <w:rFonts w:cs="Times New Roman"/>
        </w:rPr>
        <w:t xml:space="preserve">Pod poziv na broj (PNB) kao podatak prvi (P1) treba upisati broj 11673, a kao podatak drugi broj P2 sadržan u tablici lista ponuditelja sa zadnjom najvišom ponudom u nadmetanju. </w:t>
      </w:r>
    </w:p>
    <w:p w:rsidRDefault="004B30B2" w:rsidP="004B30B2" w:rsidR="004B30B2">
      <w:pPr>
        <w:pStyle w:val="Odlomakpopisa"/>
        <w:ind w:hanging="720"/>
        <w:rPr>
          <w:rFonts w:cs="Times New Roman"/>
        </w:rPr>
      </w:pPr>
      <w:r>
        <w:rPr>
          <w:rFonts w:cs="Times New Roman"/>
        </w:rPr>
        <w:t xml:space="preserve">Podatak P1 i P2 nužno je odvojiti crticom (-). </w:t>
      </w:r>
    </w:p>
    <w:p w:rsidRDefault="004B30B2" w:rsidP="004B30B2" w:rsidR="004B30B2">
      <w:pPr>
        <w:pStyle w:val="Odlomakpopisa"/>
        <w:rPr>
          <w:rFonts w:cs="Times New Roman"/>
        </w:rPr>
      </w:pPr>
      <w:r>
        <w:rPr>
          <w:rFonts w:cs="Times New Roman"/>
        </w:rPr>
        <w:t xml:space="preserve">Prilikom uplate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potrebno je da uplatitelj u polje 71A na SWIFT-u ili obrascu naloga za plaćanje u polje „Opcija troška“ naznači opciju „OUR“.</w:t>
      </w:r>
    </w:p>
    <w:p w:rsidRDefault="004B30B2" w:rsidP="004B30B2" w:rsidR="004B30B2">
      <w:pPr>
        <w:pStyle w:val="Odlomakpopisa"/>
        <w:rPr>
          <w:rFonts w:cs="Times New Roman"/>
        </w:rPr>
      </w:pPr>
    </w:p>
    <w:p w:rsidRDefault="004B30B2" w:rsidP="004B30B2" w:rsidR="004B30B2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ind w:firstLine="360" w:left="0"/>
        <w:contextualSpacing/>
        <w:rPr>
          <w:rFonts w:cs="Times New Roman"/>
        </w:rPr>
      </w:pPr>
      <w:r>
        <w:rPr>
          <w:rFonts w:cs="Times New Roman"/>
        </w:rPr>
        <w:t xml:space="preserve">Nekretnina iz točke 1. ovog rješenja predati će se kupcu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i nakon što ovo rješenje postane  pravomoćno. </w:t>
      </w:r>
    </w:p>
    <w:p w:rsidRDefault="004B30B2" w:rsidP="004B30B2" w:rsidR="004B30B2">
      <w:pPr>
        <w:pStyle w:val="Odlomakpopisa"/>
        <w:rPr>
          <w:rFonts w:hAnsiTheme="minorHAnsi" w:asciiTheme="minorHAnsi"/>
          <w:sz w:val="22"/>
        </w:rPr>
      </w:pPr>
    </w:p>
    <w:p w:rsidRDefault="004B30B2" w:rsidP="004B30B2" w:rsidR="004B30B2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ind w:firstLine="360" w:left="0"/>
        <w:contextualSpacing/>
        <w:rPr>
          <w:rFonts w:cs="Times New Roman"/>
        </w:rPr>
      </w:pPr>
      <w:r>
        <w:rPr>
          <w:rFonts w:cs="Times New Roman"/>
        </w:rPr>
        <w:lastRenderedPageBreak/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Općinski sud u Splitu, zemljišnoknjižni odjel Sinj će u korist kupca Josipa Buljana iz Sinja, Drniška ulica 33, OIB: 91839720201  upisati pravo vlasništva na nekretnini iz točke 1. izreke ovog rješenja</w:t>
      </w:r>
    </w:p>
    <w:p w:rsidRDefault="004B30B2" w:rsidP="004B30B2" w:rsidR="004B30B2">
      <w:pPr>
        <w:pStyle w:val="Odlomakpopisa"/>
        <w:rPr>
          <w:rFonts w:cs="Times New Roman"/>
        </w:rPr>
      </w:pPr>
    </w:p>
    <w:p w:rsidRDefault="004B30B2" w:rsidP="004B30B2" w:rsidR="004B30B2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ind w:firstLine="360" w:left="0"/>
        <w:contextualSpacing/>
        <w:rPr>
          <w:rFonts w:cs="Times New Roman"/>
        </w:rPr>
      </w:pPr>
      <w:r>
        <w:rPr>
          <w:rFonts w:cs="Times New Roman"/>
        </w:rPr>
        <w:t xml:space="preserve">Nalaže se Općinskom sudu u Splitu, zemljišnoknjižni odjel Sinj zabilježba rješenja o dosudi odmah po primitku  ovog  rješenja. </w:t>
      </w:r>
    </w:p>
    <w:p w:rsidRDefault="004B30B2" w:rsidP="004B30B2" w:rsidR="004B30B2">
      <w:pPr>
        <w:pStyle w:val="Odlomakpopisa"/>
        <w:rPr>
          <w:rFonts w:cs="Times New Roman"/>
        </w:rPr>
      </w:pPr>
    </w:p>
    <w:p w:rsidRDefault="004B30B2" w:rsidP="004B30B2" w:rsidR="004B30B2">
      <w:pPr>
        <w:jc w:val="both"/>
        <w:rPr>
          <w:rFonts w:cs="Times New Roman"/>
        </w:rPr>
      </w:pPr>
    </w:p>
    <w:p w:rsidRDefault="004B30B2" w:rsidP="004B30B2" w:rsidR="004B30B2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ind w:firstLine="360" w:left="0"/>
        <w:contextualSpacing/>
        <w:rPr>
          <w:rFonts w:cs="Times New Roman"/>
        </w:rPr>
      </w:pPr>
      <w:r>
        <w:rPr>
          <w:rFonts w:cs="Times New Roman"/>
        </w:rPr>
        <w:t xml:space="preserve">Nalaže se Općinskom sudu u Splitu, Zemljišnoknjižni odjel Sinj upis prava  vlasništva na nekretnini  iz točke 1. izreke ovog rješenja za korist Josipa Buljana iz Sinja, Drniška ulica 33, OIB: 91839720201, 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4B30B2" w:rsidP="004B30B2" w:rsidR="004B30B2">
      <w:pPr>
        <w:pStyle w:val="Odlomakpopisa"/>
        <w:rPr>
          <w:rFonts w:cs="Times New Roman"/>
        </w:rPr>
      </w:pPr>
    </w:p>
    <w:p w:rsidRDefault="004B30B2" w:rsidP="004B30B2" w:rsidR="004B30B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360" w:left="0"/>
        <w:contextualSpacing/>
        <w:rPr>
          <w:rFonts w:cs="Times New Roman"/>
        </w:rPr>
      </w:pPr>
      <w:r>
        <w:rPr>
          <w:rFonts w:cs="Times New Roman"/>
        </w:rPr>
        <w:t xml:space="preserve">Nekretnina će se dosuditi i kupcima koji su ponudili nižu cijenu redom prema veličini cijene koju su ponudili ako kupci koji su ponudili veću cijenu ne polože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roku koji im je određen. U tom slučaju sud će donijeti posebno rješenje o dosudi svakom slijedećem kupcu koji je ispunio uvjete da mu se nekretnina dosudi u kojem će odrediti rok za polaganje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. Sud će u tom rješenju najprije oglasiti nevažećom dosudu kupcu koji je ponudio višu cijenu. </w:t>
      </w:r>
    </w:p>
    <w:p w:rsidRDefault="004B30B2" w:rsidP="004B30B2" w:rsidR="004B30B2">
      <w:pPr>
        <w:pStyle w:val="Odlomakpopisa"/>
        <w:rPr>
          <w:rFonts w:cs="Times New Roman"/>
        </w:rPr>
      </w:pPr>
    </w:p>
    <w:p w:rsidRDefault="004B30B2" w:rsidP="004B30B2" w:rsidR="004B30B2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ind w:firstLine="360" w:left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4B30B2" w:rsidP="004B30B2" w:rsidR="004B30B2">
      <w:pPr>
        <w:pStyle w:val="Odlomakpopisa"/>
        <w:rPr>
          <w:rFonts w:cs="Times New Roman"/>
        </w:rPr>
      </w:pPr>
    </w:p>
    <w:p w:rsidRDefault="004B30B2" w:rsidP="004B30B2" w:rsidR="004B30B2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B30B2" w:rsidP="004B30B2" w:rsidR="004B30B2">
      <w:pPr>
        <w:spacing w:after="0"/>
        <w:jc w:val="center"/>
        <w:rPr>
          <w:rFonts w:cs="Times New Roman"/>
        </w:rPr>
      </w:pPr>
    </w:p>
    <w:p w:rsidRDefault="004B30B2" w:rsidP="004B30B2" w:rsidR="004B30B2">
      <w:pPr>
        <w:spacing w:after="0"/>
        <w:jc w:val="center"/>
        <w:rPr>
          <w:rFonts w:cs="Times New Roman"/>
        </w:rPr>
      </w:pPr>
    </w:p>
    <w:p w:rsidRDefault="004B30B2" w:rsidP="004B30B2" w:rsidR="004B30B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ovome sudu 29. studenoga 2016. izvještaj o provedenoj elektroničkoj javnoj dražbi (identifikator nadmetanja 1167) od 24. studenoga 2016., Klasa: O/110-10/16-01/53,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 xml:space="preserve">. br.: 04-09-16-42, kojim je obavijestila sud da je za nekretninu iz </w:t>
      </w:r>
      <w:proofErr w:type="spellStart"/>
      <w:r>
        <w:rPr>
          <w:rFonts w:cs="Times New Roman"/>
        </w:rPr>
        <w:t>toč</w:t>
      </w:r>
      <w:proofErr w:type="spellEnd"/>
      <w:r>
        <w:rPr>
          <w:rFonts w:cs="Times New Roman"/>
        </w:rPr>
        <w:t>. 1. izreke ovog rješenja o dosudi nadmetanje završeno 23. studenog 2016. i da je najvišu ponudu na elektroničkoj javnoj dražbi dao Josip Buljan iz Sinja, u iznosu od 81.500,00 kn, a čija je ponuda valjana. Osim Josipa Buljana u nadmetanju je sudjelovalo i društvo Draga-sadra d.o.o. iz Sinja, Glavice 696 s najvišim iznosom valjane ponude koju je ponudio u nadmetanju u iznosu od 78.500,00 kn.</w:t>
      </w:r>
    </w:p>
    <w:p w:rsidRDefault="004B30B2" w:rsidP="004B30B2" w:rsidR="004B30B2">
      <w:pPr>
        <w:ind w:firstLine="708"/>
        <w:jc w:val="both"/>
        <w:rPr>
          <w:rFonts w:cs="Times New Roman"/>
        </w:rPr>
      </w:pPr>
      <w:r>
        <w:rPr>
          <w:rFonts w:cs="Times New Roman"/>
        </w:rPr>
        <w:t>Sud je utvrdio da je kupac Josip Buljan ponudio najveću cijenu jer je za nekretninu iz točke 1. rješenja o dosudi ponudio cijenu u iznosu od 81.500,00 kn i da su ispunjene pretpostavke da mu se nekretnina dosudi.</w:t>
      </w:r>
    </w:p>
    <w:p w:rsidRDefault="004B30B2" w:rsidP="004B30B2" w:rsidR="004B30B2">
      <w:pPr>
        <w:ind w:firstLine="72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Kupac je uplatili iznos jamčevine od 15.500,00 kuna, te  stog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66.000,00 kn.</w:t>
      </w:r>
    </w:p>
    <w:p w:rsidRDefault="004B30B2" w:rsidP="004B30B2" w:rsidR="004B30B2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30 dana od dana zaključenja javne dražbe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66.000,00 kn i  nakon što ovo  rješenje postane  pravomoćno.</w:t>
      </w:r>
    </w:p>
    <w:p w:rsidRDefault="004B30B2" w:rsidP="004B30B2" w:rsidR="004B30B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Nekretnina će se dosuditi i kupcima koji su ponudili nižu cijenu redom prema veličini cijene koju su ponudili ako kupci koji su ponudili veću cijenu ne polože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roku koji im je određen. U tom slučaju sud će donijeti posebno rješenje o dosudi svakom slijedećem kupcu koji je ispunio uvjete da mu se nekretnina dosudi u kojem će odrediti rok za polaganje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. Sud će u tom rješenju najprije oglasiti nevažećom dosudu kupcu koji je ponudio višu cijenu. </w:t>
      </w:r>
    </w:p>
    <w:p w:rsidRDefault="004B30B2" w:rsidP="004B30B2" w:rsidR="004B30B2">
      <w:pPr>
        <w:spacing w:after="0"/>
        <w:ind w:firstLine="708"/>
        <w:jc w:val="both"/>
        <w:rPr>
          <w:rFonts w:cs="Times New Roman"/>
        </w:rPr>
      </w:pPr>
    </w:p>
    <w:p w:rsidRDefault="004B30B2" w:rsidP="004B30B2" w:rsidR="004B30B2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4B30B2" w:rsidP="004B30B2" w:rsidR="004B30B2">
      <w:pPr>
        <w:jc w:val="both"/>
        <w:rPr>
          <w:rFonts w:cs="Times New Roman"/>
        </w:rPr>
      </w:pPr>
    </w:p>
    <w:p w:rsidRDefault="004B30B2" w:rsidP="004B30B2" w:rsidR="004B30B2">
      <w:pPr>
        <w:jc w:val="center"/>
        <w:rPr>
          <w:rFonts w:cs="Times New Roman"/>
        </w:rPr>
      </w:pPr>
      <w:r>
        <w:rPr>
          <w:rFonts w:cs="Times New Roman"/>
        </w:rPr>
        <w:t>U Varaždinu, 6. prosinca 2016.</w:t>
      </w:r>
    </w:p>
    <w:p w:rsidRDefault="004B30B2" w:rsidP="004B30B2" w:rsidR="004B30B2">
      <w:pPr>
        <w:jc w:val="center"/>
        <w:rPr>
          <w:rFonts w:cs="Times New Roman"/>
        </w:rPr>
      </w:pPr>
    </w:p>
    <w:p w:rsidRDefault="004B30B2" w:rsidP="004B30B2" w:rsidR="004B30B2">
      <w:pPr>
        <w:ind w:firstLine="96" w:left="6384"/>
        <w:jc w:val="both"/>
      </w:pPr>
      <w:r>
        <w:t>SUDAC</w:t>
      </w:r>
    </w:p>
    <w:p w:rsidRDefault="004B30B2" w:rsidP="004B30B2" w:rsidR="004B30B2">
      <w:pPr>
        <w:ind w:firstLine="708" w:left="4956"/>
        <w:jc w:val="both"/>
      </w:pPr>
      <w:r>
        <w:t xml:space="preserve">   Iris Hatvalić Nemec, v.r.</w:t>
      </w:r>
    </w:p>
    <w:p w:rsidRDefault="004B30B2" w:rsidP="004B30B2" w:rsidR="004B30B2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4B30B2" w:rsidP="004B30B2" w:rsidR="004B30B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4B30B2" w:rsidP="004B30B2" w:rsidR="004B30B2">
      <w:pPr>
        <w:spacing w:after="0"/>
        <w:ind w:left="5664"/>
        <w:jc w:val="both"/>
        <w:rPr>
          <w:rFonts w:cs="Times New Roman"/>
        </w:rPr>
      </w:pPr>
    </w:p>
    <w:p w:rsidRDefault="004B30B2" w:rsidP="004B30B2" w:rsidR="004B30B2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4B30B2" w:rsidP="004B30B2" w:rsidR="004B30B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4B30B2" w:rsidP="004B30B2" w:rsidR="004B30B2">
      <w:pPr>
        <w:spacing w:after="0"/>
        <w:jc w:val="both"/>
        <w:rPr>
          <w:rFonts w:cs="Times New Roman"/>
        </w:rPr>
      </w:pPr>
    </w:p>
    <w:p w:rsidRDefault="004B30B2" w:rsidP="004B30B2" w:rsidR="004B30B2">
      <w:pPr>
        <w:spacing w:after="0"/>
        <w:jc w:val="both"/>
        <w:rPr>
          <w:rFonts w:cs="Times New Roman"/>
        </w:rPr>
      </w:pPr>
    </w:p>
    <w:p w:rsidRDefault="004B30B2" w:rsidP="004B30B2" w:rsidR="004B30B2">
      <w:pPr>
        <w:rPr>
          <w:rFonts w:cs="Times New Roman"/>
        </w:rPr>
      </w:pPr>
      <w:r>
        <w:rPr>
          <w:rFonts w:cs="Times New Roman"/>
        </w:rPr>
        <w:t>DNA:</w:t>
      </w:r>
    </w:p>
    <w:p w:rsidRDefault="004B30B2" w:rsidP="004B30B2" w:rsidR="004B30B2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</w:t>
      </w:r>
    </w:p>
    <w:p w:rsidRDefault="004B30B2" w:rsidP="004B30B2" w:rsidR="004B30B2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 Zagreb, Vrtni put 3, radi objave na mrežnim stranicama</w:t>
      </w:r>
    </w:p>
    <w:p w:rsidRDefault="004B30B2" w:rsidP="004B30B2" w:rsidR="004B30B2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Općinski sud u Splitu, zemljišnoknjižni odjel Sinj, odmah radi zabilježbe rješenja o dosudi</w:t>
      </w:r>
    </w:p>
    <w:p w:rsidRDefault="004B30B2" w:rsidP="004B30B2" w:rsidR="004B30B2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Općinski sud u Splitu, zemljišnoknjižni odjel Sinj, po pravomoćnosti,</w:t>
      </w:r>
    </w:p>
    <w:p w:rsidRDefault="004B30B2" w:rsidP="004B30B2" w:rsidR="004B30B2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 Zagreb, Vrtni put 3, nakon pravomoćnosti s klauzulom pravomoćnosti</w:t>
      </w:r>
    </w:p>
    <w:p w:rsidRDefault="004B30B2" w:rsidP="004B30B2" w:rsidR="004B30B2">
      <w:pPr>
        <w:pStyle w:val="Odlomakpopisa"/>
        <w:suppressAutoHyphens/>
        <w:spacing w:after="0"/>
        <w:ind w:left="644"/>
        <w:rPr>
          <w:rFonts w:cs="Times New Roman"/>
        </w:rPr>
      </w:pPr>
    </w:p>
    <w:p w:rsidRDefault="004B30B2" w:rsidP="004B30B2" w:rsidR="004B30B2">
      <w:pPr>
        <w:jc w:val="both"/>
        <w:rPr>
          <w:rFonts w:cs="Times New Roman"/>
        </w:rPr>
      </w:pPr>
    </w:p>
    <w:p w:rsidRDefault="004B30B2" w:rsidP="004B30B2" w:rsidR="004B30B2">
      <w:pPr>
        <w:jc w:val="both"/>
        <w:rPr>
          <w:rFonts w:cs="Times New Roman"/>
        </w:rPr>
      </w:pPr>
    </w:p>
    <w:p w:rsidRDefault="00CB0EA4" w:rsidP="004B30B2" w:rsidR="00CB0EA4">
      <w:pPr>
        <w:pStyle w:val="Naslovdokumenta"/>
      </w:pPr>
    </w:p>
    <w:p w:rsidRDefault="0071688E" w:rsidP="004B30B2" w:rsidR="0071688E">
      <w:pPr>
        <w:pStyle w:val="Poetniodjeljak"/>
      </w:pPr>
    </w:p>
    <w:p w:rsidRDefault="00A21F0D" w:rsidP="004B30B2" w:rsidR="00A21F0D">
      <w:pPr>
        <w:pStyle w:val="NormaleSPIS"/>
        <w:rPr>
          <w:noProof/>
        </w:rPr>
      </w:pPr>
    </w:p>
    <w:p w:rsidRDefault="00DA0242" w:rsidP="004B30B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0B2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0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0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220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St-25/2012-498</izvorni_sadrzaj>
    <derivirana_varijabla naziv="DomainObject.Oznaka_1">St-25/2012-498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15 u opticaju, ostali svežnjevi
u referadi 4</izvorni_sadrzaj>
    <derivirana_varijabla naziv="DomainObject.Predmet.PrimjedbaSuca_1">-samo svežanj  15 u opticaju, ostali svežnjevi
u referadi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dioničko društvo za upravljanje drugim društvima zastupanog po punomoćniku Odvjetničko društvo KARDUM I PARTNERI, javno trgovačko društvo</izvorni_sadrzaj>
    <derivirana_varijabla naziv="DomainObject.Predmet.ProtustrankaFormated_1">  Validus dioničko društvo za upravljanje drugim društvima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društvima, OIB 07838648475 zastupanog po punomoćniku Odvjetničko društvo KARDUM I PARTNERI, javno trgovačko društvo</izvorni_sadrzaj>
    <derivirana_varijabla naziv="DomainObject.Predmet.ProtustrankaFormatedOIB_1">  Validus dioničko društvo za upravljanje drugim društvima,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društvima, Anina Ulica 2, Varaždin zastupanog po punomoćniku Odvjetničko društvo KARDUM I PARTNERI, javno trgovačko društvo</izvorni_sadrzaj>
    <derivirana_varijabla naziv="DomainObject.Predmet.ProtustrankaFormatedWithAdress_1"> Validus dioničko društvo za upravljanje drugim društvima, Anina Ulica 2,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društvima, OIB 07838648475, Anina Ulica 2, Varaždin zastupanog po punomoćniku Odvjetničko društvo KARDUM I PARTNERI, javno trgovačko društvo</izvorni_sadrzaj>
    <derivirana_varijabla naziv="DomainObject.Predmet.ProtustrankaFormatedWithAdressOIB_1"> Validus dioničko društvo za upravljanje drugim društvima, OIB 07838648475, Anina Ulica 2,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Anina Ulica 2, Varaždin</izvorni_sadrzaj>
    <derivirana_varijabla naziv="DomainObject.Predmet.ProtustrankaWithAdress_1">Validus dioničko društvo za upravljanje drugim društvima Anina Ulica 2, Varaždin</derivirana_varijabla>
  </DomainObject.Predmet.ProtustrankaWithAdress>
  <DomainObject.Predmet.ProtustrankaWithAdressOIB>
    <izvorni_sadrzaj>Validus dioničko društvo za upravljanje drugim društvima, OIB 07838648475, Anina Ulica 2, Varaždin</izvorni_sadrzaj>
    <derivirana_varijabla naziv="DomainObject.Predmet.ProtustrankaWithAdressOIB_1">Validus dioničko društvo za upravljanje drugim društvima, OIB 07838648475, Anina Ulica 2, Varaždin</derivirana_varijabla>
  </DomainObject.Predmet.ProtustrankaWithAdressOIB>
  <DomainObject.Predmet.ProtustrankaNazivFormated>
    <izvorni_sadrzaj>Validus dioničko društvo za upravljanje drugim društvima</izvorni_sadrzaj>
    <derivirana_varijabla naziv="DomainObject.Predmet.ProtustrankaNazivFormated_1">Validus dioničko društvo za upravljanje drugim društvima</derivirana_varijabla>
  </DomainObject.Predmet.ProtustrankaNazivFormated>
  <DomainObject.Predmet.ProtustrankaNazivFormatedOIB>
    <izvorni_sadrzaj>Validus dioničko društvo za upravljanje drugim društvima, OIB 07838648475</izvorni_sadrzaj>
    <derivirana_varijabla naziv="DomainObject.Predmet.ProtustrankaNazivFormatedOIB_1">Validus dioničko društvo za upravljanje drugim društvima,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društvima, Anina Ulica 2,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društvima, Anina Ulica 2,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društvima, OIB 07838648475, Anina Ulica 2,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društvima, OIB 07838648475, Anina Ulica 2,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</item>
    </izvorni_sadrzaj>
    <derivirana_varijabla naziv="DomainObject.Predmet.ProtuStrankaListNazivFormated_1">
      <item>Validus dioničko društvo za upravljanje drugim društvima</item>
    </derivirana_varijabla>
  </DomainObject.Predmet.ProtuStrankaListNazivFormated>
  <DomainObject.Predmet.ProtuStrankaListNazivFormatedOIB>
    <izvorni_sadrzaj>
      <item>Validus dioničko društvo za upravljanje drugim društvima, OIB 07838648475</item>
    </izvorni_sadrzaj>
    <derivirana_varijabla naziv="DomainObject.Predmet.ProtuStrankaListNazivFormatedOIB_1">
      <item>Validus dioničko društvo za upravljanje drugim društvima,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St-25/2012-498</izvorni_sadrzaj>
    <derivirana_varijabla naziv="DomainObject.PoslovniBrojDokumenta_1">St-25/2012-498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</izvorni_sadrzaj>
    <derivirana_varijabla naziv="DomainObject.Predmet.ProtustrankaIDrugi_1">Validus dioničko društvo za upravljanje drugim društvima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društvima, OIB 07838648475, Anina Ulica 2, Varaždin</izvorni_sadrzaj>
    <derivirana_varijabla naziv="DomainObject.Predmet.ProtustrankaIDrugiAdressOIB_1">Validus dioničko društvo za upravljanje drugim društvima, OIB 07838648475, Anina Ulica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izvorni_sadrzaj>
    <derivirana_varijabla naziv="DomainObject.Predmet.SudioniciListNaziv_1"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derivirana_varijabla>
  </DomainObject.Predmet.SudioniciListNaziv>
  <DomainObject.Predmet.SudioniciListAdressOIB>
    <izvorni_sadrzaj>
      <item>Validus dioničko društvo za upravljanje drugim društvima, OIB 07838648475, Anina Ulica 2,Varaždin</item>
      <item>ŽUPANIJSKO DRŽAVNO ODVJETNIŠTVO U VARAŽDINU Građansko upravni odjel, 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</izvorni_sadrzaj>
    <derivirana_varijabla naziv="DomainObject.Predmet.SudioniciListAdressOIB_1">
      <item>Validus dioničko društvo za upravljanje drugim društvima, OIB 07838648475, Anina Ulica 2,Varaždin</item>
      <item>ŽUPANIJSKO DRŽAVNO ODVJETNIŠTVO U VARAŽDINU Građansko upravni odjel, 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2EF610-60EA-4EF7-8A70-10BEA54684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985</properties:Words>
  <properties:Characters>5131</properties:Characters>
  <properties:Lines>124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2016-12-06T12:55:00Z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St-25/2012-498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