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6e6c" w14:paraId="f116e6c" w:rsidRDefault="00B1429B" w:rsidP="00B542FA" w:rsidR="00B1429B" w:rsidRPr="00B542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B542F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2F8" w:rsidP="002B13AE" w:rsidR="00B542F8" w:rsidRPr="00B542F8">
      <w:pPr>
        <w:rPr>
          <w:sz w:val="24"/>
          <w:szCs w:val="24"/>
        </w:rPr>
      </w:pPr>
    </w:p>
    <w:p w:rsidRDefault="002B13AE" w:rsidP="002B13AE" w:rsidR="002B13AE" w:rsidRPr="00B542F8">
      <w:pPr>
        <w:rPr>
          <w:sz w:val="24"/>
          <w:szCs w:val="24"/>
        </w:rPr>
      </w:pPr>
      <w:r w:rsidRPr="00B542F8">
        <w:rPr>
          <w:sz w:val="24"/>
          <w:szCs w:val="24"/>
        </w:rPr>
        <w:t>REPUBLIKA HRVATSKA</w:t>
      </w:r>
    </w:p>
    <w:p w:rsidRDefault="002B13AE" w:rsidP="002B13AE" w:rsidR="002B13AE" w:rsidRPr="00B542F8">
      <w:pPr>
        <w:rPr>
          <w:sz w:val="24"/>
          <w:szCs w:val="24"/>
        </w:rPr>
      </w:pPr>
      <w:r w:rsidRPr="00B542F8">
        <w:rPr>
          <w:sz w:val="24"/>
          <w:szCs w:val="24"/>
        </w:rPr>
        <w:t xml:space="preserve">Trgovački sud u Zagrebu </w:t>
      </w:r>
    </w:p>
    <w:p w:rsidRDefault="002B13AE" w:rsidP="002B13AE" w:rsidR="002B13AE" w:rsidRPr="00B542F8">
      <w:pPr>
        <w:rPr>
          <w:sz w:val="24"/>
          <w:szCs w:val="24"/>
        </w:rPr>
      </w:pPr>
      <w:r w:rsidRPr="00B542F8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B542F8">
      <w:pPr>
        <w:jc w:val="right"/>
        <w:rPr>
          <w:sz w:val="24"/>
          <w:szCs w:val="24"/>
        </w:rPr>
      </w:pPr>
      <w:r w:rsidRPr="00B542F8">
        <w:rPr>
          <w:sz w:val="24"/>
          <w:szCs w:val="24"/>
        </w:rPr>
        <w:t xml:space="preserve">                                                    </w:t>
      </w:r>
      <w:r w:rsidR="00966ABB" w:rsidRPr="00B542F8">
        <w:rPr>
          <w:sz w:val="24"/>
          <w:szCs w:val="24"/>
        </w:rPr>
        <w:t>67. St-</w:t>
      </w:r>
      <w:r w:rsidR="000F0658" w:rsidRPr="00B542F8">
        <w:rPr>
          <w:sz w:val="24"/>
          <w:szCs w:val="24"/>
        </w:rPr>
        <w:t>585/13</w:t>
      </w:r>
      <w:r w:rsidR="00B542F8" w:rsidRPr="00B542F8">
        <w:rPr>
          <w:sz w:val="24"/>
          <w:szCs w:val="24"/>
        </w:rPr>
        <w:t>-153</w:t>
      </w:r>
    </w:p>
    <w:p w:rsidRDefault="00CE4727" w:rsidP="00CE4727" w:rsidR="00CE4727" w:rsidRPr="00B542F8">
      <w:pPr>
        <w:jc w:val="center"/>
        <w:rPr>
          <w:sz w:val="24"/>
          <w:szCs w:val="24"/>
        </w:rPr>
      </w:pPr>
      <w:r w:rsidRPr="00B542F8">
        <w:rPr>
          <w:sz w:val="24"/>
          <w:szCs w:val="24"/>
        </w:rPr>
        <w:t>Z A K L J U Č A K</w:t>
      </w:r>
    </w:p>
    <w:p w:rsidRDefault="00CE4727" w:rsidP="002C0E29" w:rsidR="00CE4727" w:rsidRPr="00B542F8">
      <w:pPr>
        <w:rPr>
          <w:sz w:val="24"/>
          <w:szCs w:val="24"/>
        </w:rPr>
      </w:pPr>
    </w:p>
    <w:p w:rsidRDefault="000F0658" w:rsidP="00625615" w:rsidR="00625615" w:rsidRPr="00B542F8">
      <w:pPr>
        <w:ind w:firstLine="720"/>
        <w:jc w:val="both"/>
        <w:rPr>
          <w:sz w:val="24"/>
          <w:szCs w:val="24"/>
        </w:rPr>
      </w:pPr>
      <w:r w:rsidRPr="00B542F8">
        <w:rPr>
          <w:sz w:val="24"/>
          <w:szCs w:val="24"/>
        </w:rPr>
        <w:t>Trgovački sud u Zagrebu, po sucu Gordanu Zubaku, u stečajnom  postupku nad dužnikom MIPAD d.o.o. u stečaju, Prigorje Brdovečko, Nova cesta 15/1, OIB: 02874224852</w:t>
      </w:r>
      <w:r w:rsidR="00625615" w:rsidRPr="00B542F8">
        <w:rPr>
          <w:sz w:val="24"/>
          <w:szCs w:val="24"/>
        </w:rPr>
        <w:t xml:space="preserve">, </w:t>
      </w:r>
      <w:r w:rsidR="00115807" w:rsidRPr="00B542F8">
        <w:rPr>
          <w:sz w:val="24"/>
          <w:szCs w:val="24"/>
        </w:rPr>
        <w:t>26. veljače 2018</w:t>
      </w:r>
      <w:r w:rsidR="00625615" w:rsidRPr="00B542F8">
        <w:rPr>
          <w:sz w:val="24"/>
          <w:szCs w:val="24"/>
        </w:rPr>
        <w:t xml:space="preserve">.,  </w:t>
      </w:r>
    </w:p>
    <w:p w:rsidRDefault="003F320D" w:rsidP="001C657F" w:rsidR="003F320D" w:rsidRPr="00B542F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B542F8">
      <w:pPr>
        <w:jc w:val="center"/>
        <w:rPr>
          <w:sz w:val="24"/>
          <w:szCs w:val="24"/>
        </w:rPr>
      </w:pPr>
      <w:r w:rsidRPr="00B542F8">
        <w:rPr>
          <w:sz w:val="24"/>
          <w:szCs w:val="24"/>
        </w:rPr>
        <w:t>z a k l j u č i o      j e</w:t>
      </w:r>
    </w:p>
    <w:p w:rsidRDefault="00625615" w:rsidP="00625615" w:rsidR="00625615" w:rsidRPr="00B542F8">
      <w:pPr>
        <w:rPr>
          <w:rFonts w:cs="Arial" w:hAnsi="Arial" w:ascii="Arial"/>
          <w:b/>
          <w:sz w:val="24"/>
          <w:szCs w:val="24"/>
        </w:rPr>
      </w:pPr>
    </w:p>
    <w:p w:rsidRDefault="00625615" w:rsidP="000F0658" w:rsidR="000F0658" w:rsidRPr="00B542F8">
      <w:pPr>
        <w:ind w:firstLine="680"/>
        <w:jc w:val="both"/>
        <w:rPr>
          <w:bCs/>
          <w:sz w:val="24"/>
          <w:szCs w:val="24"/>
        </w:rPr>
      </w:pPr>
      <w:r w:rsidRPr="00B542F8">
        <w:rPr>
          <w:sz w:val="24"/>
          <w:szCs w:val="24"/>
        </w:rPr>
        <w:t>Određuje se ročište radi ut</w:t>
      </w:r>
      <w:r w:rsidR="00B6110C" w:rsidRPr="00B542F8">
        <w:rPr>
          <w:sz w:val="24"/>
          <w:szCs w:val="24"/>
        </w:rPr>
        <w:t xml:space="preserve">vrđivanja vrijednosti </w:t>
      </w:r>
      <w:r w:rsidR="000F0658" w:rsidRPr="00B542F8">
        <w:rPr>
          <w:sz w:val="24"/>
          <w:szCs w:val="24"/>
        </w:rPr>
        <w:t>nekretnina</w:t>
      </w:r>
      <w:r w:rsidR="00E82D73" w:rsidRPr="00B542F8">
        <w:rPr>
          <w:sz w:val="24"/>
          <w:szCs w:val="24"/>
        </w:rPr>
        <w:t xml:space="preserve"> stečajnog dužnika </w:t>
      </w:r>
      <w:r w:rsidR="000F0658" w:rsidRPr="00B542F8">
        <w:rPr>
          <w:bCs/>
          <w:sz w:val="24"/>
          <w:szCs w:val="24"/>
        </w:rPr>
        <w:t>MIPAD d.o.o. u stečaju, Prigorje Brdovečko, Nova cesta 15/1, OIB: 02874224852, upisanih u zemljišnim knjigama Općinskog suda u Novom Zagrebu, zemljišnoknjižni odjel Zaprešić, i to u:</w:t>
      </w:r>
    </w:p>
    <w:p w:rsidRDefault="000F0658" w:rsidP="000F0658" w:rsidR="000F0658" w:rsidRPr="00B542F8">
      <w:pPr>
        <w:ind w:firstLine="680"/>
        <w:jc w:val="both"/>
        <w:rPr>
          <w:bCs/>
          <w:sz w:val="24"/>
          <w:szCs w:val="24"/>
        </w:rPr>
      </w:pPr>
      <w:r w:rsidRPr="00B542F8">
        <w:rPr>
          <w:bCs/>
          <w:sz w:val="24"/>
          <w:szCs w:val="24"/>
        </w:rPr>
        <w:t>1. zk</w:t>
      </w:r>
      <w:r w:rsidRPr="00B542F8">
        <w:rPr>
          <w:b/>
          <w:bCs/>
          <w:sz w:val="24"/>
          <w:szCs w:val="24"/>
        </w:rPr>
        <w:t>.</w:t>
      </w:r>
      <w:r w:rsidRPr="00B542F8">
        <w:rPr>
          <w:bCs/>
          <w:sz w:val="24"/>
          <w:szCs w:val="24"/>
        </w:rPr>
        <w:t xml:space="preserve"> ul. br. 5717, k.o. Brdovec, k. č. br. 1719/8, u naravi poslovni objekt, dvorište i oranica, Nova ul. 15/1, ukupne površine 923m2.</w:t>
      </w:r>
    </w:p>
    <w:p w:rsidRDefault="000F0658" w:rsidP="000F0658" w:rsidR="001C657F" w:rsidRPr="00B542F8">
      <w:pPr>
        <w:ind w:firstLine="680"/>
        <w:jc w:val="both"/>
        <w:rPr>
          <w:sz w:val="24"/>
          <w:szCs w:val="24"/>
        </w:rPr>
      </w:pPr>
      <w:r w:rsidRPr="00B542F8">
        <w:rPr>
          <w:bCs/>
          <w:sz w:val="24"/>
          <w:szCs w:val="24"/>
        </w:rPr>
        <w:t>2. zk</w:t>
      </w:r>
      <w:r w:rsidRPr="00B542F8">
        <w:rPr>
          <w:b/>
          <w:bCs/>
          <w:sz w:val="24"/>
          <w:szCs w:val="24"/>
        </w:rPr>
        <w:t>.</w:t>
      </w:r>
      <w:r w:rsidRPr="00B542F8">
        <w:rPr>
          <w:bCs/>
          <w:sz w:val="24"/>
          <w:szCs w:val="24"/>
        </w:rPr>
        <w:t xml:space="preserve"> ul. br. 1017A, k.o. Brdovec, k. č. br. 1719/5, u naravi oranica u Prigorju, ukupne površine 273m2.</w:t>
      </w:r>
      <w:r w:rsidR="00B6110C" w:rsidRPr="00B542F8">
        <w:rPr>
          <w:sz w:val="24"/>
          <w:szCs w:val="24"/>
        </w:rPr>
        <w:t>,</w:t>
      </w:r>
    </w:p>
    <w:p w:rsidRDefault="00B542F8" w:rsidP="000F0658" w:rsidR="00B542F8" w:rsidRPr="00B542F8">
      <w:pPr>
        <w:ind w:firstLine="680"/>
        <w:jc w:val="both"/>
        <w:rPr>
          <w:bCs/>
          <w:sz w:val="24"/>
          <w:szCs w:val="24"/>
        </w:rPr>
      </w:pPr>
    </w:p>
    <w:p w:rsidRDefault="00625615" w:rsidP="001C657F" w:rsidR="00625615" w:rsidRPr="00B542F8">
      <w:pPr>
        <w:jc w:val="both"/>
        <w:rPr>
          <w:sz w:val="24"/>
          <w:szCs w:val="24"/>
        </w:rPr>
      </w:pPr>
      <w:r w:rsidRPr="00B542F8">
        <w:rPr>
          <w:sz w:val="24"/>
          <w:szCs w:val="24"/>
        </w:rPr>
        <w:t xml:space="preserve">za dan </w:t>
      </w:r>
      <w:r w:rsidR="00115807" w:rsidRPr="00B542F8">
        <w:rPr>
          <w:sz w:val="24"/>
          <w:szCs w:val="24"/>
        </w:rPr>
        <w:t>21. ožujka 2018</w:t>
      </w:r>
      <w:r w:rsidRPr="00B542F8">
        <w:rPr>
          <w:sz w:val="24"/>
          <w:szCs w:val="24"/>
        </w:rPr>
        <w:t xml:space="preserve">. u </w:t>
      </w:r>
      <w:r w:rsidR="00AC5424" w:rsidRPr="00B542F8">
        <w:rPr>
          <w:sz w:val="24"/>
          <w:szCs w:val="24"/>
        </w:rPr>
        <w:t>11</w:t>
      </w:r>
      <w:r w:rsidRPr="00B542F8">
        <w:rPr>
          <w:sz w:val="24"/>
          <w:szCs w:val="24"/>
        </w:rPr>
        <w:t>,</w:t>
      </w:r>
      <w:r w:rsidR="00115807" w:rsidRPr="00B542F8">
        <w:rPr>
          <w:sz w:val="24"/>
          <w:szCs w:val="24"/>
        </w:rPr>
        <w:t>15</w:t>
      </w:r>
      <w:r w:rsidRPr="00B542F8">
        <w:rPr>
          <w:sz w:val="24"/>
          <w:szCs w:val="24"/>
        </w:rPr>
        <w:t xml:space="preserve"> sati,</w:t>
      </w:r>
      <w:r w:rsidRPr="00B542F8">
        <w:rPr>
          <w:b/>
          <w:sz w:val="24"/>
          <w:szCs w:val="24"/>
        </w:rPr>
        <w:t xml:space="preserve"> </w:t>
      </w:r>
      <w:r w:rsidR="00B6110C" w:rsidRPr="00B542F8">
        <w:rPr>
          <w:sz w:val="24"/>
          <w:szCs w:val="24"/>
        </w:rPr>
        <w:t>u zgradi ovog suda u sobi br. 84</w:t>
      </w:r>
      <w:r w:rsidRPr="00B542F8">
        <w:rPr>
          <w:sz w:val="24"/>
          <w:szCs w:val="24"/>
        </w:rPr>
        <w:t>/II ulična zgrada, na koje se pozivaju dostavom ovog zaključka:</w:t>
      </w:r>
    </w:p>
    <w:p w:rsidRDefault="00B542F8" w:rsidP="001C657F" w:rsidR="00B542F8" w:rsidRPr="00B542F8">
      <w:pPr>
        <w:jc w:val="both"/>
        <w:rPr>
          <w:sz w:val="24"/>
          <w:szCs w:val="24"/>
        </w:rPr>
      </w:pPr>
    </w:p>
    <w:p w:rsidRDefault="00625615" w:rsidP="00625615" w:rsidR="00625615" w:rsidRPr="00B542F8">
      <w:pPr>
        <w:numPr>
          <w:ilvl w:val="0"/>
          <w:numId w:val="1"/>
        </w:numPr>
        <w:jc w:val="both"/>
        <w:rPr>
          <w:sz w:val="24"/>
          <w:szCs w:val="24"/>
        </w:rPr>
      </w:pPr>
      <w:r w:rsidRPr="00B542F8">
        <w:rPr>
          <w:sz w:val="24"/>
          <w:szCs w:val="24"/>
        </w:rPr>
        <w:t>stečajni upravitelj</w:t>
      </w:r>
      <w:r w:rsidR="000F0658" w:rsidRPr="00B542F8">
        <w:rPr>
          <w:sz w:val="24"/>
          <w:szCs w:val="24"/>
        </w:rPr>
        <w:t>,</w:t>
      </w:r>
    </w:p>
    <w:p w:rsidRDefault="000F0658" w:rsidP="000F0658" w:rsidR="000F0658" w:rsidRPr="00B542F8">
      <w:pPr>
        <w:numPr>
          <w:ilvl w:val="0"/>
          <w:numId w:val="1"/>
        </w:numPr>
        <w:jc w:val="both"/>
        <w:rPr>
          <w:sz w:val="24"/>
          <w:szCs w:val="24"/>
        </w:rPr>
      </w:pPr>
      <w:r w:rsidRPr="00B542F8">
        <w:rPr>
          <w:sz w:val="24"/>
          <w:szCs w:val="24"/>
        </w:rPr>
        <w:t>APS Delta S.A., societe anonime, Luxembourg,</w:t>
      </w:r>
    </w:p>
    <w:p w:rsidRDefault="00AC5424" w:rsidP="00625615" w:rsidR="00625615" w:rsidRPr="00B542F8">
      <w:pPr>
        <w:numPr>
          <w:ilvl w:val="0"/>
          <w:numId w:val="1"/>
        </w:numPr>
        <w:jc w:val="both"/>
        <w:rPr>
          <w:sz w:val="24"/>
          <w:szCs w:val="24"/>
        </w:rPr>
      </w:pPr>
      <w:r w:rsidRPr="00B542F8">
        <w:rPr>
          <w:sz w:val="24"/>
          <w:szCs w:val="24"/>
        </w:rPr>
        <w:t>Republika Hrvatska, Ministarstvo financija, Porezna uprava</w:t>
      </w:r>
      <w:r w:rsidR="000F0658" w:rsidRPr="00B542F8">
        <w:rPr>
          <w:sz w:val="24"/>
          <w:szCs w:val="24"/>
        </w:rPr>
        <w:t>,</w:t>
      </w:r>
    </w:p>
    <w:p w:rsidRDefault="000F0658" w:rsidP="00625615" w:rsidR="000F0658" w:rsidRPr="00B542F8">
      <w:pPr>
        <w:numPr>
          <w:ilvl w:val="0"/>
          <w:numId w:val="1"/>
        </w:numPr>
        <w:jc w:val="both"/>
        <w:rPr>
          <w:sz w:val="24"/>
          <w:szCs w:val="24"/>
        </w:rPr>
      </w:pPr>
      <w:r w:rsidRPr="00B542F8">
        <w:rPr>
          <w:sz w:val="24"/>
          <w:szCs w:val="24"/>
        </w:rPr>
        <w:t>OTP banka Hrvatska d.d.</w:t>
      </w:r>
    </w:p>
    <w:p w:rsidRDefault="00115807" w:rsidP="00115807" w:rsidR="00115807" w:rsidRPr="00B542F8">
      <w:pPr>
        <w:jc w:val="both"/>
        <w:rPr>
          <w:sz w:val="24"/>
          <w:szCs w:val="24"/>
        </w:rPr>
      </w:pPr>
    </w:p>
    <w:p w:rsidRDefault="00115807" w:rsidP="00115807" w:rsidR="00115807" w:rsidRPr="00B542F8">
      <w:pPr>
        <w:jc w:val="center"/>
        <w:rPr>
          <w:sz w:val="24"/>
          <w:szCs w:val="24"/>
        </w:rPr>
      </w:pPr>
      <w:r w:rsidRPr="00B542F8">
        <w:rPr>
          <w:sz w:val="24"/>
          <w:szCs w:val="24"/>
        </w:rPr>
        <w:t>obrazloženje</w:t>
      </w:r>
    </w:p>
    <w:p w:rsidRDefault="00115807" w:rsidP="00115807" w:rsidR="00115807" w:rsidRPr="00B542F8">
      <w:pPr>
        <w:rPr>
          <w:sz w:val="24"/>
          <w:szCs w:val="24"/>
        </w:rPr>
      </w:pPr>
    </w:p>
    <w:p w:rsidRDefault="00115807" w:rsidP="00115807" w:rsidR="00115807" w:rsidRPr="00B542F8">
      <w:pPr>
        <w:ind w:firstLine="720"/>
        <w:jc w:val="both"/>
        <w:rPr>
          <w:sz w:val="24"/>
          <w:szCs w:val="24"/>
        </w:rPr>
      </w:pPr>
      <w:r w:rsidRPr="00B542F8">
        <w:rPr>
          <w:sz w:val="24"/>
          <w:szCs w:val="24"/>
        </w:rPr>
        <w:t>Stečajni upravitelj dostavio je sudu podnesak kojim je predložio odrediti novo ročište radi utvrđivanja vrijednosti nekretnina stečajnog dužnika, a u kojem je naveo kako je angažirao sudskog vještaka koji je izradio novu procjenu vrijednosti nekretnina.</w:t>
      </w:r>
    </w:p>
    <w:p w:rsidRDefault="003F320D" w:rsidP="00CE4727" w:rsidR="003F320D" w:rsidRPr="00B542F8">
      <w:pPr>
        <w:rPr>
          <w:sz w:val="24"/>
          <w:szCs w:val="24"/>
        </w:rPr>
      </w:pPr>
    </w:p>
    <w:p w:rsidRDefault="00CE4727" w:rsidP="00CE4727" w:rsidR="00CE4727" w:rsidRPr="00B542F8">
      <w:pPr>
        <w:jc w:val="center"/>
        <w:rPr>
          <w:sz w:val="24"/>
          <w:szCs w:val="24"/>
        </w:rPr>
      </w:pPr>
      <w:r w:rsidRPr="00B542F8">
        <w:rPr>
          <w:sz w:val="24"/>
          <w:szCs w:val="24"/>
        </w:rPr>
        <w:t xml:space="preserve">U Zagrebu </w:t>
      </w:r>
      <w:r w:rsidR="00115807" w:rsidRPr="00B542F8">
        <w:rPr>
          <w:sz w:val="24"/>
          <w:szCs w:val="24"/>
        </w:rPr>
        <w:t>26. veljače</w:t>
      </w:r>
      <w:r w:rsidR="00AC5424" w:rsidRPr="00B542F8">
        <w:rPr>
          <w:sz w:val="24"/>
          <w:szCs w:val="24"/>
        </w:rPr>
        <w:t xml:space="preserve"> </w:t>
      </w:r>
      <w:r w:rsidR="00115807" w:rsidRPr="00B542F8">
        <w:rPr>
          <w:sz w:val="24"/>
          <w:szCs w:val="24"/>
        </w:rPr>
        <w:t>2018</w:t>
      </w:r>
      <w:r w:rsidR="002B13AE" w:rsidRPr="00B542F8">
        <w:rPr>
          <w:sz w:val="24"/>
          <w:szCs w:val="24"/>
        </w:rPr>
        <w:t xml:space="preserve">. </w:t>
      </w:r>
      <w:r w:rsidRPr="00B542F8">
        <w:rPr>
          <w:sz w:val="24"/>
          <w:szCs w:val="24"/>
        </w:rPr>
        <w:t xml:space="preserve"> </w:t>
      </w:r>
    </w:p>
    <w:p w:rsidRDefault="003F320D" w:rsidP="001C657F" w:rsidR="003F320D" w:rsidRPr="00B542F8">
      <w:pPr>
        <w:rPr>
          <w:sz w:val="24"/>
          <w:szCs w:val="24"/>
        </w:rPr>
      </w:pPr>
    </w:p>
    <w:p w:rsidRDefault="00CE4727" w:rsidP="00B80065" w:rsidR="00B1429B" w:rsidRPr="00B542F8">
      <w:pPr>
        <w:pStyle w:val="Tijeloteksta"/>
        <w:ind w:left="5760"/>
      </w:pPr>
      <w:r w:rsidRPr="00B542F8">
        <w:tab/>
      </w:r>
      <w:r w:rsidR="00B1429B" w:rsidRPr="00B542F8">
        <w:t xml:space="preserve">    SUDAC:</w:t>
      </w:r>
    </w:p>
    <w:p w:rsidRDefault="00B542F8" w:rsidP="00B80065" w:rsidR="00B1429B" w:rsidRPr="00B542F8">
      <w:pPr>
        <w:pStyle w:val="Tijeloteksta"/>
        <w:ind w:left="5760"/>
      </w:pPr>
      <w:r w:rsidRPr="00B542F8">
        <w:t xml:space="preserve">            Gordan Zubak</w:t>
      </w:r>
      <w:r>
        <w:t>,v.r.</w:t>
      </w:r>
      <w:r w:rsidRPr="00B542F8">
        <w:t xml:space="preserve"> </w:t>
      </w:r>
    </w:p>
    <w:p w:rsidRDefault="00B1429B" w:rsidP="00B80065" w:rsidR="00B1429B" w:rsidRPr="00B542F8">
      <w:pPr>
        <w:pStyle w:val="Tijeloteksta"/>
        <w:ind w:left="5760"/>
      </w:pPr>
    </w:p>
    <w:p w:rsidRDefault="00CE4727" w:rsidP="00CE4727" w:rsidR="00CE4727" w:rsidRPr="00B542F8">
      <w:pPr>
        <w:rPr>
          <w:sz w:val="24"/>
          <w:szCs w:val="24"/>
        </w:rPr>
      </w:pPr>
    </w:p>
    <w:p w:rsidRDefault="00B542F8" w:rsidP="00CE4727" w:rsidR="00B542F8" w:rsidRPr="00B542F8">
      <w:pPr>
        <w:rPr>
          <w:sz w:val="24"/>
          <w:szCs w:val="24"/>
        </w:rPr>
      </w:pPr>
    </w:p>
    <w:p w:rsidRDefault="00B542F8" w:rsidP="00CE4727" w:rsidR="00B542F8" w:rsidRPr="00B542F8">
      <w:pPr>
        <w:rPr>
          <w:sz w:val="24"/>
          <w:szCs w:val="24"/>
        </w:rPr>
      </w:pPr>
    </w:p>
    <w:p w:rsidRDefault="00CE4727" w:rsidP="00CE4727" w:rsidR="00CE4727" w:rsidRPr="00B542F8">
      <w:pPr>
        <w:rPr>
          <w:sz w:val="24"/>
          <w:szCs w:val="24"/>
        </w:rPr>
      </w:pPr>
      <w:r w:rsidRPr="00B542F8">
        <w:rPr>
          <w:sz w:val="24"/>
          <w:szCs w:val="24"/>
        </w:rPr>
        <w:lastRenderedPageBreak/>
        <w:t>UPUTA O PRAVNOM LIJEKU</w:t>
      </w:r>
    </w:p>
    <w:p w:rsidRDefault="00CE4727" w:rsidP="00CE4727" w:rsidR="00CE4727" w:rsidRPr="00B542F8">
      <w:pPr>
        <w:rPr>
          <w:sz w:val="24"/>
          <w:szCs w:val="24"/>
        </w:rPr>
      </w:pPr>
      <w:r w:rsidRPr="00B542F8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B542F8">
          <w:rPr>
            <w:sz w:val="24"/>
            <w:szCs w:val="24"/>
          </w:rPr>
          <w:t>11. st</w:t>
        </w:r>
      </w:smartTag>
      <w:r w:rsidRPr="00B542F8">
        <w:rPr>
          <w:sz w:val="24"/>
          <w:szCs w:val="24"/>
        </w:rPr>
        <w:t>. 9. SZ)</w:t>
      </w:r>
      <w:r w:rsidR="001C657F" w:rsidRPr="00B542F8">
        <w:rPr>
          <w:sz w:val="24"/>
          <w:szCs w:val="24"/>
        </w:rPr>
        <w:t>.</w:t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  <w:r w:rsidRPr="00B542F8">
        <w:rPr>
          <w:sz w:val="24"/>
          <w:szCs w:val="24"/>
        </w:rPr>
        <w:tab/>
      </w:r>
    </w:p>
    <w:p w:rsidRDefault="00B1429B" w:rsidP="00CE4727" w:rsidR="00B1429B" w:rsidRPr="00B542F8">
      <w:pPr>
        <w:rPr>
          <w:sz w:val="24"/>
          <w:szCs w:val="24"/>
        </w:rPr>
      </w:pPr>
    </w:p>
    <w:p w:rsidRDefault="00B542F8" w:rsidP="00CE4727" w:rsidR="00B542F8" w:rsidRPr="00B542F8">
      <w:pPr>
        <w:rPr>
          <w:sz w:val="24"/>
          <w:szCs w:val="24"/>
        </w:rPr>
      </w:pPr>
    </w:p>
    <w:p w:rsidRDefault="00B1429B" w:rsidP="00CE4727" w:rsidR="00B1429B" w:rsidRPr="00B542F8">
      <w:pPr>
        <w:rPr>
          <w:sz w:val="24"/>
          <w:szCs w:val="24"/>
        </w:rPr>
      </w:pPr>
    </w:p>
    <w:p w:rsidRDefault="00B542F8" w:rsidP="00BA7734" w:rsidR="00B542F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otpravka – ovlašteni s</w:t>
      </w:r>
      <w:r>
        <w:rPr>
          <w:sz w:val="24"/>
          <w:szCs w:val="24"/>
        </w:rPr>
        <w:t>lužbenik:</w:t>
      </w:r>
      <w:r w:rsidRPr="00BA7734">
        <w:rPr>
          <w:sz w:val="24"/>
          <w:szCs w:val="24"/>
        </w:rPr>
        <w:t xml:space="preserve"> </w:t>
      </w:r>
    </w:p>
    <w:p w:rsidRDefault="00B542F8" w:rsidP="00BA7734" w:rsidR="00B542F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B542F8" w:rsidR="00FF6231" w:rsidRPr="00B542F8">
      <w:pPr>
        <w:ind w:left="720"/>
        <w:jc w:val="both"/>
        <w:rPr>
          <w:sz w:val="24"/>
          <w:szCs w:val="24"/>
        </w:rPr>
      </w:pPr>
    </w:p>
    <w:p w:rsidRDefault="00B639DE" w:rsidR="00B639DE" w:rsidRPr="00B542F8">
      <w:pPr>
        <w:rPr>
          <w:sz w:val="24"/>
          <w:szCs w:val="24"/>
        </w:rPr>
      </w:pPr>
    </w:p>
    <w:sectPr w:rsidSect="00B542F8" w:rsidR="00B639DE" w:rsidRPr="00B542F8">
      <w:headerReference w:type="default" r:id="rId10"/>
      <w:pgSz w:h="15840" w:w="12240"/>
      <w:pgMar w:gutter="0" w:footer="708" w:header="708" w:left="1800" w:bottom="567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2F8" w:rsidP="00B542F8" w:rsidR="00B542F8">
      <w:r>
        <w:separator/>
      </w:r>
    </w:p>
  </w:endnote>
  <w:endnote w:id="0" w:type="continuationSeparator">
    <w:p w:rsidRDefault="00B542F8" w:rsidP="00B542F8" w:rsidR="00B5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2F8" w:rsidP="00B542F8" w:rsidR="00B542F8">
      <w:r>
        <w:separator/>
      </w:r>
    </w:p>
  </w:footnote>
  <w:footnote w:id="0" w:type="continuationSeparator">
    <w:p w:rsidRDefault="00B542F8" w:rsidP="00B542F8" w:rsidR="00B54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2F8" w:rsidP="00B542F8" w:rsidR="00B542F8">
    <w:pPr>
      <w:pStyle w:val="Zaglavlje"/>
      <w:tabs>
        <w:tab w:pos="4320" w:val="center"/>
        <w:tab w:pos="6735" w:val="left"/>
      </w:tabs>
    </w:pPr>
    <w:r>
      <w:tab/>
    </w:r>
    <w:sdt>
      <w:sdtPr>
        <w:id w:val="-53566286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St-585/13-153</w:t>
    </w:r>
  </w:p>
  <w:p w:rsidRDefault="00B542F8" w:rsidR="00B542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841A3"/>
    <w:rsid w:val="00097E91"/>
    <w:rsid w:val="000D21A0"/>
    <w:rsid w:val="000F0658"/>
    <w:rsid w:val="000F3FBC"/>
    <w:rsid w:val="00103F3D"/>
    <w:rsid w:val="00115807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542F8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B542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42F8"/>
  </w:style>
  <w:style w:styleId="Podnoje" w:type="paragraph">
    <w:name w:val="footer"/>
    <w:basedOn w:val="Normal"/>
    <w:link w:val="PodnojeChar"/>
    <w:rsid w:val="00B542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542F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B542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42F8"/>
  </w:style>
  <w:style w:styleId="Podnoje" w:type="paragraph">
    <w:name w:val="footer"/>
    <w:basedOn w:val="Normal"/>
    <w:link w:val="PodnojeChar"/>
    <w:rsid w:val="00B542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542F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1316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2018-02-26T11:38:00Z</dcterms:created>
  <dc:creator>nmarkovic</dc:creator>
  <cp:lastModifiedBy>Katica Franjić</cp:lastModifiedBy>
  <cp:lastPrinted>2018-02-26T11:54:00Z</cp:lastPrinted>
  <dcterms:modified xmlns:xsi="http://www.w3.org/2001/XMLSchema-instance" xsi:type="dcterms:W3CDTF">2018-02-26T11:55:00Z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(46.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