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d17b43" w14:paraId="ed17b43" w:rsidRDefault="007C51C0" w:rsidP="007C51C0" w:rsidR="007C51C0">
      <w:pPr>
        <w:spacing w:lineRule="auto" w:line="240" w:after="0"/>
        <w15:collapsed w:val="false"/>
        <w:rPr>
          <w:rFonts w:eastAsia="Times New Roman" w:hAnsi="Times New Roman" w:ascii="Times New Roman"/>
          <w:sz w:val="24"/>
          <w:szCs w:val="24"/>
          <w:lang w:eastAsia="hr-HR"/>
        </w:rPr>
      </w:pPr>
      <w:bookmarkStart w:name="_GoBack" w:id="0"/>
      <w:bookmarkEnd w:id="0"/>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B16D6B">
        <w:rPr>
          <w:rFonts w:eastAsia="Times New Roman" w:hAnsi="Times New Roman" w:ascii="Times New Roman"/>
          <w:sz w:val="24"/>
          <w:szCs w:val="24"/>
          <w:lang w:eastAsia="hr-HR"/>
        </w:rPr>
        <w:t xml:space="preserve">                        </w:t>
      </w:r>
      <w:r w:rsidR="00FE5911">
        <w:rPr>
          <w:rFonts w:eastAsia="Times New Roman" w:hAnsi="Times New Roman" w:ascii="Times New Roman"/>
          <w:sz w:val="24"/>
          <w:szCs w:val="24"/>
          <w:lang w:eastAsia="hr-HR"/>
        </w:rPr>
        <w:t>9</w:t>
      </w:r>
      <w:r w:rsidR="00213367">
        <w:rPr>
          <w:rFonts w:eastAsia="Times New Roman" w:hAnsi="Times New Roman" w:ascii="Times New Roman"/>
          <w:sz w:val="24"/>
          <w:szCs w:val="24"/>
          <w:lang w:eastAsia="hr-HR"/>
        </w:rPr>
        <w:t xml:space="preserve"> St-1058</w:t>
      </w:r>
      <w:r>
        <w:rPr>
          <w:rFonts w:eastAsia="Times New Roman" w:hAnsi="Times New Roman" w:ascii="Times New Roman"/>
          <w:sz w:val="24"/>
          <w:szCs w:val="24"/>
          <w:lang w:eastAsia="hr-HR"/>
        </w:rPr>
        <w:t>/16</w:t>
      </w:r>
    </w:p>
    <w:p w:rsidRDefault="007C51C0" w:rsidP="007C51C0" w:rsidR="007C51C0">
      <w:pPr>
        <w:spacing w:lineRule="auto" w:line="240" w:after="0"/>
        <w:jc w:val="right"/>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REPUBLIKA HRVATSKA</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TRGOVAČKI SUD U ZADRU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STALNA SLUŽBA U ŠIBENIKU</w:t>
      </w:r>
    </w:p>
    <w:p w:rsidRDefault="007C51C0" w:rsidP="007C51C0" w:rsidR="007C51C0">
      <w:pPr>
        <w:spacing w:lineRule="auto" w:line="240" w:after="0"/>
        <w:rPr>
          <w:rFonts w:eastAsia="Times New Roman" w:hAnsi="Times New Roman" w:ascii="Times New Roman"/>
          <w:sz w:val="24"/>
          <w:szCs w:val="24"/>
          <w:lang w:eastAsia="hr-HR"/>
        </w:rPr>
      </w:pPr>
      <w:r>
        <w:rPr>
          <w:rFonts w:eastAsia="Times New Roman" w:hAnsi="Times New Roman" w:ascii="Times New Roman"/>
          <w:sz w:val="24"/>
          <w:szCs w:val="24"/>
          <w:lang w:eastAsia="hr-HR"/>
        </w:rPr>
        <w:t>Stjepana Radića 81/II</w:t>
      </w:r>
    </w:p>
    <w:p w:rsidRDefault="007C51C0" w:rsidP="007C51C0" w:rsidR="007C51C0">
      <w:pPr>
        <w:spacing w:lineRule="auto" w:line="240" w:after="0"/>
        <w:jc w:val="right"/>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E P U B L I K A   H R V A T S K A</w:t>
      </w: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p>
    <w:p w:rsidRDefault="007C51C0" w:rsidP="007C51C0" w:rsidR="007C51C0">
      <w:pPr>
        <w:keepNext/>
        <w:spacing w:lineRule="auto" w:line="240" w:after="0"/>
        <w:jc w:val="center"/>
        <w:outlineLvl w:val="0"/>
        <w:rPr>
          <w:rFonts w:eastAsia="Times New Roman" w:hAnsi="Times New Roman" w:ascii="Times New Roman"/>
          <w:sz w:val="24"/>
          <w:szCs w:val="24"/>
          <w:lang w:eastAsia="hr-HR"/>
        </w:rPr>
      </w:pPr>
      <w:r>
        <w:rPr>
          <w:rFonts w:eastAsia="Times New Roman" w:hAnsi="Times New Roman" w:ascii="Times New Roman"/>
          <w:sz w:val="24"/>
          <w:szCs w:val="24"/>
          <w:lang w:eastAsia="hr-HR"/>
        </w:rPr>
        <w:t>R J E Š E N J E</w:t>
      </w:r>
    </w:p>
    <w:p w:rsidRDefault="007C51C0" w:rsidP="007C51C0" w:rsidR="007C51C0">
      <w:pPr>
        <w:spacing w:lineRule="auto" w:line="240" w:after="0"/>
        <w:jc w:val="center"/>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Trgovački sud u Zadru, Stalna služba u Šibeniku, po stečajnom sucu Terezija Goreta, povodom prijedloga za otvaranje stečajnog postupka nad dužnikom</w:t>
      </w:r>
      <w:r w:rsidR="00252D4D">
        <w:rPr>
          <w:rFonts w:hAnsi="Times New Roman" w:ascii="Times New Roman"/>
          <w:sz w:val="24"/>
          <w:szCs w:val="24"/>
        </w:rPr>
        <w:t xml:space="preserve"> </w:t>
      </w:r>
      <w:r w:rsidR="00213367" w:rsidRPr="00213367">
        <w:rPr>
          <w:rFonts w:hAnsi="Times New Roman" w:ascii="Times New Roman"/>
          <w:sz w:val="24"/>
          <w:szCs w:val="24"/>
        </w:rPr>
        <w:t>EKO MASLINA d.o.o.</w:t>
      </w:r>
      <w:r w:rsidR="00213367">
        <w:rPr>
          <w:rFonts w:hAnsi="Times New Roman" w:ascii="Times New Roman"/>
          <w:sz w:val="24"/>
          <w:szCs w:val="24"/>
        </w:rPr>
        <w:t xml:space="preserve"> iz Rasline, Put Rajića 33, OIB: </w:t>
      </w:r>
      <w:r w:rsidR="00213367" w:rsidRPr="00213367">
        <w:rPr>
          <w:rFonts w:hAnsi="Times New Roman" w:ascii="Times New Roman"/>
          <w:sz w:val="24"/>
          <w:szCs w:val="24"/>
        </w:rPr>
        <w:t>45810947926</w:t>
      </w:r>
      <w:r w:rsidR="00380DB9">
        <w:rPr>
          <w:rFonts w:hAnsi="Times New Roman" w:ascii="Times New Roman"/>
          <w:sz w:val="24"/>
          <w:szCs w:val="24"/>
        </w:rPr>
        <w:t xml:space="preserve">, dana </w:t>
      </w:r>
      <w:r w:rsidR="00213367">
        <w:rPr>
          <w:rFonts w:hAnsi="Times New Roman" w:ascii="Times New Roman"/>
          <w:sz w:val="24"/>
          <w:szCs w:val="24"/>
        </w:rPr>
        <w:t>23</w:t>
      </w:r>
      <w:r w:rsidR="00FE5911">
        <w:rPr>
          <w:rFonts w:hAnsi="Times New Roman" w:ascii="Times New Roman"/>
          <w:sz w:val="24"/>
          <w:szCs w:val="24"/>
        </w:rPr>
        <w:t>. rujna</w:t>
      </w:r>
      <w:r w:rsidR="009F4611" w:rsidRPr="009F4611">
        <w:rPr>
          <w:rFonts w:hAnsi="Times New Roman" w:ascii="Times New Roman"/>
          <w:sz w:val="24"/>
          <w:szCs w:val="24"/>
        </w:rPr>
        <w:t xml:space="preserve"> 2016. </w:t>
      </w:r>
      <w:r w:rsidR="00FE5911" w:rsidRPr="009F4611">
        <w:rPr>
          <w:rFonts w:hAnsi="Times New Roman" w:ascii="Times New Roman"/>
          <w:sz w:val="24"/>
          <w:szCs w:val="24"/>
        </w:rPr>
        <w:t>G</w:t>
      </w:r>
      <w:r w:rsidR="009F4611" w:rsidRPr="009F4611">
        <w:rPr>
          <w:rFonts w:hAnsi="Times New Roman" w:ascii="Times New Roman"/>
          <w:sz w:val="24"/>
          <w:szCs w:val="24"/>
        </w:rPr>
        <w:t>odine</w:t>
      </w:r>
      <w:r w:rsidR="00FE5911">
        <w:rPr>
          <w:rFonts w:hAnsi="Times New Roman" w:ascii="Times New Roman"/>
          <w:sz w:val="24"/>
          <w:szCs w:val="24"/>
        </w:rPr>
        <w:t xml:space="preserve"> </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r>
        <w:rPr>
          <w:rFonts w:eastAsia="Times New Roman" w:hAnsi="Times New Roman" w:ascii="Times New Roman"/>
          <w:b/>
          <w:sz w:val="24"/>
          <w:szCs w:val="24"/>
          <w:lang w:eastAsia="hr-HR"/>
        </w:rPr>
        <w:t>r i j e š i o    j 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pStyle w:val="Odlomakpopisa"/>
        <w:spacing w:lineRule="auto" w:line="240" w:after="0"/>
        <w:ind w:left="1080"/>
        <w:jc w:val="both"/>
        <w:rPr>
          <w:rFonts w:eastAsia="Times New Roman" w:hAnsi="Times New Roman" w:ascii="Times New Roman"/>
          <w:b/>
          <w:sz w:val="24"/>
          <w:szCs w:val="24"/>
          <w:lang w:eastAsia="hr-HR"/>
        </w:rPr>
      </w:pPr>
    </w:p>
    <w:p w:rsidRDefault="007C51C0" w:rsidP="004669B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sidRPr="00B16D6B">
        <w:rPr>
          <w:rFonts w:eastAsia="Times New Roman" w:hAnsi="Times New Roman" w:ascii="Times New Roman"/>
          <w:sz w:val="24"/>
          <w:szCs w:val="24"/>
          <w:lang w:eastAsia="hr-HR"/>
        </w:rPr>
        <w:t xml:space="preserve">Pokreće se postupak radi utvrđenja pretpostavki za otvaranje stečajnog postupka (prethodni postupak) nad dužnikom </w:t>
      </w:r>
      <w:r w:rsidR="00213367" w:rsidRPr="00213367">
        <w:rPr>
          <w:rFonts w:hAnsi="Times New Roman" w:ascii="Times New Roman"/>
          <w:sz w:val="24"/>
          <w:szCs w:val="24"/>
        </w:rPr>
        <w:t>EKO MASLINA d.o.o.</w:t>
      </w:r>
      <w:r w:rsidR="00213367">
        <w:rPr>
          <w:rFonts w:hAnsi="Times New Roman" w:ascii="Times New Roman"/>
          <w:sz w:val="24"/>
          <w:szCs w:val="24"/>
        </w:rPr>
        <w:t xml:space="preserve"> iz Rasline, Put Rajića 33, OIB: </w:t>
      </w:r>
      <w:r w:rsidR="00213367" w:rsidRPr="00213367">
        <w:rPr>
          <w:rFonts w:hAnsi="Times New Roman" w:ascii="Times New Roman"/>
          <w:sz w:val="24"/>
          <w:szCs w:val="24"/>
        </w:rPr>
        <w:t>45810947926</w:t>
      </w:r>
      <w:r w:rsidR="00B16D6B">
        <w:rPr>
          <w:rFonts w:eastAsia="Times New Roman" w:hAnsi="Times New Roman" w:ascii="Times New Roman"/>
          <w:sz w:val="24"/>
          <w:szCs w:val="24"/>
          <w:lang w:eastAsia="hr-HR"/>
        </w:rPr>
        <w:t>.</w:t>
      </w:r>
    </w:p>
    <w:p w:rsidRDefault="00B16D6B" w:rsidP="00B16D6B" w:rsidR="00B16D6B" w:rsidRPr="00B16D6B">
      <w:pPr>
        <w:pStyle w:val="Odlomakpopisa"/>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Ročište radi očitovanju o prijedlogu za otvaranje stečajnog postupka određuje se u prostorijama ovog suda na adresi</w:t>
      </w:r>
      <w:r>
        <w:rPr>
          <w:rFonts w:eastAsia="Times New Roman" w:hAnsi="Times New Roman" w:ascii="Times New Roman"/>
          <w:sz w:val="24"/>
          <w:szCs w:val="24"/>
          <w:lang w:eastAsia="hr-HR" w:val="en-AU"/>
        </w:rPr>
        <w:t xml:space="preserve"> </w:t>
      </w:r>
      <w:r>
        <w:rPr>
          <w:rFonts w:eastAsia="Times New Roman" w:hAnsi="Times New Roman" w:ascii="Times New Roman"/>
          <w:b/>
          <w:sz w:val="24"/>
          <w:szCs w:val="24"/>
          <w:lang w:eastAsia="hr-HR" w:val="en-AU"/>
        </w:rPr>
        <w:t>Stjepana Radića 81/II,  Šibenik</w:t>
      </w:r>
      <w:r>
        <w:rPr>
          <w:rFonts w:eastAsia="Times New Roman" w:hAnsi="Times New Roman" w:ascii="Times New Roman"/>
          <w:sz w:val="24"/>
          <w:szCs w:val="24"/>
          <w:lang w:eastAsia="hr-HR" w:val="en-AU"/>
        </w:rPr>
        <w:t>,</w:t>
      </w:r>
      <w:r>
        <w:rPr>
          <w:rFonts w:eastAsia="Times New Roman" w:hAnsi="Times New Roman" w:ascii="Times New Roman"/>
          <w:sz w:val="24"/>
          <w:szCs w:val="24"/>
          <w:lang w:eastAsia="hr-HR"/>
        </w:rPr>
        <w:t xml:space="preserve"> sudnica br. 212, za dan</w:t>
      </w:r>
    </w:p>
    <w:p w:rsidRDefault="007C51C0" w:rsidP="007C51C0" w:rsidR="007C51C0">
      <w:pPr>
        <w:pStyle w:val="Odlomakpopisa"/>
        <w:rPr>
          <w:rFonts w:eastAsia="Times New Roman" w:hAnsi="Times New Roman" w:ascii="Times New Roman"/>
          <w:sz w:val="24"/>
          <w:szCs w:val="24"/>
          <w:lang w:eastAsia="hr-HR"/>
        </w:rPr>
      </w:pP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spacing w:lineRule="auto" w:line="240" w:after="0"/>
        <w:ind w:hanging="705" w:left="705"/>
        <w:jc w:val="both"/>
        <w:rPr>
          <w:rFonts w:eastAsia="Times New Roman" w:hAnsi="Times New Roman" w:ascii="Times New Roman"/>
          <w:sz w:val="24"/>
          <w:szCs w:val="24"/>
          <w:lang w:eastAsia="hr-HR" w:val="en-AU"/>
        </w:rPr>
      </w:pPr>
    </w:p>
    <w:p w:rsidRDefault="00FE5911" w:rsidP="007C51C0" w:rsidR="007C51C0">
      <w:pPr>
        <w:spacing w:lineRule="auto" w:line="240" w:after="0"/>
        <w:jc w:val="center"/>
        <w:rPr>
          <w:rFonts w:eastAsia="Times New Roman" w:hAnsi="Times New Roman" w:ascii="Times New Roman"/>
          <w:b/>
          <w:sz w:val="24"/>
          <w:szCs w:val="24"/>
          <w:u w:val="single"/>
          <w:lang w:eastAsia="hr-HR"/>
        </w:rPr>
      </w:pPr>
      <w:r>
        <w:rPr>
          <w:rFonts w:eastAsia="Times New Roman" w:hAnsi="Times New Roman" w:ascii="Times New Roman"/>
          <w:b/>
          <w:sz w:val="24"/>
          <w:szCs w:val="24"/>
          <w:u w:val="single"/>
          <w:lang w:eastAsia="hr-HR"/>
        </w:rPr>
        <w:t>03. studenog 2016</w:t>
      </w:r>
      <w:r w:rsidR="007C51C0">
        <w:rPr>
          <w:rFonts w:eastAsia="Times New Roman" w:hAnsi="Times New Roman" w:ascii="Times New Roman"/>
          <w:b/>
          <w:sz w:val="24"/>
          <w:szCs w:val="24"/>
          <w:u w:val="single"/>
          <w:lang w:eastAsia="hr-HR"/>
        </w:rPr>
        <w:t xml:space="preserve">. godine u </w:t>
      </w:r>
      <w:r w:rsidR="00213367">
        <w:rPr>
          <w:rFonts w:eastAsia="Times New Roman" w:hAnsi="Times New Roman" w:ascii="Times New Roman"/>
          <w:b/>
          <w:sz w:val="24"/>
          <w:szCs w:val="24"/>
          <w:u w:val="single"/>
          <w:lang w:eastAsia="hr-HR"/>
        </w:rPr>
        <w:t>12.10</w:t>
      </w:r>
      <w:r w:rsidR="007C51C0">
        <w:rPr>
          <w:rFonts w:eastAsia="Times New Roman" w:hAnsi="Times New Roman" w:ascii="Times New Roman"/>
          <w:b/>
          <w:sz w:val="24"/>
          <w:szCs w:val="24"/>
          <w:u w:val="single"/>
          <w:lang w:eastAsia="hr-HR"/>
        </w:rPr>
        <w:t xml:space="preserve"> sati.</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ind w:left="705"/>
        <w:jc w:val="both"/>
        <w:rPr>
          <w:rFonts w:eastAsia="Times New Roman" w:hAnsi="Times New Roman" w:ascii="Times New Roman"/>
          <w:b/>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Poziva se predlagatelj i zakonski zastupnik dužnika </w:t>
      </w:r>
      <w:r w:rsidR="00213367">
        <w:rPr>
          <w:rFonts w:hAnsi="Times New Roman" w:ascii="Times New Roman"/>
          <w:sz w:val="24"/>
          <w:szCs w:val="24"/>
        </w:rPr>
        <w:t>Mihael Runtić iz Rasline, Put Rajića 33,</w:t>
      </w:r>
      <w:r w:rsidR="009F4611" w:rsidRPr="009F4611">
        <w:rPr>
          <w:rFonts w:hAnsi="Times New Roman" w:ascii="Times New Roman"/>
          <w:sz w:val="24"/>
          <w:szCs w:val="24"/>
        </w:rPr>
        <w:t xml:space="preserve"> </w:t>
      </w:r>
      <w:r>
        <w:rPr>
          <w:rFonts w:eastAsia="Times New Roman" w:hAnsi="Times New Roman" w:ascii="Times New Roman"/>
          <w:sz w:val="24"/>
          <w:szCs w:val="24"/>
          <w:lang w:eastAsia="hr-HR"/>
        </w:rPr>
        <w:t>te osoba ovlaštena za zastupanje pravne osobe koja za dužnika obavlja poslove platnog prometa,  pristupiti na zakazano ročište.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Naređuje se zakonskom zastupniku dužnika u roku od osam (8) dana dostaviti sudu pozivom na gornji poslovni broj:</w:t>
      </w:r>
    </w:p>
    <w:p w:rsidRDefault="007C51C0" w:rsidP="007C51C0" w:rsidR="007C51C0">
      <w:pPr>
        <w:pStyle w:val="Odlomakpopisa"/>
        <w:spacing w:lineRule="auto" w:line="240" w:after="0"/>
        <w:ind w:left="360"/>
        <w:jc w:val="both"/>
        <w:rPr>
          <w:rFonts w:eastAsia="Times New Roman" w:hAnsi="Times New Roman" w:ascii="Times New Roman"/>
          <w:sz w:val="24"/>
          <w:szCs w:val="24"/>
          <w:lang w:eastAsia="hr-HR"/>
        </w:rPr>
      </w:pP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pisano izvješće o financijsko-gospodarskom stanju dužnika u dva primjerka,</w:t>
      </w:r>
    </w:p>
    <w:p w:rsidRDefault="007C51C0" w:rsidP="007C51C0" w:rsidR="007C51C0">
      <w:pPr>
        <w:numPr>
          <w:ilvl w:val="0"/>
          <w:numId w:val="2"/>
        </w:num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popis imovine i obveza dužnika prema čl. 17. Stečajnog zakona (NN 71/15, dalje u tekstu SZ) u dva primjerka koji sastoji se od naznake: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 nekretnina i pokretnina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2. imovinskih prava dužnika na tuđim stvarima,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3. novčanih i nenovčanih tražbina dužnika,</w:t>
      </w: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4669B0" w:rsidP="007C51C0" w:rsidR="004669B0">
      <w:pPr>
        <w:spacing w:lineRule="auto" w:line="240" w:after="0"/>
        <w:ind w:left="1065"/>
        <w:jc w:val="both"/>
        <w:rPr>
          <w:rFonts w:eastAsia="Times New Roman" w:hAnsi="Times New Roman" w:ascii="Times New Roman"/>
          <w:sz w:val="24"/>
          <w:szCs w:val="24"/>
          <w:lang w:eastAsia="hr-HR"/>
        </w:rPr>
      </w:pPr>
    </w:p>
    <w:p w:rsidRDefault="009F4611" w:rsidP="007C51C0" w:rsidR="009F4611">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- 2 -                            </w:t>
      </w:r>
      <w:r w:rsidR="00CA00F0">
        <w:rPr>
          <w:rFonts w:eastAsia="Times New Roman" w:hAnsi="Times New Roman" w:ascii="Times New Roman"/>
          <w:sz w:val="24"/>
          <w:szCs w:val="24"/>
          <w:lang w:eastAsia="hr-HR"/>
        </w:rPr>
        <w:t xml:space="preserve">                        </w:t>
      </w:r>
      <w:r w:rsidR="00252D4D">
        <w:rPr>
          <w:rFonts w:eastAsia="Times New Roman" w:hAnsi="Times New Roman" w:ascii="Times New Roman"/>
          <w:sz w:val="24"/>
          <w:szCs w:val="24"/>
          <w:lang w:eastAsia="hr-HR"/>
        </w:rPr>
        <w:t xml:space="preserve">9 </w:t>
      </w:r>
      <w:r w:rsidR="00213367">
        <w:rPr>
          <w:rFonts w:eastAsia="Times New Roman" w:hAnsi="Times New Roman" w:ascii="Times New Roman"/>
          <w:sz w:val="24"/>
          <w:szCs w:val="24"/>
          <w:lang w:eastAsia="hr-HR"/>
        </w:rPr>
        <w:t>St-1058</w:t>
      </w:r>
      <w:r>
        <w:rPr>
          <w:rFonts w:eastAsia="Times New Roman" w:hAnsi="Times New Roman" w:ascii="Times New Roman"/>
          <w:sz w:val="24"/>
          <w:szCs w:val="24"/>
          <w:lang w:eastAsia="hr-HR"/>
        </w:rPr>
        <w:t>/16</w:t>
      </w: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B16D6B" w:rsidP="00B16D6B" w:rsidR="00B16D6B">
      <w:pPr>
        <w:spacing w:lineRule="auto" w:line="240" w:after="0"/>
        <w:ind w:left="1065"/>
        <w:jc w:val="both"/>
        <w:rPr>
          <w:rFonts w:eastAsia="Times New Roman" w:hAnsi="Times New Roman" w:ascii="Times New Roman"/>
          <w:sz w:val="24"/>
          <w:szCs w:val="24"/>
          <w:lang w:eastAsia="hr-HR"/>
        </w:rPr>
      </w:pPr>
    </w:p>
    <w:p w:rsidRDefault="007C51C0" w:rsidP="00B16D6B"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4. drugih prava koja čine imovinu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5. novčanih sredstava na računima,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6. druge imovine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7. obveza dužnika unesenih u njegove poslovne knjige,</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8. drugih novčanih i nenovčanih obveza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9. razlučnih prava na imovini dužnika,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10. izlučnih prava,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11. prosječnih mjesečnih troškova redovnoga poslovanja dužnika u posljednjih godinu dana,</w:t>
      </w:r>
    </w:p>
    <w:p w:rsidRDefault="007C51C0" w:rsidP="007C51C0" w:rsidR="007C51C0">
      <w:pPr>
        <w:spacing w:lineRule="auto" w:line="240" w:after="0"/>
        <w:ind w:left="1065"/>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12. postupaka pred sudovima ili javnopravnim tijelima u kojima je dužnik stranka i visinu ili opis tražbine koja je predmet postupka,</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 kojem popisu imovine i obveza se 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C51C0" w:rsidP="007C51C0" w:rsidR="007C51C0">
      <w:pPr>
        <w:spacing w:lineRule="auto" w:line="240" w:after="0"/>
        <w:ind w:left="1065"/>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Upozorava se zakonski zastupnik dužnika da za davanje neistinitoga ili nepotpunoga popisa imovine i obveza, dužnik odgovara kao za davanje lažnoga iskaza u postupku pred sudom, da je 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pStyle w:val="Odlomakpopisa"/>
        <w:numPr>
          <w:ilvl w:val="0"/>
          <w:numId w:val="1"/>
        </w:numPr>
        <w:spacing w:lineRule="auto" w:line="240" w:after="0"/>
        <w:ind w:firstLine="360" w:left="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Poziva se FINA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022/209-320 najkasnije 60 minuta prije određenog ročišta.</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Obrazloženje</w:t>
      </w: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center"/>
        <w:rPr>
          <w:rFonts w:eastAsia="Times New Roman" w:hAnsi="Times New Roman" w:ascii="Times New Roman"/>
          <w:b/>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t xml:space="preserve">Financijska agencija RC Split, Podružnica Šibenik je podnijela ovom sudu dana </w:t>
      </w:r>
      <w:r w:rsidR="00213367">
        <w:rPr>
          <w:rFonts w:eastAsia="Times New Roman" w:hAnsi="Times New Roman" w:ascii="Times New Roman"/>
          <w:sz w:val="24"/>
          <w:szCs w:val="24"/>
          <w:lang w:eastAsia="hr-HR"/>
        </w:rPr>
        <w:t>21</w:t>
      </w:r>
      <w:r w:rsidR="009F4611">
        <w:rPr>
          <w:rFonts w:eastAsia="Times New Roman" w:hAnsi="Times New Roman" w:ascii="Times New Roman"/>
          <w:sz w:val="24"/>
          <w:szCs w:val="24"/>
          <w:lang w:eastAsia="hr-HR"/>
        </w:rPr>
        <w:t xml:space="preserve">. </w:t>
      </w:r>
      <w:r w:rsidR="00FE5911">
        <w:rPr>
          <w:rFonts w:eastAsia="Times New Roman" w:hAnsi="Times New Roman" w:ascii="Times New Roman"/>
          <w:sz w:val="24"/>
          <w:szCs w:val="24"/>
          <w:lang w:eastAsia="hr-HR"/>
        </w:rPr>
        <w:t>rujna</w:t>
      </w:r>
      <w:r w:rsidR="009F4611">
        <w:rPr>
          <w:rFonts w:eastAsia="Times New Roman" w:hAnsi="Times New Roman" w:ascii="Times New Roman"/>
          <w:sz w:val="24"/>
          <w:szCs w:val="24"/>
          <w:lang w:eastAsia="hr-HR"/>
        </w:rPr>
        <w:t xml:space="preserve"> 2016</w:t>
      </w:r>
      <w:r>
        <w:rPr>
          <w:rFonts w:eastAsia="Times New Roman" w:hAnsi="Times New Roman" w:ascii="Times New Roman"/>
          <w:sz w:val="24"/>
          <w:szCs w:val="24"/>
          <w:lang w:eastAsia="hr-HR"/>
        </w:rPr>
        <w:t>. godine zahtjev za provedbu skraćenog  stečajnog postupka nad dužnikom</w:t>
      </w:r>
      <w:r w:rsidR="009F4611">
        <w:rPr>
          <w:rFonts w:eastAsia="Times New Roman" w:hAnsi="Times New Roman" w:ascii="Times New Roman"/>
          <w:sz w:val="24"/>
          <w:szCs w:val="24"/>
          <w:lang w:eastAsia="hr-HR"/>
        </w:rPr>
        <w:t>.</w:t>
      </w:r>
    </w:p>
    <w:p w:rsidRDefault="009F4611" w:rsidP="007C51C0" w:rsidR="009F4611">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B16D6B" w:rsidR="00B16D6B">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Sukladno čl. 428. Stečajnog zakona (NN 71/15, dalje u tekstu SZ) sud će provesti skraćeni stečajni postupak ako dužnik (a) nema zaposlenih, (b) u Očevidniku redoslijeda osnova za plaćanje ima evidentirane neizvršene osnove za plaćanje u neprekinutom razdoblju </w:t>
      </w:r>
    </w:p>
    <w:p w:rsidRDefault="009F4611" w:rsidP="00B16D6B" w:rsidR="009F4611">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- 3 -                            </w:t>
      </w:r>
      <w:r w:rsidR="00CA00F0">
        <w:rPr>
          <w:rFonts w:eastAsia="Times New Roman" w:hAnsi="Times New Roman" w:ascii="Times New Roman"/>
          <w:sz w:val="24"/>
          <w:szCs w:val="24"/>
          <w:lang w:eastAsia="hr-HR"/>
        </w:rPr>
        <w:t xml:space="preserve">                        </w:t>
      </w:r>
      <w:r w:rsidR="00213367">
        <w:rPr>
          <w:rFonts w:eastAsia="Times New Roman" w:hAnsi="Times New Roman" w:ascii="Times New Roman"/>
          <w:sz w:val="24"/>
          <w:szCs w:val="24"/>
          <w:lang w:eastAsia="hr-HR"/>
        </w:rPr>
        <w:t>9 St-1058</w:t>
      </w:r>
      <w:r>
        <w:rPr>
          <w:rFonts w:eastAsia="Times New Roman" w:hAnsi="Times New Roman" w:ascii="Times New Roman"/>
          <w:sz w:val="24"/>
          <w:szCs w:val="24"/>
          <w:lang w:eastAsia="hr-HR"/>
        </w:rPr>
        <w:t>/16</w:t>
      </w: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B16D6B" w:rsidP="00B16D6B" w:rsidR="00B16D6B">
      <w:pPr>
        <w:spacing w:lineRule="auto" w:line="240" w:after="0"/>
        <w:ind w:firstLine="708"/>
        <w:jc w:val="both"/>
        <w:rPr>
          <w:rFonts w:eastAsia="Times New Roman" w:hAnsi="Times New Roman" w:ascii="Times New Roman"/>
          <w:sz w:val="24"/>
          <w:szCs w:val="24"/>
          <w:lang w:eastAsia="hr-HR"/>
        </w:rPr>
      </w:pPr>
    </w:p>
    <w:p w:rsidRDefault="007C51C0" w:rsidP="00B16D6B"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od 120 dana, (c) nisu ispunjene pretpostavke za pokretanje drugog postupka radi brisanja iz sudskog registra.</w:t>
      </w:r>
    </w:p>
    <w:p w:rsidRDefault="00A508C5" w:rsidP="007C51C0" w:rsidR="00A508C5">
      <w:pPr>
        <w:spacing w:lineRule="auto" w:line="240" w:after="0"/>
        <w:ind w:firstLine="708"/>
        <w:jc w:val="both"/>
        <w:rPr>
          <w:rFonts w:eastAsia="Times New Roman" w:hAnsi="Times New Roman" w:ascii="Times New Roman"/>
          <w:sz w:val="24"/>
          <w:szCs w:val="24"/>
          <w:lang w:eastAsia="hr-HR"/>
        </w:rPr>
      </w:pPr>
    </w:p>
    <w:p w:rsidRDefault="007C51C0" w:rsidP="007C51C0" w:rsidR="00A508C5">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431. SZ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pa će sud po službenoj dužnosti donijeti rješenje o otvaranju i zaključenju skraćenoga stečajnog postupka. U konkretnom slučaju nisu ispunjene pretpostavke za otvaranje i zaključenje skračenog stečajnog postupka, budući </w:t>
      </w:r>
      <w:r w:rsidR="00A508C5">
        <w:rPr>
          <w:rFonts w:eastAsia="Times New Roman" w:hAnsi="Times New Roman" w:ascii="Times New Roman"/>
          <w:sz w:val="24"/>
          <w:szCs w:val="24"/>
          <w:lang w:eastAsia="hr-HR"/>
        </w:rPr>
        <w:t>je vjerovnik Republika Hrvatska predložio otvaranje stečajnog postupka.</w:t>
      </w:r>
    </w:p>
    <w:p w:rsidRDefault="00A508C5"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Sukladno čl. 433. SZ ako nisu ispunjene pretpostavke za istodobno otvaranje i zaključenje skraćenoga stečajnog postupka prema čl. 431. SZ, sud će obustaviti skraćeni stečajni postupak i odgovarajućom primjenom općih odredbi stečajnoga postupka donijeti rješenje o pokretanju prethodnoga postupka odnosno otvaranju stečajnoga postupka.</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Prema čl. 115. SZ na temelju prijedloga za otvaranje stečajnog postupka sud donosi rješenje o pokretanju prethodnog postupka radi utvrđenja pretpostavki za otvaranje stečajnog postupka (prethodni postupak).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Kako bi se utvrdilo stvarno stanje stvari odnosno da li postoje uvjeti za otvaranje i provođenje stečajnog postupka, sud je temeljem čl. 123. SZ zakazao ročište radi očitovanja o prijedlogu za otvaranje stečajnog postupka, te je u smislu čl. 117. SZ naredio osobama ovlaštenim za zastupanje dužnika pružiti sve potrebne podatke i obavijesti odnosno pisano izvješće o financijsko-gospodarskom stanju dužnika i temeljem čl. 16. SZ dati popis imovine i obveza dužnika prema čl. 17. SZ, te upozorio zakonskog zastupnika dužnika na posljedice postupanja sukladno čl. 17., 177., 178. i 180. SZ u svezi s čl. 117. SZ. </w:t>
      </w:r>
    </w:p>
    <w:p w:rsidRDefault="007C51C0" w:rsidP="007C51C0" w:rsidR="007C51C0">
      <w:pPr>
        <w:spacing w:lineRule="auto" w:line="240" w:after="0"/>
        <w:ind w:firstLine="708"/>
        <w:jc w:val="both"/>
        <w:rPr>
          <w:rFonts w:eastAsia="Times New Roman" w:hAnsi="Times New Roman" w:ascii="Times New Roman"/>
          <w:sz w:val="24"/>
          <w:szCs w:val="24"/>
          <w:lang w:eastAsia="hr-HR"/>
        </w:rPr>
      </w:pPr>
    </w:p>
    <w:p w:rsidRDefault="007C51C0" w:rsidP="007C51C0" w:rsidR="007C51C0">
      <w:pPr>
        <w:spacing w:lineRule="auto" w:line="240" w:after="0"/>
        <w:ind w:firstLine="708"/>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Zbog navedenog, na temelju navedenih propisa, odlučeno je kao u izreci. </w:t>
      </w:r>
    </w:p>
    <w:p w:rsidRDefault="007C51C0" w:rsidP="007C51C0" w:rsidR="007C51C0">
      <w:pPr>
        <w:spacing w:lineRule="auto" w:line="240" w:after="0"/>
        <w:jc w:val="both"/>
        <w:rPr>
          <w:rFonts w:eastAsia="Times New Roman" w:hAnsi="Times New Roman" w:ascii="Times New Roman"/>
          <w:sz w:val="24"/>
          <w:szCs w:val="24"/>
          <w:u w:val="single"/>
          <w:lang w:eastAsia="hr-HR"/>
        </w:rPr>
      </w:pPr>
    </w:p>
    <w:p w:rsidRDefault="007C51C0" w:rsidP="007C51C0" w:rsidR="007C51C0">
      <w:pPr>
        <w:spacing w:lineRule="auto" w:line="240" w:after="0"/>
        <w:jc w:val="center"/>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U Šibeniku, </w:t>
      </w:r>
      <w:r w:rsidR="00213367">
        <w:rPr>
          <w:rFonts w:eastAsia="Times New Roman" w:hAnsi="Times New Roman" w:ascii="Times New Roman"/>
          <w:sz w:val="24"/>
          <w:szCs w:val="24"/>
          <w:lang w:eastAsia="hr-HR"/>
        </w:rPr>
        <w:t>23</w:t>
      </w:r>
      <w:r w:rsidR="00FE5911">
        <w:rPr>
          <w:rFonts w:eastAsia="Times New Roman" w:hAnsi="Times New Roman" w:ascii="Times New Roman"/>
          <w:sz w:val="24"/>
          <w:szCs w:val="24"/>
          <w:lang w:eastAsia="hr-HR"/>
        </w:rPr>
        <w:t>. rujna</w:t>
      </w:r>
      <w:r>
        <w:rPr>
          <w:rFonts w:eastAsia="Times New Roman" w:hAnsi="Times New Roman" w:ascii="Times New Roman"/>
          <w:sz w:val="24"/>
          <w:szCs w:val="24"/>
          <w:lang w:eastAsia="hr-HR"/>
        </w:rPr>
        <w:t xml:space="preserve"> 2016. godine</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STEČAJNI SUDAC:</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r>
      <w:r>
        <w:rPr>
          <w:rFonts w:eastAsia="Times New Roman" w:hAnsi="Times New Roman" w:ascii="Times New Roman"/>
          <w:sz w:val="24"/>
          <w:szCs w:val="24"/>
          <w:lang w:eastAsia="hr-HR"/>
        </w:rPr>
        <w:tab/>
        <w:t xml:space="preserve">               Terezija Goreta</w:t>
      </w:r>
      <w:r w:rsidR="00213367">
        <w:rPr>
          <w:rFonts w:eastAsia="Times New Roman" w:hAnsi="Times New Roman" w:ascii="Times New Roman"/>
          <w:sz w:val="24"/>
          <w:szCs w:val="24"/>
          <w:lang w:eastAsia="hr-HR"/>
        </w:rPr>
        <w:t>, v.r.</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UPUTA O PRAVNOM LIJEKU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Protiv ovog rješenja nije dopuštena posebna žalba (115. st. 1. SZ).</w:t>
      </w: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DN-a:</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xml:space="preserve">- </w:t>
      </w:r>
      <w:r w:rsidR="00A508C5">
        <w:rPr>
          <w:rFonts w:eastAsia="Times New Roman" w:hAnsi="Times New Roman" w:ascii="Times New Roman"/>
          <w:sz w:val="24"/>
          <w:szCs w:val="24"/>
          <w:lang w:eastAsia="hr-HR"/>
        </w:rPr>
        <w:t>zakonskom zastupniku</w:t>
      </w:r>
    </w:p>
    <w:p w:rsidRDefault="007C51C0" w:rsidP="007C51C0" w:rsidR="007C51C0">
      <w:pPr>
        <w:spacing w:lineRule="auto" w:line="240" w:after="0"/>
        <w:jc w:val="both"/>
        <w:rPr>
          <w:rFonts w:eastAsia="Times New Roman" w:hAnsi="Times New Roman" w:ascii="Times New Roman"/>
          <w:sz w:val="24"/>
          <w:szCs w:val="24"/>
          <w:lang w:eastAsia="hr-HR"/>
        </w:rPr>
      </w:pPr>
      <w:r>
        <w:rPr>
          <w:rFonts w:eastAsia="Times New Roman" w:hAnsi="Times New Roman" w:ascii="Times New Roman"/>
          <w:sz w:val="24"/>
          <w:szCs w:val="24"/>
          <w:lang w:eastAsia="hr-HR"/>
        </w:rPr>
        <w:t>- FINA, Podružnica Šibenik, elektronskom poštom i putem e oglasne ploče,</w:t>
      </w:r>
    </w:p>
    <w:p w:rsidRDefault="007C51C0" w:rsidP="00512925" w:rsidR="00BC6AD1">
      <w:pPr>
        <w:spacing w:lineRule="auto" w:line="240" w:after="0"/>
        <w:jc w:val="both"/>
      </w:pPr>
      <w:r>
        <w:rPr>
          <w:rFonts w:eastAsia="Times New Roman" w:hAnsi="Times New Roman" w:ascii="Times New Roman"/>
          <w:sz w:val="24"/>
          <w:szCs w:val="24"/>
          <w:lang w:eastAsia="hr-HR"/>
        </w:rPr>
        <w:t>- e-oglasna ploča</w:t>
      </w:r>
    </w:p>
    <w:sectPr w:rsidR="00BC6AD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7A6704"/>
    <w:multiLevelType w:val="hybridMultilevel"/>
    <w:tmpl w:val="68B2D3D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plc="041A0003" w:ilvl="1">
      <w:start w:val="1"/>
      <w:numFmt w:val="bullet"/>
      <w:lvlText w:val="o"/>
      <w:lvlJc w:val="left"/>
      <w:pPr>
        <w:tabs>
          <w:tab w:pos="1785" w:val="num"/>
        </w:tabs>
        <w:ind w:hanging="360" w:left="1785"/>
      </w:pPr>
      <w:rPr>
        <w:rFonts w:cs="Times New Roman" w:hAnsi="Courier New" w:ascii="Courier New" w:hint="default"/>
      </w:rPr>
    </w:lvl>
    <w:lvl w:tplc="041A0005" w:ilvl="2">
      <w:start w:val="1"/>
      <w:numFmt w:val="bullet"/>
      <w:lvlText w:val=""/>
      <w:lvlJc w:val="left"/>
      <w:pPr>
        <w:tabs>
          <w:tab w:pos="2505" w:val="num"/>
        </w:tabs>
        <w:ind w:hanging="360" w:left="2505"/>
      </w:pPr>
      <w:rPr>
        <w:rFonts w:hAnsi="Wingdings" w:ascii="Wingdings" w:hint="default"/>
      </w:rPr>
    </w:lvl>
    <w:lvl w:tplc="041A0001" w:ilvl="3">
      <w:start w:val="1"/>
      <w:numFmt w:val="bullet"/>
      <w:lvlText w:val=""/>
      <w:lvlJc w:val="left"/>
      <w:pPr>
        <w:tabs>
          <w:tab w:pos="3225" w:val="num"/>
        </w:tabs>
        <w:ind w:hanging="360" w:left="3225"/>
      </w:pPr>
      <w:rPr>
        <w:rFonts w:hAnsi="Symbol" w:ascii="Symbol" w:hint="default"/>
      </w:rPr>
    </w:lvl>
    <w:lvl w:tplc="041A0003" w:ilvl="4">
      <w:start w:val="1"/>
      <w:numFmt w:val="bullet"/>
      <w:lvlText w:val="o"/>
      <w:lvlJc w:val="left"/>
      <w:pPr>
        <w:tabs>
          <w:tab w:pos="3945" w:val="num"/>
        </w:tabs>
        <w:ind w:hanging="360" w:left="3945"/>
      </w:pPr>
      <w:rPr>
        <w:rFonts w:cs="Times New Roman" w:hAnsi="Courier New" w:ascii="Courier New" w:hint="default"/>
      </w:rPr>
    </w:lvl>
    <w:lvl w:tplc="041A0005" w:ilvl="5">
      <w:start w:val="1"/>
      <w:numFmt w:val="bullet"/>
      <w:lvlText w:val=""/>
      <w:lvlJc w:val="left"/>
      <w:pPr>
        <w:tabs>
          <w:tab w:pos="4665" w:val="num"/>
        </w:tabs>
        <w:ind w:hanging="360" w:left="4665"/>
      </w:pPr>
      <w:rPr>
        <w:rFonts w:hAnsi="Wingdings" w:ascii="Wingdings" w:hint="default"/>
      </w:rPr>
    </w:lvl>
    <w:lvl w:tplc="041A0001" w:ilvl="6">
      <w:start w:val="1"/>
      <w:numFmt w:val="bullet"/>
      <w:lvlText w:val=""/>
      <w:lvlJc w:val="left"/>
      <w:pPr>
        <w:tabs>
          <w:tab w:pos="5385" w:val="num"/>
        </w:tabs>
        <w:ind w:hanging="360" w:left="5385"/>
      </w:pPr>
      <w:rPr>
        <w:rFonts w:hAnsi="Symbol" w:ascii="Symbol" w:hint="default"/>
      </w:rPr>
    </w:lvl>
    <w:lvl w:tplc="041A0003" w:ilvl="7">
      <w:start w:val="1"/>
      <w:numFmt w:val="bullet"/>
      <w:lvlText w:val="o"/>
      <w:lvlJc w:val="left"/>
      <w:pPr>
        <w:tabs>
          <w:tab w:pos="6105" w:val="num"/>
        </w:tabs>
        <w:ind w:hanging="360" w:left="6105"/>
      </w:pPr>
      <w:rPr>
        <w:rFonts w:cs="Times New Roman" w:hAnsi="Courier New" w:ascii="Courier New" w:hint="default"/>
      </w:rPr>
    </w:lvl>
    <w:lvl w:tplc="041A0005" w:ilvl="8">
      <w:start w:val="1"/>
      <w:numFmt w:val="bullet"/>
      <w:lvlText w:val=""/>
      <w:lvlJc w:val="left"/>
      <w:pPr>
        <w:tabs>
          <w:tab w:pos="6825" w:val="num"/>
        </w:tabs>
        <w:ind w:hanging="360" w:left="6825"/>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E16E2"/>
    <w:rsid w:val="000B536E"/>
    <w:rsid w:val="00213367"/>
    <w:rsid w:val="00252D4D"/>
    <w:rsid w:val="003002BB"/>
    <w:rsid w:val="00380DB9"/>
    <w:rsid w:val="004669B0"/>
    <w:rsid w:val="00512925"/>
    <w:rsid w:val="00675B5B"/>
    <w:rsid w:val="007415FE"/>
    <w:rsid w:val="007C51C0"/>
    <w:rsid w:val="007F3EE4"/>
    <w:rsid w:val="00956A22"/>
    <w:rsid w:val="009F4611"/>
    <w:rsid w:val="00A508C5"/>
    <w:rsid w:val="00AB39DE"/>
    <w:rsid w:val="00B16D6B"/>
    <w:rsid w:val="00BC6AD1"/>
    <w:rsid w:val="00CA00F0"/>
    <w:rsid w:val="00D17E6A"/>
    <w:rsid w:val="00E0425D"/>
    <w:rsid w:val="00E368DC"/>
    <w:rsid w:val="00EB0AB0"/>
    <w:rsid w:val="00EE16E2"/>
    <w:rsid w:val="00EE69D7"/>
    <w:rsid w:val="00FE591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C51C0"/>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75B5B"/>
    <w:rPr>
      <w:rFonts w:cs="Tahoma" w:eastAsia="Calibri" w:hAnsi="Tahoma" w:ascii="Tahoma"/>
      <w:sz w:val="16"/>
      <w:szCs w:val="16"/>
    </w:rPr>
  </w:style>
  <w:style w:styleId="Tekstrezerviranogmjesta" w:type="character">
    <w:name w:val="Placeholder Text"/>
    <w:basedOn w:val="Zadanifontodlomka"/>
    <w:uiPriority w:val="99"/>
    <w:semiHidden/>
    <w:rsid w:val="00AB39DE"/>
    <w:rPr>
      <w:color w:val="808080"/>
      <w:bdr w:space="0" w:sz="0" w:color="auto" w:val="none"/>
      <w:shd w:fill="auto" w:color="auto" w:val="clear"/>
    </w:rPr>
  </w:style>
  <w:style w:customStyle="true" w:styleId="eSPISCCParagraphDefaultFont" w:type="character">
    <w:name w:val="eSPIS_CC_Paragraph Default Font"/>
    <w:basedOn w:val="Zadanifontodlomka"/>
    <w:rsid w:val="00AB39D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AB39DE"/>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AB39D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AB39D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C51C0"/>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7C51C0"/>
    <w:pPr>
      <w:ind w:left="720"/>
      <w:contextualSpacing/>
    </w:pPr>
  </w:style>
  <w:style w:styleId="Tekstbalonia" w:type="paragraph">
    <w:name w:val="Balloon Text"/>
    <w:basedOn w:val="Normal"/>
    <w:link w:val="TekstbaloniaChar"/>
    <w:uiPriority w:val="99"/>
    <w:semiHidden/>
    <w:unhideWhenUsed/>
    <w:rsid w:val="00675B5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675B5B"/>
    <w:rPr>
      <w:rFonts w:ascii="Tahoma" w:cs="Tahoma" w:eastAsia="Calibri" w:hAnsi="Tahoma"/>
      <w:sz w:val="16"/>
      <w:szCs w:val="16"/>
    </w:rPr>
  </w:style>
  <w:style w:styleId="Tekstrezerviranogmjesta" w:type="character">
    <w:name w:val="Placeholder Text"/>
    <w:basedOn w:val="Zadanifontodlomka"/>
    <w:uiPriority w:val="99"/>
    <w:semiHidden/>
    <w:rsid w:val="00AB39DE"/>
    <w:rPr>
      <w:color w:val="808080"/>
      <w:bdr w:color="auto" w:space="0" w:sz="0" w:val="none"/>
      <w:shd w:color="auto" w:fill="auto" w:val="clear"/>
    </w:rPr>
  </w:style>
  <w:style w:customStyle="1" w:styleId="eSPISCCParagraphDefaultFont" w:type="character">
    <w:name w:val="eSPIS_CC_Paragraph Default Font"/>
    <w:basedOn w:val="Zadanifontodlomka"/>
    <w:rsid w:val="00AB39D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AB39DE"/>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AB39D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AB39D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77106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rujna 2016.</izvorni_sadrzaj>
    <derivirana_varijabla naziv="DomainObject.DatumDonosenjaOdluke_1">23.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1058</izvorni_sadrzaj>
    <derivirana_varijabla naziv="DomainObject.Predmet.Broj_1">1058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2016.</izvorni_sadrzaj>
    <derivirana_varijabla naziv="DomainObject.Predmet.DatumOsnivanja_1">21.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St-1058/2016</izvorni_sadrzaj>
    <derivirana_varijabla naziv="DomainObject.Predmet.OznakaBroj_1">St-1058/2016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EKO MASLINA d.o.o. za proizvodnju i trgovinu</izvorni_sadrzaj>
    <derivirana_varijabla naziv="DomainObject.Predmet.ProtustrankaFormated_1">  EKO MASLINA d.o.o. za proizvodnju i trgovinu</derivirana_varijabla>
  </DomainObject.Predmet.ProtustrankaFormated>
  <DomainObject.Predmet.ProtustrankaFormatedOIB>
    <izvorni_sadrzaj>  EKO MASLINA d.o.o. za proizvodnju i trgovinu, OIB 45810947926</izvorni_sadrzaj>
    <derivirana_varijabla naziv="DomainObject.Predmet.ProtustrankaFormatedOIB_1">  EKO MASLINA d.o.o. za proizvodnju i trgovinu, OIB 45810947926</derivirana_varijabla>
  </DomainObject.Predmet.ProtustrankaFormatedOIB>
  <DomainObject.Predmet.ProtustrankaFormatedWithAdress>
    <izvorni_sadrzaj> EKO MASLINA d.o.o. za proizvodnju i trgovinu, Put Rajića 33, 22215 Raslina</izvorni_sadrzaj>
    <derivirana_varijabla naziv="DomainObject.Predmet.ProtustrankaFormatedWithAdress_1"> EKO MASLINA d.o.o. za proizvodnju i trgovinu, Put Rajića 33, 22215 Raslina</derivirana_varijabla>
  </DomainObject.Predmet.ProtustrankaFormatedWithAdress>
  <DomainObject.Predmet.ProtustrankaFormatedWithAdressOIB>
    <izvorni_sadrzaj> EKO MASLINA d.o.o. za proizvodnju i trgovinu, OIB 45810947926, Put Rajića 33, 22215 Raslina</izvorni_sadrzaj>
    <derivirana_varijabla naziv="DomainObject.Predmet.ProtustrankaFormatedWithAdressOIB_1"> EKO MASLINA d.o.o. za proizvodnju i trgovinu, OIB 45810947926, Put Rajića 33, 22215 Raslina</derivirana_varijabla>
  </DomainObject.Predmet.ProtustrankaFormatedWithAdressOIB>
  <DomainObject.Predmet.ProtustrankaWithAdress>
    <izvorni_sadrzaj>EKO MASLINA d.o.o. za proizvodnju i trgovinu Put Rajića 33, 22215 Raslina</izvorni_sadrzaj>
    <derivirana_varijabla naziv="DomainObject.Predmet.ProtustrankaWithAdress_1">EKO MASLINA d.o.o. za proizvodnju i trgovinu Put Rajića 33, 22215 Raslina</derivirana_varijabla>
  </DomainObject.Predmet.ProtustrankaWithAdress>
  <DomainObject.Predmet.ProtustrankaWithAdressOIB>
    <izvorni_sadrzaj>EKO MASLINA d.o.o. za proizvodnju i trgovinu, OIB 45810947926, Put Rajića 33, 22215 Raslina</izvorni_sadrzaj>
    <derivirana_varijabla naziv="DomainObject.Predmet.ProtustrankaWithAdressOIB_1">EKO MASLINA d.o.o. za proizvodnju i trgovinu, OIB 45810947926, Put Rajića 33, 22215 Raslina</derivirana_varijabla>
  </DomainObject.Predmet.ProtustrankaWithAdressOIB>
  <DomainObject.Predmet.ProtustrankaNazivFormated>
    <izvorni_sadrzaj>EKO MASLINA d.o.o. za proizvodnju i trgovinu</izvorni_sadrzaj>
    <derivirana_varijabla naziv="DomainObject.Predmet.ProtustrankaNazivFormated_1">EKO MASLINA d.o.o. za proizvodnju i trgovinu</derivirana_varijabla>
  </DomainObject.Predmet.ProtustrankaNazivFormated>
  <DomainObject.Predmet.ProtustrankaNazivFormatedOIB>
    <izvorni_sadrzaj>EKO MASLINA d.o.o. za proizvodnju i trgovinu, OIB 45810947926</izvorni_sadrzaj>
    <derivirana_varijabla naziv="DomainObject.Predmet.ProtustrankaNazivFormatedOIB_1">EKO MASLINA d.o.o. za proizvodnju i trgovinu, OIB 45810947926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EKO MASLINA d.o.o. za proizvodnju i trgovinu</item>
    </izvorni_sadrzaj>
    <derivirana_varijabla naziv="DomainObject.Predmet.ProtuStrankaListFormated_1">
      <item>EKO MASLINA d.o.o. za proizvodnju i trgovinu</item>
    </derivirana_varijabla>
  </DomainObject.Predmet.ProtuStrankaListFormated>
  <DomainObject.Predmet.ProtuStrankaListFormatedOIB>
    <izvorni_sadrzaj>
      <item>EKO MASLINA d.o.o. za proizvodnju i trgovinu, OIB 45810947926</item>
    </izvorni_sadrzaj>
    <derivirana_varijabla naziv="DomainObject.Predmet.ProtuStrankaListFormatedOIB_1">
      <item>EKO MASLINA d.o.o. za proizvodnju i trgovinu, OIB 45810947926</item>
    </derivirana_varijabla>
  </DomainObject.Predmet.ProtuStrankaListFormatedOIB>
  <DomainObject.Predmet.ProtuStrankaListFormatedWithAdress>
    <izvorni_sadrzaj>
      <item>EKO MASLINA d.o.o. za proizvodnju i trgovinu, Put Rajića 33, 22215 Raslina</item>
    </izvorni_sadrzaj>
    <derivirana_varijabla naziv="DomainObject.Predmet.ProtuStrankaListFormatedWithAdress_1">
      <item>EKO MASLINA d.o.o. za proizvodnju i trgovinu, Put Rajića 33, 22215 Raslina</item>
    </derivirana_varijabla>
  </DomainObject.Predmet.ProtuStrankaListFormatedWithAdress>
  <DomainObject.Predmet.ProtuStrankaListFormatedWithAdressOIB>
    <izvorni_sadrzaj>
      <item>EKO MASLINA d.o.o. za proizvodnju i trgovinu, OIB 45810947926, Put Rajića 33, 22215 Raslina</item>
    </izvorni_sadrzaj>
    <derivirana_varijabla naziv="DomainObject.Predmet.ProtuStrankaListFormatedWithAdressOIB_1">
      <item>EKO MASLINA d.o.o. za proizvodnju i trgovinu, OIB 45810947926, Put Rajića 33, 22215 Raslina</item>
    </derivirana_varijabla>
  </DomainObject.Predmet.ProtuStrankaListFormatedWithAdressOIB>
  <DomainObject.Predmet.ProtuStrankaListNazivFormated>
    <izvorni_sadrzaj>
      <item>EKO MASLINA d.o.o. za proizvodnju i trgovinu</item>
    </izvorni_sadrzaj>
    <derivirana_varijabla naziv="DomainObject.Predmet.ProtuStrankaListNazivFormated_1">
      <item>EKO MASLINA d.o.o. za proizvodnju i trgovinu</item>
    </derivirana_varijabla>
  </DomainObject.Predmet.ProtuStrankaListNazivFormated>
  <DomainObject.Predmet.ProtuStrankaListNazivFormatedOIB>
    <izvorni_sadrzaj>
      <item>EKO MASLINA d.o.o. za proizvodnju i trgovinu, OIB 45810947926</item>
    </izvorni_sadrzaj>
    <derivirana_varijabla naziv="DomainObject.Predmet.ProtuStrankaListNazivFormatedOIB_1">
      <item>EKO MASLINA d.o.o. za proizvodnju i trgovinu, OIB 45810947926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rujna 2016.</izvorni_sadrzaj>
    <derivirana_varijabla naziv="DomainObject.Datum_1">23. rujna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EKO MASLINA d.o.o. za proizvodnju i trgovinu</izvorni_sadrzaj>
    <derivirana_varijabla naziv="DomainObject.Predmet.ProtustrankaIDrugi_1">EKO MASLINA d.o.o. za proizvodnju i trgovinu</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EKO MASLINA d.o.o. za proizvodnju i trgovinu, OIB 45810947926, Put Rajića 33, 22215 Raslina</izvorni_sadrzaj>
    <derivirana_varijabla naziv="DomainObject.Predmet.ProtustrankaIDrugiAdressOIB_1">EKO MASLINA d.o.o. za proizvodnju i trgovinu, OIB 45810947926, Put Rajića 33, 22215 Raslina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EKO MASLINA d.o.o. za proizvodnju i trgovinu</item>
    </izvorni_sadrzaj>
    <derivirana_varijabla naziv="DomainObject.Predmet.SudioniciListNaziv_1">
      <item>FINA - Podružnica Šibenik</item>
      <item>EKO MASLINA d.o.o. za proizvodnju i trgovinu</item>
    </derivirana_varijabla>
  </DomainObject.Predmet.SudioniciListNaziv>
  <DomainObject.Predmet.SudioniciListAdressOIB>
    <izvorni_sadrzaj>
      <item>FINA - Podružnica Šibenik, OIB 85821130368, Perivoj L. Marune 1,22000 Šibenik</item>
      <item>EKO MASLINA d.o.o. za proizvodnju i trgovinu, OIB 45810947926, Put Rajića 33,22215 Raslina</item>
    </izvorni_sadrzaj>
    <derivirana_varijabla naziv="DomainObject.Predmet.SudioniciListAdressOIB_1">
      <item>FINA - Podružnica Šibenik, OIB 85821130368, Perivoj L. Marune 1,22000 Šibenik</item>
      <item>EKO MASLINA d.o.o. za proizvodnju i trgovinu, OIB 45810947926, Put Rajića 33,22215 Raslina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45810947926</item>
    </izvorni_sadrzaj>
    <derivirana_varijabla naziv="DomainObject.Predmet.SudioniciListNazivOIB_1">
      <item>, OIB 85821130368</item>
      <item>, OIB 45810947926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2BD954C-59DE-4BC4-9B22-131C56E753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986</properties:Words>
  <properties:Characters>5377</properties:Characters>
  <properties:Lines>149</properties:Lines>
  <properties:Paragraphs>51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2016-09-23T11:06:00Z</dcterms:created>
  <dc:creator>Terezija Goreta</dc:creator>
  <cp:lastModifiedBy>Marina Gulin</cp:lastModifiedBy>
  <cp:lastPrinted>2016-09-23T11:05:00Z</cp:lastPrinted>
  <dcterms:modified xmlns:xsi="http://www.w3.org/2001/XMLSchema-instance" xsi:type="dcterms:W3CDTF">2016-09-23T11:07:00Z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