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b3027e" w14:paraId="3b3027e" w:rsidRDefault="004B1A2C" w:rsidP="004B1A2C" w:rsidR="004B1A2C">
      <w:pPr>
        <w:jc w:val="both"/>
        <w15:collapsed w:val="false"/>
        <w:rPr>
          <w:rFonts w:hAnsi="Times New Roman" w:ascii="Times New Roman"/>
          <w:szCs w:val="24"/>
        </w:rPr>
      </w:pPr>
      <w:bookmarkStart w:name="_GoBack" w:id="0"/>
      <w:bookmarkEnd w:id="0"/>
      <w:r>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r>
        <w:rPr>
          <w:rFonts w:hAnsi="Times New Roman" w:ascii="Times New Roman"/>
          <w:szCs w:val="24"/>
        </w:rPr>
        <w:t xml:space="preserve">                                                                                                    3 St-</w:t>
      </w:r>
      <w:r w:rsidR="00B04DB4">
        <w:rPr>
          <w:rFonts w:hAnsi="Times New Roman" w:ascii="Times New Roman"/>
          <w:szCs w:val="24"/>
        </w:rPr>
        <w:t>3977/</w:t>
      </w:r>
      <w:r w:rsidR="00720CB1">
        <w:rPr>
          <w:rFonts w:hAnsi="Times New Roman" w:ascii="Times New Roman"/>
          <w:szCs w:val="24"/>
        </w:rPr>
        <w:t>16</w:t>
      </w:r>
    </w:p>
    <w:p w:rsidRDefault="004B1A2C" w:rsidP="004B1A2C" w:rsidR="004B1A2C">
      <w:pPr>
        <w:jc w:val="both"/>
        <w:rPr>
          <w:rFonts w:hAnsi="Times New Roman" w:ascii="Times New Roman"/>
          <w:szCs w:val="24"/>
        </w:rPr>
      </w:pPr>
      <w:r>
        <w:rPr>
          <w:rFonts w:hAnsi="Times New Roman" w:ascii="Times New Roman"/>
          <w:szCs w:val="24"/>
        </w:rPr>
        <w:t>REPUBLIKA HRVATSKA</w:t>
      </w:r>
    </w:p>
    <w:p w:rsidRDefault="004B1A2C" w:rsidP="004B1A2C" w:rsidR="004B1A2C">
      <w:pPr>
        <w:jc w:val="both"/>
        <w:rPr>
          <w:rFonts w:hAnsi="Times New Roman" w:ascii="Times New Roman"/>
          <w:szCs w:val="24"/>
        </w:rPr>
      </w:pPr>
      <w:r>
        <w:rPr>
          <w:rFonts w:hAnsi="Times New Roman" w:ascii="Times New Roman"/>
          <w:szCs w:val="24"/>
        </w:rPr>
        <w:t>TRGOVAČKI SUD U ZAGREBU</w:t>
      </w:r>
    </w:p>
    <w:p w:rsidRDefault="004B1A2C" w:rsidP="004B1A2C" w:rsidR="004B1A2C">
      <w:pPr>
        <w:jc w:val="both"/>
        <w:rPr>
          <w:rFonts w:hAnsi="Times New Roman" w:ascii="Times New Roman"/>
          <w:szCs w:val="24"/>
        </w:rPr>
      </w:pPr>
      <w:r>
        <w:rPr>
          <w:rFonts w:hAnsi="Times New Roman" w:ascii="Times New Roman"/>
          <w:szCs w:val="24"/>
        </w:rPr>
        <w:t>STALNA SLUŽBA</w:t>
      </w:r>
    </w:p>
    <w:p w:rsidRDefault="004B1A2C" w:rsidP="004B1A2C" w:rsidR="004B1A2C">
      <w:pPr>
        <w:jc w:val="both"/>
        <w:rPr>
          <w:rFonts w:hAnsi="Times New Roman" w:ascii="Times New Roman"/>
          <w:szCs w:val="24"/>
        </w:rPr>
      </w:pPr>
      <w:r>
        <w:rPr>
          <w:rFonts w:hAnsi="Times New Roman" w:ascii="Times New Roman"/>
          <w:szCs w:val="24"/>
        </w:rPr>
        <w:t xml:space="preserve">Karlovac, Ljudevita Šestića 4 </w:t>
      </w:r>
    </w:p>
    <w:p w:rsidRDefault="00F535E9" w:rsidP="004B1A2C" w:rsidR="00F535E9">
      <w:pPr>
        <w:jc w:val="both"/>
        <w:rPr>
          <w:rFonts w:hAnsi="Times New Roman" w:ascii="Times New Roman"/>
          <w:szCs w:val="24"/>
        </w:rPr>
      </w:pPr>
    </w:p>
    <w:p w:rsidRDefault="004B1A2C" w:rsidP="004B1A2C" w:rsidR="004B1A2C">
      <w:pPr>
        <w:jc w:val="center"/>
        <w:rPr>
          <w:rFonts w:hAnsi="Times New Roman" w:ascii="Times New Roman"/>
          <w:szCs w:val="24"/>
        </w:rPr>
      </w:pPr>
      <w:r w:rsidRPr="00840E3D">
        <w:rPr>
          <w:rFonts w:hAnsi="Times New Roman" w:ascii="Times New Roman"/>
          <w:szCs w:val="24"/>
        </w:rPr>
        <w:t>R E P U B L I K A    H R V A T S K A</w:t>
      </w:r>
    </w:p>
    <w:p w:rsidRDefault="004B1A2C" w:rsidP="00262DC8" w:rsidR="00F535E9" w:rsidRPr="00840E3D">
      <w:pPr>
        <w:jc w:val="center"/>
        <w:rPr>
          <w:rFonts w:hAnsi="Times New Roman" w:ascii="Times New Roman"/>
          <w:szCs w:val="24"/>
        </w:rPr>
      </w:pPr>
      <w:r w:rsidRPr="00840E3D">
        <w:rPr>
          <w:rFonts w:hAnsi="Times New Roman" w:ascii="Times New Roman"/>
          <w:szCs w:val="24"/>
        </w:rPr>
        <w:t>R J E Š E N J E</w:t>
      </w:r>
    </w:p>
    <w:p w:rsidRDefault="004B1A2C" w:rsidP="00255267" w:rsidR="00255267" w:rsidRPr="00255267">
      <w:pPr>
        <w:jc w:val="both"/>
        <w:rPr>
          <w:rFonts w:hAnsi="Times New Roman" w:ascii="Times New Roman"/>
          <w:szCs w:val="24"/>
        </w:rPr>
      </w:pPr>
      <w:r w:rsidRPr="00840E3D">
        <w:rPr>
          <w:rFonts w:hAnsi="Times New Roman" w:ascii="Times New Roman"/>
          <w:szCs w:val="24"/>
        </w:rPr>
        <w:tab/>
      </w:r>
    </w:p>
    <w:p w:rsidRDefault="00255267" w:rsidP="00255267" w:rsidR="00F535E9">
      <w:pPr>
        <w:jc w:val="both"/>
        <w:rPr>
          <w:rFonts w:hAnsi="Times New Roman" w:ascii="Times New Roman"/>
          <w:szCs w:val="24"/>
        </w:rPr>
      </w:pPr>
      <w:r w:rsidRPr="00255267">
        <w:rPr>
          <w:rFonts w:hAnsi="Times New Roman" w:ascii="Times New Roman"/>
          <w:szCs w:val="24"/>
        </w:rPr>
        <w:tab/>
        <w:t>Trgovački sud u Zagrebu Stalna Služba  po sucu</w:t>
      </w:r>
      <w:r>
        <w:rPr>
          <w:rFonts w:hAnsi="Times New Roman" w:ascii="Times New Roman"/>
          <w:szCs w:val="24"/>
        </w:rPr>
        <w:t>,</w:t>
      </w:r>
      <w:r w:rsidRPr="00255267">
        <w:rPr>
          <w:rFonts w:hAnsi="Times New Roman" w:ascii="Times New Roman"/>
          <w:szCs w:val="24"/>
        </w:rPr>
        <w:t xml:space="preserve"> Vesni Fundurulić Perišin</w:t>
      </w:r>
      <w:r>
        <w:rPr>
          <w:rFonts w:hAnsi="Times New Roman" w:ascii="Times New Roman"/>
          <w:szCs w:val="24"/>
        </w:rPr>
        <w:t xml:space="preserve"> kao stečajnom sucu postupajući po </w:t>
      </w:r>
      <w:r w:rsidR="00236D32">
        <w:rPr>
          <w:rFonts w:hAnsi="Times New Roman" w:ascii="Times New Roman"/>
          <w:szCs w:val="24"/>
        </w:rPr>
        <w:t xml:space="preserve">prijedlogu Fonda za zaštitu okoliša i energetsku </w:t>
      </w:r>
      <w:r w:rsidR="00117A77">
        <w:rPr>
          <w:rFonts w:hAnsi="Times New Roman" w:ascii="Times New Roman"/>
          <w:szCs w:val="24"/>
        </w:rPr>
        <w:t>učinkovitost</w:t>
      </w:r>
      <w:r w:rsidR="00236D32">
        <w:rPr>
          <w:rFonts w:hAnsi="Times New Roman" w:ascii="Times New Roman"/>
          <w:szCs w:val="24"/>
        </w:rPr>
        <w:t>, Zagreb, Radnička cesta 80, OIB: 85828625994 i Samsung electronics Austria GmbH, Beč, Austria, OIB: 71762969400, kojeg zastupaju punomoćnici iz Odvjetničkog društva Gugić &amp; Kovačić, iz Zagreba</w:t>
      </w:r>
      <w:r w:rsidR="00117A77">
        <w:rPr>
          <w:rFonts w:hAnsi="Times New Roman" w:ascii="Times New Roman"/>
          <w:szCs w:val="24"/>
        </w:rPr>
        <w:t xml:space="preserve">, Radnička cesta 52/VII, </w:t>
      </w:r>
      <w:r w:rsidRPr="00255267">
        <w:rPr>
          <w:rFonts w:hAnsi="Times New Roman" w:ascii="Times New Roman"/>
          <w:szCs w:val="24"/>
        </w:rPr>
        <w:t>u stečajnom</w:t>
      </w:r>
      <w:r w:rsidR="00D11597">
        <w:rPr>
          <w:rFonts w:hAnsi="Times New Roman" w:ascii="Times New Roman"/>
          <w:szCs w:val="24"/>
        </w:rPr>
        <w:t xml:space="preserve"> postupku</w:t>
      </w:r>
      <w:r w:rsidR="00B53009">
        <w:rPr>
          <w:rFonts w:hAnsi="Times New Roman" w:ascii="Times New Roman"/>
          <w:szCs w:val="24"/>
        </w:rPr>
        <w:t xml:space="preserve"> nad dužnikom </w:t>
      </w:r>
      <w:r w:rsidR="00B04DB4" w:rsidRPr="00B04DB4">
        <w:rPr>
          <w:rFonts w:hAnsi="Times New Roman" w:ascii="Times New Roman"/>
          <w:szCs w:val="24"/>
        </w:rPr>
        <w:t>BOX-MAX CENTAR d.o.o.</w:t>
      </w:r>
      <w:r w:rsidR="00B04DB4">
        <w:rPr>
          <w:rFonts w:hAnsi="Times New Roman" w:ascii="Times New Roman"/>
          <w:szCs w:val="24"/>
        </w:rPr>
        <w:t>, Zagreb</w:t>
      </w:r>
      <w:r w:rsidRPr="00255267">
        <w:rPr>
          <w:rFonts w:hAnsi="Times New Roman" w:ascii="Times New Roman"/>
          <w:szCs w:val="24"/>
        </w:rPr>
        <w:t xml:space="preserve">, </w:t>
      </w:r>
      <w:r w:rsidR="00F701BE">
        <w:rPr>
          <w:rFonts w:hAnsi="Times New Roman" w:ascii="Times New Roman"/>
          <w:szCs w:val="24"/>
        </w:rPr>
        <w:t>Maksimirska 94</w:t>
      </w:r>
      <w:r w:rsidRPr="00255267">
        <w:rPr>
          <w:rFonts w:hAnsi="Times New Roman" w:ascii="Times New Roman"/>
          <w:szCs w:val="24"/>
        </w:rPr>
        <w:t>, OIB</w:t>
      </w:r>
      <w:r w:rsidR="00B53009">
        <w:rPr>
          <w:rFonts w:hAnsi="Times New Roman" w:ascii="Times New Roman"/>
          <w:szCs w:val="24"/>
        </w:rPr>
        <w:t>:</w:t>
      </w:r>
      <w:r w:rsidRPr="00255267">
        <w:rPr>
          <w:rFonts w:hAnsi="Times New Roman" w:ascii="Times New Roman"/>
          <w:szCs w:val="24"/>
        </w:rPr>
        <w:t xml:space="preserve"> </w:t>
      </w:r>
      <w:r w:rsidR="00F701BE" w:rsidRPr="00F701BE">
        <w:rPr>
          <w:rFonts w:hAnsi="Times New Roman" w:ascii="Times New Roman"/>
          <w:szCs w:val="24"/>
        </w:rPr>
        <w:t>78180201034</w:t>
      </w:r>
      <w:r w:rsidR="00B53009">
        <w:rPr>
          <w:rFonts w:hAnsi="Times New Roman" w:ascii="Times New Roman"/>
          <w:szCs w:val="24"/>
        </w:rPr>
        <w:t xml:space="preserve">, </w:t>
      </w:r>
      <w:r w:rsidR="009F2F25">
        <w:rPr>
          <w:rFonts w:hAnsi="Times New Roman" w:ascii="Times New Roman"/>
          <w:szCs w:val="24"/>
        </w:rPr>
        <w:t>30</w:t>
      </w:r>
      <w:r w:rsidRPr="00255267">
        <w:rPr>
          <w:rFonts w:hAnsi="Times New Roman" w:ascii="Times New Roman"/>
          <w:szCs w:val="24"/>
        </w:rPr>
        <w:t xml:space="preserve">. </w:t>
      </w:r>
      <w:r w:rsidR="009F2F25">
        <w:rPr>
          <w:rFonts w:hAnsi="Times New Roman" w:ascii="Times New Roman"/>
          <w:szCs w:val="24"/>
        </w:rPr>
        <w:t>rujna</w:t>
      </w:r>
      <w:r w:rsidRPr="00255267">
        <w:rPr>
          <w:rFonts w:hAnsi="Times New Roman" w:ascii="Times New Roman"/>
          <w:szCs w:val="24"/>
        </w:rPr>
        <w:t xml:space="preserve"> 2016.</w:t>
      </w:r>
    </w:p>
    <w:p w:rsidRDefault="00336B0D" w:rsidP="00255267" w:rsidR="00336B0D">
      <w:pPr>
        <w:jc w:val="both"/>
        <w:rPr>
          <w:rFonts w:hAnsi="Times New Roman" w:ascii="Times New Roman"/>
          <w:szCs w:val="24"/>
        </w:rPr>
      </w:pPr>
    </w:p>
    <w:p w:rsidRDefault="004B1A2C" w:rsidP="004B1A2C" w:rsidR="004B1A2C" w:rsidRPr="00840E3D">
      <w:pPr>
        <w:jc w:val="center"/>
        <w:rPr>
          <w:rFonts w:hAnsi="Times New Roman" w:ascii="Times New Roman"/>
          <w:szCs w:val="24"/>
        </w:rPr>
      </w:pPr>
      <w:r w:rsidRPr="00840E3D">
        <w:rPr>
          <w:rFonts w:hAnsi="Times New Roman" w:ascii="Times New Roman"/>
          <w:szCs w:val="24"/>
        </w:rPr>
        <w:t>r i j e š i o    je</w:t>
      </w:r>
    </w:p>
    <w:p w:rsidRDefault="004B1A2C" w:rsidP="004B1A2C" w:rsidR="004B1A2C" w:rsidRPr="00840E3D">
      <w:pPr>
        <w:jc w:val="center"/>
        <w:rPr>
          <w:rFonts w:hAnsi="Times New Roman" w:ascii="Times New Roman"/>
          <w:szCs w:val="24"/>
        </w:rPr>
      </w:pPr>
    </w:p>
    <w:p w:rsidRDefault="009B556F" w:rsidP="00236D32" w:rsidR="00914ABA">
      <w:pPr>
        <w:pStyle w:val="Odlomakpopisa"/>
        <w:ind w:firstLine="567" w:left="0"/>
        <w:jc w:val="both"/>
        <w:rPr>
          <w:rFonts w:hAnsi="Times New Roman" w:ascii="Times New Roman"/>
          <w:szCs w:val="24"/>
        </w:rPr>
      </w:pPr>
      <w:r>
        <w:rPr>
          <w:rFonts w:hAnsi="Times New Roman" w:ascii="Times New Roman"/>
          <w:szCs w:val="24"/>
        </w:rPr>
        <w:t>1.</w:t>
      </w:r>
      <w:r w:rsidR="00914ABA">
        <w:rPr>
          <w:rFonts w:hAnsi="Times New Roman" w:ascii="Times New Roman"/>
          <w:szCs w:val="24"/>
        </w:rPr>
        <w:t>Pokreće se prethodni postupak radi utvrđivanja pret</w:t>
      </w:r>
      <w:r>
        <w:rPr>
          <w:rFonts w:hAnsi="Times New Roman" w:ascii="Times New Roman"/>
          <w:szCs w:val="24"/>
        </w:rPr>
        <w:t xml:space="preserve">postavki za otvaranje stečajnog </w:t>
      </w:r>
      <w:r w:rsidR="00914ABA">
        <w:rPr>
          <w:rFonts w:hAnsi="Times New Roman" w:ascii="Times New Roman"/>
          <w:szCs w:val="24"/>
        </w:rPr>
        <w:t xml:space="preserve">postupka nad dužnikom </w:t>
      </w:r>
      <w:r w:rsidR="00F701BE" w:rsidRPr="00F701BE">
        <w:rPr>
          <w:rFonts w:hAnsi="Times New Roman" w:ascii="Times New Roman"/>
          <w:szCs w:val="24"/>
        </w:rPr>
        <w:t>BOX-MAX CENTAR d.o.o., Zagreb, Maksimirska 94, OIB: 78180201034</w:t>
      </w:r>
      <w:r w:rsidR="00914ABA">
        <w:rPr>
          <w:rFonts w:hAnsi="Times New Roman" w:ascii="Times New Roman"/>
          <w:szCs w:val="24"/>
        </w:rPr>
        <w:t>.</w:t>
      </w:r>
    </w:p>
    <w:p w:rsidRDefault="009B556F" w:rsidP="009B556F" w:rsidR="009B556F" w:rsidRPr="00914ABA">
      <w:pPr>
        <w:pStyle w:val="Odlomakpopisa"/>
        <w:ind w:firstLine="567" w:left="0"/>
        <w:rPr>
          <w:rFonts w:hAnsi="Times New Roman" w:ascii="Times New Roman"/>
          <w:szCs w:val="24"/>
        </w:rPr>
      </w:pPr>
    </w:p>
    <w:p w:rsidRDefault="009B556F" w:rsidP="0078320D" w:rsidR="009B556F" w:rsidRPr="009B556F">
      <w:pPr>
        <w:ind w:firstLine="567"/>
        <w:jc w:val="both"/>
        <w:rPr>
          <w:rFonts w:hAnsi="Times New Roman" w:ascii="Times New Roman"/>
          <w:szCs w:val="24"/>
        </w:rPr>
      </w:pPr>
      <w:r>
        <w:rPr>
          <w:rFonts w:hAnsi="Times New Roman" w:ascii="Times New Roman"/>
          <w:szCs w:val="24"/>
        </w:rPr>
        <w:t>2.</w:t>
      </w:r>
      <w:r w:rsidR="00914ABA" w:rsidRPr="009B556F">
        <w:rPr>
          <w:rFonts w:hAnsi="Times New Roman" w:ascii="Times New Roman"/>
          <w:szCs w:val="24"/>
        </w:rPr>
        <w:t xml:space="preserve">Zakazuje se ročište radi očitovanja o prijedlogu za otvaranje stečajnog postupka nad dužnikom za dan </w:t>
      </w:r>
      <w:r w:rsidR="00117A77" w:rsidRPr="00C26D56">
        <w:rPr>
          <w:rFonts w:hAnsi="Times New Roman" w:ascii="Times New Roman"/>
          <w:b/>
          <w:szCs w:val="24"/>
        </w:rPr>
        <w:t>18</w:t>
      </w:r>
      <w:r w:rsidR="00914ABA" w:rsidRPr="00C26D56">
        <w:rPr>
          <w:rFonts w:hAnsi="Times New Roman" w:ascii="Times New Roman"/>
          <w:b/>
          <w:szCs w:val="24"/>
        </w:rPr>
        <w:t xml:space="preserve">. </w:t>
      </w:r>
      <w:r w:rsidR="00117A77" w:rsidRPr="00C26D56">
        <w:rPr>
          <w:rFonts w:hAnsi="Times New Roman" w:ascii="Times New Roman"/>
          <w:b/>
          <w:szCs w:val="24"/>
        </w:rPr>
        <w:t>studenog</w:t>
      </w:r>
      <w:r w:rsidR="00914ABA" w:rsidRPr="00C26D56">
        <w:rPr>
          <w:rFonts w:hAnsi="Times New Roman" w:ascii="Times New Roman"/>
          <w:b/>
          <w:szCs w:val="24"/>
        </w:rPr>
        <w:t xml:space="preserve"> 2016. u </w:t>
      </w:r>
      <w:r w:rsidR="00117A77" w:rsidRPr="00C26D56">
        <w:rPr>
          <w:rFonts w:hAnsi="Times New Roman" w:ascii="Times New Roman"/>
          <w:b/>
          <w:szCs w:val="24"/>
        </w:rPr>
        <w:t>9</w:t>
      </w:r>
      <w:r w:rsidR="00914ABA" w:rsidRPr="00C26D56">
        <w:rPr>
          <w:rFonts w:hAnsi="Times New Roman" w:ascii="Times New Roman"/>
          <w:b/>
          <w:szCs w:val="24"/>
        </w:rPr>
        <w:t>,</w:t>
      </w:r>
      <w:r w:rsidR="00117A77" w:rsidRPr="00C26D56">
        <w:rPr>
          <w:rFonts w:hAnsi="Times New Roman" w:ascii="Times New Roman"/>
          <w:b/>
          <w:szCs w:val="24"/>
        </w:rPr>
        <w:t>2</w:t>
      </w:r>
      <w:r w:rsidR="00914ABA" w:rsidRPr="00C26D56">
        <w:rPr>
          <w:rFonts w:hAnsi="Times New Roman" w:ascii="Times New Roman"/>
          <w:b/>
          <w:szCs w:val="24"/>
        </w:rPr>
        <w:t>0 sati</w:t>
      </w:r>
      <w:r w:rsidR="00702B20" w:rsidRPr="00C26D56">
        <w:rPr>
          <w:rFonts w:hAnsi="Times New Roman" w:ascii="Times New Roman"/>
          <w:szCs w:val="24"/>
        </w:rPr>
        <w:t xml:space="preserve"> </w:t>
      </w:r>
      <w:r w:rsidRPr="009B556F">
        <w:rPr>
          <w:rFonts w:hAnsi="Times New Roman" w:ascii="Times New Roman"/>
          <w:szCs w:val="24"/>
        </w:rPr>
        <w:t>u zgradi Trgovačkog suda u Zagrebu, Stalna služba, Karlovac, Ljudevita Šestića 4, soba broj 2,</w:t>
      </w:r>
    </w:p>
    <w:p w:rsidRDefault="009B556F" w:rsidP="009B556F" w:rsidR="009B556F" w:rsidRPr="009B556F">
      <w:pPr>
        <w:ind w:left="567"/>
        <w:rPr>
          <w:rFonts w:hAnsi="Times New Roman" w:ascii="Times New Roman"/>
          <w:szCs w:val="24"/>
        </w:rPr>
      </w:pPr>
    </w:p>
    <w:p w:rsidRDefault="009B556F" w:rsidP="009B556F" w:rsidR="009B556F" w:rsidRPr="009B556F">
      <w:pPr>
        <w:rPr>
          <w:rFonts w:hAnsi="Times New Roman" w:ascii="Times New Roman"/>
          <w:szCs w:val="24"/>
        </w:rPr>
      </w:pPr>
      <w:r w:rsidRPr="009B556F">
        <w:t xml:space="preserve"> </w:t>
      </w:r>
      <w:r w:rsidRPr="009B556F">
        <w:rPr>
          <w:rFonts w:hAnsi="Times New Roman" w:ascii="Times New Roman"/>
          <w:szCs w:val="24"/>
        </w:rPr>
        <w:t>na koje ročište se dostavom ovog rješenja pozivaju:</w:t>
      </w:r>
    </w:p>
    <w:p w:rsidRDefault="009B556F" w:rsidP="009B556F" w:rsidR="009B556F" w:rsidRPr="009B556F">
      <w:pPr>
        <w:pStyle w:val="Odlomakpopisa"/>
        <w:ind w:left="0"/>
        <w:rPr>
          <w:rFonts w:hAnsi="Times New Roman" w:ascii="Times New Roman"/>
          <w:szCs w:val="24"/>
        </w:rPr>
      </w:pPr>
      <w:r>
        <w:rPr>
          <w:rFonts w:hAnsi="Times New Roman" w:ascii="Times New Roman"/>
          <w:szCs w:val="24"/>
        </w:rPr>
        <w:t>-</w:t>
      </w:r>
      <w:r w:rsidRPr="009B556F">
        <w:rPr>
          <w:rFonts w:hAnsi="Times New Roman" w:ascii="Times New Roman"/>
          <w:szCs w:val="24"/>
        </w:rPr>
        <w:t>predlagatelj</w:t>
      </w:r>
      <w:r w:rsidR="00C26D56">
        <w:rPr>
          <w:rFonts w:hAnsi="Times New Roman" w:ascii="Times New Roman"/>
          <w:szCs w:val="24"/>
        </w:rPr>
        <w:t>i</w:t>
      </w:r>
      <w:r w:rsidR="007E06A1">
        <w:rPr>
          <w:rFonts w:hAnsi="Times New Roman" w:ascii="Times New Roman"/>
          <w:szCs w:val="24"/>
        </w:rPr>
        <w:t>,</w:t>
      </w:r>
    </w:p>
    <w:p w:rsidRDefault="009B556F" w:rsidP="009B556F" w:rsidR="009B556F" w:rsidRPr="009B556F">
      <w:pPr>
        <w:rPr>
          <w:rFonts w:hAnsi="Times New Roman" w:ascii="Times New Roman"/>
          <w:szCs w:val="24"/>
        </w:rPr>
      </w:pPr>
      <w:r>
        <w:rPr>
          <w:rFonts w:hAnsi="Times New Roman" w:ascii="Times New Roman"/>
          <w:szCs w:val="24"/>
        </w:rPr>
        <w:t>-</w:t>
      </w:r>
      <w:r w:rsidRPr="009B556F">
        <w:rPr>
          <w:rFonts w:hAnsi="Times New Roman" w:ascii="Times New Roman"/>
          <w:szCs w:val="24"/>
        </w:rPr>
        <w:t xml:space="preserve">dužnik, </w:t>
      </w:r>
    </w:p>
    <w:p w:rsidRDefault="009B556F" w:rsidP="009B556F" w:rsidR="009B556F" w:rsidRPr="009B556F">
      <w:pPr>
        <w:rPr>
          <w:rFonts w:hAnsi="Times New Roman" w:ascii="Times New Roman"/>
          <w:szCs w:val="24"/>
        </w:rPr>
      </w:pPr>
      <w:r>
        <w:rPr>
          <w:rFonts w:hAnsi="Times New Roman" w:ascii="Times New Roman"/>
          <w:szCs w:val="24"/>
        </w:rPr>
        <w:t>-</w:t>
      </w:r>
      <w:r w:rsidRPr="009B556F">
        <w:rPr>
          <w:rFonts w:hAnsi="Times New Roman" w:ascii="Times New Roman"/>
          <w:szCs w:val="24"/>
        </w:rPr>
        <w:t xml:space="preserve">zakonski zastupnik dužnika, </w:t>
      </w:r>
    </w:p>
    <w:p w:rsidRDefault="00C26D56" w:rsidP="009B556F" w:rsidR="00EE5DD1">
      <w:pPr>
        <w:rPr>
          <w:rFonts w:hAnsi="Times New Roman" w:ascii="Times New Roman"/>
          <w:szCs w:val="24"/>
        </w:rPr>
      </w:pPr>
      <w:r>
        <w:rPr>
          <w:rFonts w:hAnsi="Times New Roman" w:ascii="Times New Roman"/>
          <w:szCs w:val="24"/>
        </w:rPr>
        <w:t>-FINA</w:t>
      </w:r>
    </w:p>
    <w:p w:rsidRDefault="00C26D56" w:rsidP="009B556F" w:rsidR="00C26D56" w:rsidRPr="009B556F">
      <w:pPr>
        <w:rPr>
          <w:rFonts w:hAnsi="Times New Roman" w:ascii="Times New Roman"/>
          <w:szCs w:val="24"/>
        </w:rPr>
      </w:pPr>
    </w:p>
    <w:p w:rsidRDefault="00EE5DD1" w:rsidP="00262DC8" w:rsidR="00461F40" w:rsidRPr="00262DC8">
      <w:pPr>
        <w:ind w:left="567"/>
        <w:jc w:val="both"/>
        <w:rPr>
          <w:rFonts w:hAnsi="Times New Roman" w:ascii="Times New Roman"/>
          <w:szCs w:val="24"/>
        </w:rPr>
      </w:pPr>
      <w:r>
        <w:rPr>
          <w:rFonts w:hAnsi="Times New Roman" w:ascii="Times New Roman"/>
          <w:szCs w:val="24"/>
        </w:rPr>
        <w:t>3.</w:t>
      </w:r>
      <w:r w:rsidR="009B556F" w:rsidRPr="00EE5DD1">
        <w:rPr>
          <w:rFonts w:hAnsi="Times New Roman" w:ascii="Times New Roman"/>
          <w:szCs w:val="24"/>
        </w:rPr>
        <w:t>Pozvane osobe mogu se o prijedlogu i pisano očitovati</w:t>
      </w:r>
      <w:r w:rsidR="00262DC8">
        <w:rPr>
          <w:rFonts w:hAnsi="Times New Roman" w:ascii="Times New Roman"/>
          <w:szCs w:val="24"/>
        </w:rPr>
        <w:t>.</w:t>
      </w:r>
    </w:p>
    <w:p w:rsidRDefault="00461F40" w:rsidP="004B1A2C" w:rsidR="00461F40">
      <w:pPr>
        <w:jc w:val="both"/>
        <w:rPr>
          <w:rFonts w:hAnsi="Times New Roman" w:ascii="Times New Roman"/>
          <w:szCs w:val="24"/>
        </w:rPr>
      </w:pPr>
    </w:p>
    <w:p w:rsidRDefault="004B1A2C" w:rsidP="0021052A" w:rsidR="004B1A2C" w:rsidRPr="0021052A">
      <w:pPr>
        <w:jc w:val="center"/>
        <w:rPr>
          <w:rFonts w:hAnsi="Times New Roman" w:ascii="Times New Roman"/>
          <w:szCs w:val="24"/>
          <w:lang w:val="de-DE"/>
        </w:rPr>
      </w:pPr>
      <w:r>
        <w:rPr>
          <w:rFonts w:hAnsi="Times New Roman" w:ascii="Times New Roman"/>
          <w:szCs w:val="24"/>
        </w:rPr>
        <w:t>Obrazloženje</w:t>
      </w:r>
    </w:p>
    <w:p w:rsidRDefault="00461F40" w:rsidP="004B1A2C" w:rsidR="00461F40">
      <w:pPr>
        <w:ind w:firstLine="720"/>
        <w:jc w:val="both"/>
        <w:rPr>
          <w:rFonts w:hAnsi="Times New Roman" w:ascii="Times New Roman"/>
        </w:rPr>
      </w:pPr>
    </w:p>
    <w:p w:rsidRDefault="0077215A" w:rsidP="00962435" w:rsidR="0077215A">
      <w:pPr>
        <w:ind w:firstLine="708"/>
        <w:jc w:val="both"/>
        <w:rPr>
          <w:rFonts w:hAnsi="Times New Roman" w:ascii="Times New Roman"/>
        </w:rPr>
      </w:pPr>
      <w:r>
        <w:rPr>
          <w:rFonts w:hAnsi="Times New Roman" w:ascii="Times New Roman"/>
        </w:rPr>
        <w:t xml:space="preserve">Na gore naznačenim dužnikom </w:t>
      </w:r>
      <w:r w:rsidR="00E74A6D">
        <w:rPr>
          <w:rFonts w:hAnsi="Times New Roman" w:ascii="Times New Roman"/>
        </w:rPr>
        <w:t>rješenjem poslovni broj St-</w:t>
      </w:r>
      <w:r w:rsidR="00F701BE">
        <w:rPr>
          <w:rFonts w:hAnsi="Times New Roman" w:ascii="Times New Roman"/>
        </w:rPr>
        <w:t>8533</w:t>
      </w:r>
      <w:r w:rsidR="002E5ED8">
        <w:rPr>
          <w:rFonts w:hAnsi="Times New Roman" w:ascii="Times New Roman"/>
        </w:rPr>
        <w:t>/15</w:t>
      </w:r>
      <w:r w:rsidR="00E74A6D">
        <w:rPr>
          <w:rFonts w:hAnsi="Times New Roman" w:ascii="Times New Roman"/>
        </w:rPr>
        <w:t xml:space="preserve"> od </w:t>
      </w:r>
      <w:r w:rsidR="00F701BE">
        <w:rPr>
          <w:rFonts w:hAnsi="Times New Roman" w:ascii="Times New Roman"/>
        </w:rPr>
        <w:t>21</w:t>
      </w:r>
      <w:r w:rsidR="00E74A6D">
        <w:rPr>
          <w:rFonts w:hAnsi="Times New Roman" w:ascii="Times New Roman"/>
        </w:rPr>
        <w:t xml:space="preserve">. </w:t>
      </w:r>
      <w:r w:rsidR="002E5ED8">
        <w:rPr>
          <w:rFonts w:hAnsi="Times New Roman" w:ascii="Times New Roman"/>
        </w:rPr>
        <w:t>ožujka</w:t>
      </w:r>
      <w:r w:rsidR="00E74A6D">
        <w:rPr>
          <w:rFonts w:hAnsi="Times New Roman" w:ascii="Times New Roman"/>
        </w:rPr>
        <w:t xml:space="preserve"> 2016. obustavljeno je postupanje povodom prijedloga FINA-e za provedbom skraćenog stečajnog postupka te je pod točkom 2</w:t>
      </w:r>
      <w:r w:rsidR="0046121A">
        <w:rPr>
          <w:rFonts w:hAnsi="Times New Roman" w:ascii="Times New Roman"/>
        </w:rPr>
        <w:t>.</w:t>
      </w:r>
      <w:r w:rsidR="00E74A6D">
        <w:rPr>
          <w:rFonts w:hAnsi="Times New Roman" w:ascii="Times New Roman"/>
        </w:rPr>
        <w:t xml:space="preserve"> odlučeno da će se postupak nastaviti primjenom općih odredbi Stečajnog zakona, budući je vjerovnik</w:t>
      </w:r>
      <w:r w:rsidR="00F777B3">
        <w:rPr>
          <w:rFonts w:hAnsi="Times New Roman" w:ascii="Times New Roman"/>
        </w:rPr>
        <w:t xml:space="preserve"> </w:t>
      </w:r>
      <w:r w:rsidR="00F777B3" w:rsidRPr="00F777B3">
        <w:rPr>
          <w:rFonts w:hAnsi="Times New Roman" w:ascii="Times New Roman"/>
        </w:rPr>
        <w:t>Fond za zaštitu okoliša i energetsku učinkovitost</w:t>
      </w:r>
      <w:r w:rsidR="00962435">
        <w:rPr>
          <w:rFonts w:hAnsi="Times New Roman" w:ascii="Times New Roman"/>
        </w:rPr>
        <w:t xml:space="preserve"> </w:t>
      </w:r>
      <w:r w:rsidR="00E74A6D">
        <w:rPr>
          <w:rFonts w:hAnsi="Times New Roman" w:ascii="Times New Roman"/>
        </w:rPr>
        <w:t>podni</w:t>
      </w:r>
      <w:r w:rsidR="00962435">
        <w:rPr>
          <w:rFonts w:hAnsi="Times New Roman" w:ascii="Times New Roman"/>
        </w:rPr>
        <w:t>o</w:t>
      </w:r>
      <w:r w:rsidR="00E74A6D">
        <w:rPr>
          <w:rFonts w:hAnsi="Times New Roman" w:ascii="Times New Roman"/>
        </w:rPr>
        <w:t xml:space="preserve"> prijedlog za otvaranje stečajnog postupka nad dužnikom </w:t>
      </w:r>
      <w:r w:rsidR="00DD4A74">
        <w:rPr>
          <w:rFonts w:hAnsi="Times New Roman" w:ascii="Times New Roman"/>
        </w:rPr>
        <w:t>iz razloga što ima potraživanje prema istom, a također</w:t>
      </w:r>
      <w:r w:rsidR="00962435">
        <w:rPr>
          <w:rFonts w:hAnsi="Times New Roman" w:ascii="Times New Roman"/>
        </w:rPr>
        <w:t xml:space="preserve"> je prijedlog podnio i predlagatelj </w:t>
      </w:r>
      <w:r w:rsidR="00962435" w:rsidRPr="00962435">
        <w:rPr>
          <w:rFonts w:hAnsi="Times New Roman" w:ascii="Times New Roman"/>
        </w:rPr>
        <w:t>Samsung electronics Austria GmbH</w:t>
      </w:r>
      <w:r w:rsidR="00962435">
        <w:rPr>
          <w:rFonts w:hAnsi="Times New Roman" w:ascii="Times New Roman"/>
        </w:rPr>
        <w:t xml:space="preserve"> navodeći da ima tražbinu prema dužniku, dok iz dostavljenog prokaznog popisa imovine proizlazi da dužnik ima imovinu – novčane tražbine. </w:t>
      </w:r>
      <w:r w:rsidR="00CA5195">
        <w:rPr>
          <w:rFonts w:hAnsi="Times New Roman" w:ascii="Times New Roman"/>
        </w:rPr>
        <w:t>Po pravomoćnosti istog postupak je nastavljen pod novim brojem St-</w:t>
      </w:r>
      <w:r w:rsidR="00F701BE">
        <w:rPr>
          <w:rFonts w:hAnsi="Times New Roman" w:ascii="Times New Roman"/>
        </w:rPr>
        <w:t>3977</w:t>
      </w:r>
      <w:r w:rsidR="002E5ED8">
        <w:rPr>
          <w:rFonts w:hAnsi="Times New Roman" w:ascii="Times New Roman"/>
        </w:rPr>
        <w:t>/16</w:t>
      </w:r>
      <w:r w:rsidR="00CA5195">
        <w:rPr>
          <w:rFonts w:hAnsi="Times New Roman" w:ascii="Times New Roman"/>
        </w:rPr>
        <w:t>.</w:t>
      </w:r>
    </w:p>
    <w:p w:rsidRDefault="00DD4A74" w:rsidP="004B1A2C" w:rsidR="00DD4A74">
      <w:pPr>
        <w:ind w:firstLine="720"/>
        <w:jc w:val="both"/>
        <w:rPr>
          <w:rFonts w:hAnsi="Times New Roman" w:ascii="Times New Roman"/>
        </w:rPr>
      </w:pPr>
    </w:p>
    <w:p w:rsidRDefault="00E54049" w:rsidP="00FD1A05" w:rsidR="004C3626">
      <w:pPr>
        <w:ind w:firstLine="720"/>
        <w:jc w:val="both"/>
        <w:rPr>
          <w:rFonts w:hAnsi="Times New Roman" w:ascii="Times New Roman"/>
        </w:rPr>
      </w:pPr>
      <w:r>
        <w:rPr>
          <w:rFonts w:hAnsi="Times New Roman" w:ascii="Times New Roman"/>
        </w:rPr>
        <w:lastRenderedPageBreak/>
        <w:t xml:space="preserve">Temeljem odredbe čl. 115. st. 1. Stečajnog zakona </w:t>
      </w:r>
      <w:r w:rsidRPr="00E54049">
        <w:rPr>
          <w:rFonts w:hAnsi="Times New Roman" w:ascii="Times New Roman"/>
        </w:rPr>
        <w:t>("Narodne novine" broj 71/15, dalje SZ</w:t>
      </w:r>
      <w:r>
        <w:rPr>
          <w:rFonts w:hAnsi="Times New Roman" w:ascii="Times New Roman"/>
        </w:rPr>
        <w:t>) doneseno je rješenje o pokretanju prethodnog postupka radi utvrđivanja pretpostavki za otvaranje stečajnog postupka – prethodni postupak.</w:t>
      </w:r>
    </w:p>
    <w:p w:rsidRDefault="00F42C9F" w:rsidP="00FD1A05" w:rsidR="00F42C9F">
      <w:pPr>
        <w:ind w:firstLine="720"/>
        <w:jc w:val="both"/>
        <w:rPr>
          <w:rFonts w:hAnsi="Times New Roman" w:ascii="Times New Roman"/>
        </w:rPr>
      </w:pPr>
    </w:p>
    <w:p w:rsidRDefault="00E54049" w:rsidP="004B1A2C" w:rsidR="00E54049">
      <w:pPr>
        <w:ind w:firstLine="720"/>
        <w:jc w:val="both"/>
        <w:rPr>
          <w:rFonts w:hAnsi="Times New Roman" w:ascii="Times New Roman"/>
        </w:rPr>
      </w:pPr>
      <w:r>
        <w:rPr>
          <w:rFonts w:hAnsi="Times New Roman" w:ascii="Times New Roman"/>
        </w:rPr>
        <w:t>Sukladno odredbi čl. 123. st. 1. SZ-a sud je odmah zakazao ročište na koje su pozvane osobe ovlaštene za zastupanje dužnika po zakonu, podnositelj prijedloga, pravna osoba koja za dužnika obavlja poslove platnog prometa, te će se iste na ročištu očitovati o prijedlogu za otvaranje stečajnog postupka, odnosno sukladno st. 2. istog čl</w:t>
      </w:r>
      <w:r w:rsidR="004C3626">
        <w:rPr>
          <w:rFonts w:hAnsi="Times New Roman" w:ascii="Times New Roman"/>
        </w:rPr>
        <w:t>anka</w:t>
      </w:r>
      <w:r>
        <w:rPr>
          <w:rFonts w:hAnsi="Times New Roman" w:ascii="Times New Roman"/>
        </w:rPr>
        <w:t>. o prijedlogu se mogu očitovati i pisano, pa je odlučeno kao pod točkom 2. i 3. izreke rješenja.</w:t>
      </w:r>
    </w:p>
    <w:p w:rsidRDefault="00461F40" w:rsidP="004B1A2C" w:rsidR="00461F40">
      <w:pPr>
        <w:ind w:firstLine="720"/>
        <w:jc w:val="both"/>
        <w:rPr>
          <w:rFonts w:hAnsi="Times New Roman" w:ascii="Times New Roman"/>
        </w:rPr>
      </w:pPr>
    </w:p>
    <w:p w:rsidRDefault="004B1A2C" w:rsidP="004B1A2C" w:rsidR="004B1A2C">
      <w:pPr>
        <w:jc w:val="center"/>
        <w:rPr>
          <w:rFonts w:hAnsi="Times New Roman" w:ascii="Times New Roman"/>
        </w:rPr>
      </w:pPr>
      <w:r>
        <w:rPr>
          <w:rFonts w:hAnsi="Times New Roman" w:ascii="Times New Roman"/>
        </w:rPr>
        <w:t xml:space="preserve">U Karlovcu </w:t>
      </w:r>
      <w:r w:rsidR="00446721">
        <w:rPr>
          <w:rFonts w:hAnsi="Times New Roman" w:ascii="Times New Roman"/>
        </w:rPr>
        <w:t>30</w:t>
      </w:r>
      <w:r>
        <w:rPr>
          <w:rFonts w:hAnsi="Times New Roman" w:ascii="Times New Roman"/>
        </w:rPr>
        <w:t xml:space="preserve">. </w:t>
      </w:r>
      <w:r w:rsidR="00446721">
        <w:rPr>
          <w:rFonts w:hAnsi="Times New Roman" w:ascii="Times New Roman"/>
        </w:rPr>
        <w:t>rujna</w:t>
      </w:r>
      <w:r>
        <w:rPr>
          <w:rFonts w:hAnsi="Times New Roman" w:ascii="Times New Roman"/>
        </w:rPr>
        <w:t xml:space="preserve"> 201</w:t>
      </w:r>
      <w:r w:rsidR="00782828">
        <w:rPr>
          <w:rFonts w:hAnsi="Times New Roman" w:ascii="Times New Roman"/>
        </w:rPr>
        <w:t>6</w:t>
      </w:r>
      <w:r>
        <w:rPr>
          <w:rFonts w:hAnsi="Times New Roman" w:ascii="Times New Roman"/>
        </w:rPr>
        <w:t>.</w:t>
      </w:r>
    </w:p>
    <w:p w:rsidRDefault="004B1A2C" w:rsidP="004B1A2C" w:rsidR="004B1A2C">
      <w:pPr>
        <w:jc w:val="center"/>
        <w:rPr>
          <w:rFonts w:hAnsi="Times New Roman" w:ascii="Times New Roman"/>
        </w:rPr>
      </w:pPr>
    </w:p>
    <w:p w:rsidRDefault="004B1A2C" w:rsidP="007C4FE8" w:rsidR="004B1A2C">
      <w:pPr>
        <w:jc w:val="right"/>
        <w:rPr>
          <w:rFonts w:hAnsi="Times New Roman" w:ascii="Times New Roman"/>
          <w:lang w:val="pl-PL"/>
        </w:rPr>
      </w:pP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lang w:val="pl-PL"/>
        </w:rPr>
        <w:t>SUDAC:</w:t>
      </w:r>
    </w:p>
    <w:p w:rsidRDefault="006A1868" w:rsidP="00123A31" w:rsidR="00123A31">
      <w:pPr>
        <w:jc w:val="right"/>
        <w:rPr>
          <w:rFonts w:hAnsi="Times New Roman" w:ascii="Times New Roman"/>
          <w:szCs w:val="24"/>
          <w:lang w:val="pl-PL"/>
        </w:rPr>
      </w:pP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sidR="007C4FE8">
        <w:rPr>
          <w:rFonts w:hAnsi="Times New Roman" w:ascii="Times New Roman"/>
          <w:szCs w:val="24"/>
          <w:lang w:val="pl-PL"/>
        </w:rPr>
        <w:t xml:space="preserve"> </w:t>
      </w:r>
      <w:r w:rsidR="004B1A2C" w:rsidRPr="004B1A2C">
        <w:rPr>
          <w:rFonts w:hAnsi="Times New Roman" w:ascii="Times New Roman"/>
          <w:szCs w:val="24"/>
          <w:lang w:val="pl-PL"/>
        </w:rPr>
        <w:t>Vesna Fundurulić Perišin</w:t>
      </w:r>
      <w:r w:rsidR="006D5B96">
        <w:rPr>
          <w:rFonts w:hAnsi="Times New Roman" w:ascii="Times New Roman"/>
          <w:szCs w:val="24"/>
          <w:lang w:val="pl-PL"/>
        </w:rPr>
        <w:t>, v.r.</w:t>
      </w:r>
    </w:p>
    <w:p w:rsidRDefault="006D5B96" w:rsidP="00123A31" w:rsidR="006D5B96">
      <w:pPr>
        <w:jc w:val="right"/>
        <w:rPr>
          <w:rFonts w:hAnsi="Times New Roman" w:ascii="Times New Roman"/>
          <w:szCs w:val="24"/>
          <w:lang w:val="pl-PL"/>
        </w:rPr>
      </w:pPr>
    </w:p>
    <w:p w:rsidRDefault="006D5B96" w:rsidP="00123A31" w:rsidR="006D5B96">
      <w:pPr>
        <w:jc w:val="right"/>
        <w:rPr>
          <w:rFonts w:hAnsi="Times New Roman" w:ascii="Times New Roman"/>
          <w:szCs w:val="24"/>
          <w:lang w:val="pl-PL"/>
        </w:rPr>
      </w:pPr>
      <w:r>
        <w:rPr>
          <w:rFonts w:hAnsi="Times New Roman" w:ascii="Times New Roman"/>
          <w:szCs w:val="24"/>
          <w:lang w:val="pl-PL"/>
        </w:rPr>
        <w:t>Za točnost otpravka-</w:t>
      </w:r>
    </w:p>
    <w:p w:rsidRDefault="006D5B96" w:rsidP="00123A31" w:rsidR="006D5B96">
      <w:pPr>
        <w:jc w:val="right"/>
        <w:rPr>
          <w:rFonts w:hAnsi="Times New Roman" w:ascii="Times New Roman"/>
          <w:szCs w:val="24"/>
          <w:lang w:val="pl-PL"/>
        </w:rPr>
      </w:pPr>
      <w:r>
        <w:rPr>
          <w:rFonts w:hAnsi="Times New Roman" w:ascii="Times New Roman"/>
          <w:szCs w:val="24"/>
          <w:lang w:val="pl-PL"/>
        </w:rPr>
        <w:t>Ovlašteni službenik:</w:t>
      </w:r>
    </w:p>
    <w:p w:rsidRDefault="006D5B96" w:rsidP="00123A31" w:rsidR="006D5B96">
      <w:pPr>
        <w:jc w:val="right"/>
        <w:rPr>
          <w:rFonts w:hAnsi="Times New Roman" w:ascii="Times New Roman"/>
          <w:szCs w:val="24"/>
          <w:lang w:val="pl-PL"/>
        </w:rPr>
      </w:pPr>
      <w:r>
        <w:rPr>
          <w:rFonts w:hAnsi="Times New Roman" w:ascii="Times New Roman"/>
          <w:szCs w:val="24"/>
          <w:lang w:val="pl-PL"/>
        </w:rPr>
        <w:t>Žana Livaja</w:t>
      </w:r>
    </w:p>
    <w:p w:rsidRDefault="00197D28" w:rsidP="007C4FE8" w:rsidR="00197D28">
      <w:pPr>
        <w:jc w:val="right"/>
        <w:rPr>
          <w:rFonts w:hAnsi="Times New Roman" w:ascii="Times New Roman"/>
          <w:szCs w:val="24"/>
          <w:lang w:val="pl-PL"/>
        </w:rPr>
      </w:pPr>
    </w:p>
    <w:p w:rsidRDefault="006A1868" w:rsidP="00817209" w:rsidR="006C5127" w:rsidRPr="004B1A2C">
      <w:pPr>
        <w:jc w:val="right"/>
        <w:rPr>
          <w:rFonts w:hAnsi="Times New Roman" w:ascii="Times New Roman"/>
          <w:szCs w:val="24"/>
          <w:lang w:val="pl-PL"/>
        </w:rPr>
      </w:pPr>
      <w:r>
        <w:rPr>
          <w:rFonts w:hAnsi="Times New Roman" w:ascii="Times New Roman"/>
          <w:szCs w:val="24"/>
          <w:lang w:val="pl-PL"/>
        </w:rPr>
        <w:t xml:space="preserve">                                                        </w:t>
      </w:r>
      <w:r w:rsidR="00817209">
        <w:rPr>
          <w:rFonts w:hAnsi="Times New Roman" w:ascii="Times New Roman"/>
          <w:szCs w:val="24"/>
          <w:lang w:val="pl-PL"/>
        </w:rPr>
        <w:t xml:space="preserve">                               </w:t>
      </w:r>
    </w:p>
    <w:p w:rsidRDefault="004B1A2C" w:rsidP="004B1A2C" w:rsidR="004B1A2C" w:rsidRPr="004B1A2C">
      <w:pPr>
        <w:rPr>
          <w:rFonts w:hAnsi="Times New Roman" w:ascii="Times New Roman"/>
          <w:szCs w:val="24"/>
        </w:rPr>
      </w:pPr>
      <w:r w:rsidRPr="004B1A2C">
        <w:rPr>
          <w:rFonts w:hAnsi="Times New Roman" w:ascii="Times New Roman"/>
          <w:szCs w:val="24"/>
        </w:rPr>
        <w:t xml:space="preserve">POUKA O PRAVNOM LIJEKU: </w:t>
      </w:r>
    </w:p>
    <w:p w:rsidRDefault="004B1A2C" w:rsidP="004B1A2C" w:rsidR="00AD3BE5">
      <w:pPr>
        <w:jc w:val="both"/>
        <w:rPr>
          <w:rFonts w:hAnsi="Times New Roman" w:ascii="Times New Roman"/>
          <w:szCs w:val="24"/>
        </w:rPr>
      </w:pPr>
      <w:r w:rsidRPr="004B1A2C">
        <w:rPr>
          <w:rFonts w:hAnsi="Times New Roman" w:ascii="Times New Roman"/>
          <w:szCs w:val="24"/>
        </w:rPr>
        <w:tab/>
        <w:t>Protiv ovog rješenja</w:t>
      </w:r>
      <w:r w:rsidR="00AD3BE5">
        <w:rPr>
          <w:rFonts w:hAnsi="Times New Roman" w:ascii="Times New Roman"/>
          <w:szCs w:val="24"/>
        </w:rPr>
        <w:t xml:space="preserve"> nije dopuštena žalba.</w:t>
      </w:r>
    </w:p>
    <w:p w:rsidRDefault="004B1A2C" w:rsidP="004B1A2C" w:rsidR="004B1A2C">
      <w:pPr>
        <w:jc w:val="both"/>
        <w:rPr>
          <w:rFonts w:hAnsi="Times New Roman" w:ascii="Times New Roman"/>
          <w:szCs w:val="24"/>
        </w:rPr>
      </w:pPr>
      <w:r w:rsidRPr="002A2249">
        <w:rPr>
          <w:rFonts w:hAnsi="Times New Roman" w:ascii="Times New Roman"/>
          <w:szCs w:val="24"/>
        </w:rPr>
        <w:tab/>
      </w:r>
      <w:r w:rsidRPr="002A2249">
        <w:rPr>
          <w:rFonts w:hAnsi="Times New Roman" w:ascii="Times New Roman"/>
          <w:szCs w:val="24"/>
        </w:rPr>
        <w:tab/>
      </w:r>
    </w:p>
    <w:p w:rsidRDefault="004B1A2C" w:rsidP="004B1A2C" w:rsidR="004B1A2C">
      <w:pPr>
        <w:jc w:val="both"/>
        <w:rPr>
          <w:rFonts w:hAnsi="Times New Roman" w:ascii="Times New Roman"/>
          <w:szCs w:val="24"/>
        </w:rPr>
      </w:pPr>
    </w:p>
    <w:p w:rsidRDefault="004B1A2C" w:rsidP="004B1A2C" w:rsidR="004B1A2C">
      <w:pPr>
        <w:jc w:val="both"/>
        <w:rPr>
          <w:rFonts w:hAnsi="Times New Roman" w:ascii="Times New Roman"/>
          <w:szCs w:val="24"/>
        </w:rPr>
      </w:pPr>
    </w:p>
    <w:p w:rsidRDefault="00426B48" w:rsidR="00426B48"/>
    <w:sectPr w:rsidSect="006D5B96" w:rsidR="00426B48">
      <w:headerReference w:type="default" r:id="rId10"/>
      <w:pgSz w:code="9" w:h="16838" w:w="11906"/>
      <w:pgMar w:gutter="0" w:footer="709" w:header="709" w:left="1418" w:bottom="1418"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96756" w:rsidP="00031DD3" w:rsidR="00596756">
      <w:r>
        <w:separator/>
      </w:r>
    </w:p>
  </w:endnote>
  <w:endnote w:id="0" w:type="continuationSeparator">
    <w:p w:rsidRDefault="00596756" w:rsidP="00031DD3" w:rsidR="0059675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96756" w:rsidP="00031DD3" w:rsidR="00596756">
      <w:r>
        <w:separator/>
      </w:r>
    </w:p>
  </w:footnote>
  <w:footnote w:id="0" w:type="continuationSeparator">
    <w:p w:rsidRDefault="00596756" w:rsidP="00031DD3" w:rsidR="0059675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28500576"/>
      <w:docPartObj>
        <w:docPartGallery w:val="Page Numbers (Top of Page)"/>
        <w:docPartUnique/>
      </w:docPartObj>
    </w:sdtPr>
    <w:sdtEndPr/>
    <w:sdtContent>
      <w:p w:rsidRDefault="00031DD3" w:rsidR="00031DD3">
        <w:pPr>
          <w:pStyle w:val="Zaglavlje"/>
          <w:jc w:val="center"/>
        </w:pPr>
        <w:r>
          <w:fldChar w:fldCharType="begin"/>
        </w:r>
        <w:r>
          <w:instrText>PAGE   \* MERGEFORMAT</w:instrText>
        </w:r>
        <w:r>
          <w:fldChar w:fldCharType="separate"/>
        </w:r>
        <w:r w:rsidR="00A87E60">
          <w:rPr>
            <w:noProof/>
          </w:rPr>
          <w:t>2</w:t>
        </w:r>
        <w:r>
          <w:fldChar w:fldCharType="end"/>
        </w:r>
      </w:p>
    </w:sdtContent>
  </w:sdt>
  <w:p w:rsidRDefault="00031DD3" w:rsidP="00031DD3" w:rsidR="00031DD3" w:rsidRPr="00031DD3">
    <w:pPr>
      <w:pStyle w:val="Zaglavlje"/>
      <w:jc w:val="right"/>
      <w:rPr>
        <w:rFonts w:hAnsi="Times New Roman" w:ascii="Times New Roman"/>
        <w:szCs w:val="24"/>
      </w:rPr>
    </w:pPr>
    <w:r w:rsidRPr="00031DD3">
      <w:rPr>
        <w:rFonts w:hAnsi="Times New Roman" w:ascii="Times New Roman"/>
        <w:szCs w:val="24"/>
      </w:rPr>
      <w:t>St-</w:t>
    </w:r>
    <w:r w:rsidR="002E24AC">
      <w:rPr>
        <w:rFonts w:hAnsi="Times New Roman" w:ascii="Times New Roman"/>
        <w:szCs w:val="24"/>
      </w:rPr>
      <w:t>39</w:t>
    </w:r>
    <w:r w:rsidR="00910C0E">
      <w:rPr>
        <w:rFonts w:hAnsi="Times New Roman" w:ascii="Times New Roman"/>
        <w:szCs w:val="24"/>
      </w:rPr>
      <w:t>77</w:t>
    </w:r>
    <w:r w:rsidR="001E1B5B">
      <w:rPr>
        <w:rFonts w:hAnsi="Times New Roman" w:ascii="Times New Roman"/>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60F2F"/>
    <w:multiLevelType w:val="hybridMultilevel"/>
    <w:tmpl w:val="74DA3B36"/>
    <w:lvl w:tplc="2A7AD574" w:ilvl="0">
      <w:start w:val="1"/>
      <w:numFmt w:val="decimal"/>
      <w:lvlText w:val="%1."/>
      <w:lvlJc w:val="left"/>
      <w:pPr>
        <w:ind w:hanging="360" w:left="927"/>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08D87A86"/>
    <w:multiLevelType w:val="hybridMultilevel"/>
    <w:tmpl w:val="F4E0C732"/>
    <w:lvl w:tplc="CE087F1C" w:ilvl="0">
      <w:numFmt w:val="bullet"/>
      <w:lvlText w:val="-"/>
      <w:lvlJc w:val="left"/>
      <w:pPr>
        <w:ind w:hanging="360" w:left="1287"/>
      </w:pPr>
      <w:rPr>
        <w:rFonts w:cs="Times New Roman" w:eastAsia="Times New Roman" w:hAnsi="Times New Roman" w:ascii="Times New Roman" w:hint="default"/>
      </w:rPr>
    </w:lvl>
    <w:lvl w:tentative="true" w:tplc="041A0003" w:ilvl="1">
      <w:start w:val="1"/>
      <w:numFmt w:val="bullet"/>
      <w:lvlText w:val="o"/>
      <w:lvlJc w:val="left"/>
      <w:pPr>
        <w:ind w:hanging="360" w:left="2007"/>
      </w:pPr>
      <w:rPr>
        <w:rFonts w:cs="Courier New" w:hAnsi="Courier New" w:ascii="Courier New" w:hint="default"/>
      </w:rPr>
    </w:lvl>
    <w:lvl w:tentative="true" w:tplc="041A0005" w:ilvl="2">
      <w:start w:val="1"/>
      <w:numFmt w:val="bullet"/>
      <w:lvlText w:val=""/>
      <w:lvlJc w:val="left"/>
      <w:pPr>
        <w:ind w:hanging="360" w:left="2727"/>
      </w:pPr>
      <w:rPr>
        <w:rFonts w:hAnsi="Wingdings" w:ascii="Wingdings" w:hint="default"/>
      </w:rPr>
    </w:lvl>
    <w:lvl w:tentative="true" w:tplc="041A0001" w:ilvl="3">
      <w:start w:val="1"/>
      <w:numFmt w:val="bullet"/>
      <w:lvlText w:val=""/>
      <w:lvlJc w:val="left"/>
      <w:pPr>
        <w:ind w:hanging="360" w:left="3447"/>
      </w:pPr>
      <w:rPr>
        <w:rFonts w:hAnsi="Symbol" w:ascii="Symbol" w:hint="default"/>
      </w:rPr>
    </w:lvl>
    <w:lvl w:tentative="true" w:tplc="041A0003" w:ilvl="4">
      <w:start w:val="1"/>
      <w:numFmt w:val="bullet"/>
      <w:lvlText w:val="o"/>
      <w:lvlJc w:val="left"/>
      <w:pPr>
        <w:ind w:hanging="360" w:left="4167"/>
      </w:pPr>
      <w:rPr>
        <w:rFonts w:cs="Courier New" w:hAnsi="Courier New" w:ascii="Courier New" w:hint="default"/>
      </w:rPr>
    </w:lvl>
    <w:lvl w:tentative="true" w:tplc="041A0005" w:ilvl="5">
      <w:start w:val="1"/>
      <w:numFmt w:val="bullet"/>
      <w:lvlText w:val=""/>
      <w:lvlJc w:val="left"/>
      <w:pPr>
        <w:ind w:hanging="360" w:left="4887"/>
      </w:pPr>
      <w:rPr>
        <w:rFonts w:hAnsi="Wingdings" w:ascii="Wingdings" w:hint="default"/>
      </w:rPr>
    </w:lvl>
    <w:lvl w:tentative="true" w:tplc="041A0001" w:ilvl="6">
      <w:start w:val="1"/>
      <w:numFmt w:val="bullet"/>
      <w:lvlText w:val=""/>
      <w:lvlJc w:val="left"/>
      <w:pPr>
        <w:ind w:hanging="360" w:left="5607"/>
      </w:pPr>
      <w:rPr>
        <w:rFonts w:hAnsi="Symbol" w:ascii="Symbol" w:hint="default"/>
      </w:rPr>
    </w:lvl>
    <w:lvl w:tentative="true" w:tplc="041A0003" w:ilvl="7">
      <w:start w:val="1"/>
      <w:numFmt w:val="bullet"/>
      <w:lvlText w:val="o"/>
      <w:lvlJc w:val="left"/>
      <w:pPr>
        <w:ind w:hanging="360" w:left="6327"/>
      </w:pPr>
      <w:rPr>
        <w:rFonts w:cs="Courier New" w:hAnsi="Courier New" w:ascii="Courier New" w:hint="default"/>
      </w:rPr>
    </w:lvl>
    <w:lvl w:tentative="true" w:tplc="041A0005" w:ilvl="8">
      <w:start w:val="1"/>
      <w:numFmt w:val="bullet"/>
      <w:lvlText w:val=""/>
      <w:lvlJc w:val="left"/>
      <w:pPr>
        <w:ind w:hanging="360" w:left="7047"/>
      </w:pPr>
      <w:rPr>
        <w:rFonts w:hAnsi="Wingdings" w:ascii="Wingdings" w:hint="default"/>
      </w:rPr>
    </w:lvl>
  </w:abstractNum>
  <w:abstractNum w:abstractNumId="2">
    <w:nsid w:val="0BBE3A7F"/>
    <w:multiLevelType w:val="hybridMultilevel"/>
    <w:tmpl w:val="1E5AD60A"/>
    <w:lvl w:tplc="43C2F9AE"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4D4F2510"/>
    <w:multiLevelType w:val="hybridMultilevel"/>
    <w:tmpl w:val="8F6A8344"/>
    <w:lvl w:tplc="147ADC8C" w:ilvl="0">
      <w:start w:val="2"/>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4">
    <w:nsid w:val="64F7205F"/>
    <w:multiLevelType w:val="hybridMultilevel"/>
    <w:tmpl w:val="11D0A49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4"/>
  </w:num>
  <w:num w:numId="2">
    <w:abstractNumId w:val="0"/>
  </w:num>
  <w:num w:numId="3">
    <w:abstractNumId w:val="1"/>
  </w:num>
  <w:num w:numId="4">
    <w:abstractNumId w:val="3"/>
  </w:num>
  <w:num w:numId="5">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811E7"/>
    <w:rsid w:val="00003D32"/>
    <w:rsid w:val="00031DD3"/>
    <w:rsid w:val="00036576"/>
    <w:rsid w:val="00117A77"/>
    <w:rsid w:val="00123A31"/>
    <w:rsid w:val="00197D28"/>
    <w:rsid w:val="001B72C9"/>
    <w:rsid w:val="001E1B5B"/>
    <w:rsid w:val="0021052A"/>
    <w:rsid w:val="00236D32"/>
    <w:rsid w:val="00255267"/>
    <w:rsid w:val="00262DC8"/>
    <w:rsid w:val="002E24AC"/>
    <w:rsid w:val="002E5ED8"/>
    <w:rsid w:val="00336B0D"/>
    <w:rsid w:val="00386090"/>
    <w:rsid w:val="00426B48"/>
    <w:rsid w:val="00446721"/>
    <w:rsid w:val="0046121A"/>
    <w:rsid w:val="00461F40"/>
    <w:rsid w:val="00474BC0"/>
    <w:rsid w:val="004B1A2C"/>
    <w:rsid w:val="004C3626"/>
    <w:rsid w:val="00511AF4"/>
    <w:rsid w:val="005224CA"/>
    <w:rsid w:val="00596756"/>
    <w:rsid w:val="006A1868"/>
    <w:rsid w:val="006C5127"/>
    <w:rsid w:val="006D1979"/>
    <w:rsid w:val="006D5B96"/>
    <w:rsid w:val="00702B20"/>
    <w:rsid w:val="00720CB1"/>
    <w:rsid w:val="0077215A"/>
    <w:rsid w:val="00782828"/>
    <w:rsid w:val="0078320D"/>
    <w:rsid w:val="007C4FE8"/>
    <w:rsid w:val="007E06A1"/>
    <w:rsid w:val="008066F0"/>
    <w:rsid w:val="00817209"/>
    <w:rsid w:val="00864656"/>
    <w:rsid w:val="008E442C"/>
    <w:rsid w:val="00910C0E"/>
    <w:rsid w:val="00914ABA"/>
    <w:rsid w:val="0092529E"/>
    <w:rsid w:val="00927925"/>
    <w:rsid w:val="00962435"/>
    <w:rsid w:val="00981914"/>
    <w:rsid w:val="00991C0F"/>
    <w:rsid w:val="009B556F"/>
    <w:rsid w:val="009C4185"/>
    <w:rsid w:val="009F2F25"/>
    <w:rsid w:val="00A01449"/>
    <w:rsid w:val="00A23F46"/>
    <w:rsid w:val="00A37BA6"/>
    <w:rsid w:val="00A87E60"/>
    <w:rsid w:val="00AA4416"/>
    <w:rsid w:val="00AB5D01"/>
    <w:rsid w:val="00AD3BE5"/>
    <w:rsid w:val="00B04DB4"/>
    <w:rsid w:val="00B53009"/>
    <w:rsid w:val="00B811E7"/>
    <w:rsid w:val="00B86189"/>
    <w:rsid w:val="00BD31F6"/>
    <w:rsid w:val="00BE1BD1"/>
    <w:rsid w:val="00C26D56"/>
    <w:rsid w:val="00C559E3"/>
    <w:rsid w:val="00CA5195"/>
    <w:rsid w:val="00CC75F3"/>
    <w:rsid w:val="00CD00B1"/>
    <w:rsid w:val="00D11597"/>
    <w:rsid w:val="00D36513"/>
    <w:rsid w:val="00D37C54"/>
    <w:rsid w:val="00D45F7F"/>
    <w:rsid w:val="00DD4A74"/>
    <w:rsid w:val="00E4216F"/>
    <w:rsid w:val="00E54049"/>
    <w:rsid w:val="00E74A6D"/>
    <w:rsid w:val="00EE0DC9"/>
    <w:rsid w:val="00EE5DD1"/>
    <w:rsid w:val="00F07871"/>
    <w:rsid w:val="00F22E8A"/>
    <w:rsid w:val="00F42C9F"/>
    <w:rsid w:val="00F535E9"/>
    <w:rsid w:val="00F701BE"/>
    <w:rsid w:val="00F777B3"/>
    <w:rsid w:val="00FD1A0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B1A2C"/>
    <w:pPr>
      <w:spacing w:lineRule="auto" w:line="240" w:after="0"/>
    </w:pPr>
    <w:rPr>
      <w:rFonts w:cs="Times New Roman" w:eastAsia="Times New Roman" w:hAnsi="Arial" w:ascii="Arial"/>
      <w:sz w:val="24"/>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4B1A2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B1A2C"/>
    <w:rPr>
      <w:rFonts w:cs="Tahoma" w:eastAsia="Times New Roman" w:hAnsi="Tahoma" w:ascii="Tahoma"/>
      <w:sz w:val="16"/>
      <w:szCs w:val="16"/>
      <w:lang w:eastAsia="hr-HR" w:val="en-GB"/>
    </w:rPr>
  </w:style>
  <w:style w:styleId="Odlomakpopisa" w:type="paragraph">
    <w:name w:val="List Paragraph"/>
    <w:basedOn w:val="Normal"/>
    <w:uiPriority w:val="34"/>
    <w:qFormat/>
    <w:rsid w:val="004B1A2C"/>
    <w:pPr>
      <w:ind w:left="720"/>
      <w:contextualSpacing/>
    </w:pPr>
  </w:style>
  <w:style w:styleId="Zaglavlje" w:type="paragraph">
    <w:name w:val="header"/>
    <w:basedOn w:val="Normal"/>
    <w:link w:val="ZaglavljeChar"/>
    <w:uiPriority w:val="99"/>
    <w:unhideWhenUsed/>
    <w:rsid w:val="00031DD3"/>
    <w:pPr>
      <w:tabs>
        <w:tab w:pos="4536" w:val="center"/>
        <w:tab w:pos="9072" w:val="right"/>
      </w:tabs>
    </w:pPr>
  </w:style>
  <w:style w:customStyle="true" w:styleId="ZaglavljeChar" w:type="character">
    <w:name w:val="Zaglavlje Char"/>
    <w:basedOn w:val="Zadanifontodlomka"/>
    <w:link w:val="Zaglavlje"/>
    <w:uiPriority w:val="99"/>
    <w:rsid w:val="00031DD3"/>
    <w:rPr>
      <w:rFonts w:cs="Times New Roman" w:eastAsia="Times New Roman" w:hAnsi="Arial" w:ascii="Arial"/>
      <w:sz w:val="24"/>
      <w:szCs w:val="20"/>
      <w:lang w:eastAsia="hr-HR"/>
    </w:rPr>
  </w:style>
  <w:style w:styleId="Podnoje" w:type="paragraph">
    <w:name w:val="footer"/>
    <w:basedOn w:val="Normal"/>
    <w:link w:val="PodnojeChar"/>
    <w:uiPriority w:val="99"/>
    <w:unhideWhenUsed/>
    <w:rsid w:val="00031DD3"/>
    <w:pPr>
      <w:tabs>
        <w:tab w:pos="4536" w:val="center"/>
        <w:tab w:pos="9072" w:val="right"/>
      </w:tabs>
    </w:pPr>
  </w:style>
  <w:style w:customStyle="true" w:styleId="PodnojeChar" w:type="character">
    <w:name w:val="Podnožje Char"/>
    <w:basedOn w:val="Zadanifontodlomka"/>
    <w:link w:val="Podnoje"/>
    <w:uiPriority w:val="99"/>
    <w:rsid w:val="00031DD3"/>
    <w:rPr>
      <w:rFonts w:cs="Times New Roman" w:eastAsia="Times New Roman" w:hAnsi="Arial" w:ascii="Arial"/>
      <w:sz w:val="24"/>
      <w:szCs w:val="20"/>
      <w:lang w:eastAsia="hr-HR"/>
    </w:rPr>
  </w:style>
  <w:style w:styleId="Tekstrezerviranogmjesta" w:type="character">
    <w:name w:val="Placeholder Text"/>
    <w:basedOn w:val="Zadanifontodlomka"/>
    <w:uiPriority w:val="99"/>
    <w:semiHidden/>
    <w:rsid w:val="006D5B96"/>
    <w:rPr>
      <w:color w:val="808080"/>
      <w:bdr w:space="0" w:sz="0" w:color="auto" w:val="none"/>
      <w:shd w:fill="auto" w:color="auto" w:val="clear"/>
    </w:rPr>
  </w:style>
  <w:style w:customStyle="true" w:styleId="eSPISCCParagraphDefaultFont" w:type="character">
    <w:name w:val="eSPIS_CC_Paragraph Default Font"/>
    <w:basedOn w:val="Zadanifontodlomka"/>
    <w:rsid w:val="006D5B96"/>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6D5B96"/>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6D5B96"/>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D5B96"/>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B1A2C"/>
    <w:pPr>
      <w:spacing w:after="0" w:line="240" w:lineRule="auto"/>
    </w:pPr>
    <w:rPr>
      <w:rFonts w:ascii="Arial" w:cs="Times New Roman" w:eastAsia="Times New Roman" w:hAnsi="Arial"/>
      <w:sz w:val="24"/>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4B1A2C"/>
    <w:rPr>
      <w:rFonts w:ascii="Tahoma" w:cs="Tahoma" w:hAnsi="Tahoma"/>
      <w:sz w:val="16"/>
      <w:szCs w:val="16"/>
    </w:rPr>
  </w:style>
  <w:style w:customStyle="1" w:styleId="TekstbaloniaChar" w:type="character">
    <w:name w:val="Tekst balončića Char"/>
    <w:basedOn w:val="Zadanifontodlomka"/>
    <w:link w:val="Tekstbalonia"/>
    <w:uiPriority w:val="99"/>
    <w:semiHidden/>
    <w:rsid w:val="004B1A2C"/>
    <w:rPr>
      <w:rFonts w:ascii="Tahoma" w:cs="Tahoma" w:eastAsia="Times New Roman" w:hAnsi="Tahoma"/>
      <w:sz w:val="16"/>
      <w:szCs w:val="16"/>
      <w:lang w:eastAsia="hr-HR" w:val="en-GB"/>
    </w:rPr>
  </w:style>
  <w:style w:styleId="Odlomakpopisa" w:type="paragraph">
    <w:name w:val="List Paragraph"/>
    <w:basedOn w:val="Normal"/>
    <w:uiPriority w:val="34"/>
    <w:qFormat/>
    <w:rsid w:val="004B1A2C"/>
    <w:pPr>
      <w:ind w:left="720"/>
      <w:contextualSpacing/>
    </w:pPr>
  </w:style>
  <w:style w:styleId="Zaglavlje" w:type="paragraph">
    <w:name w:val="header"/>
    <w:basedOn w:val="Normal"/>
    <w:link w:val="ZaglavljeChar"/>
    <w:uiPriority w:val="99"/>
    <w:unhideWhenUsed/>
    <w:rsid w:val="00031DD3"/>
    <w:pPr>
      <w:tabs>
        <w:tab w:pos="4536" w:val="center"/>
        <w:tab w:pos="9072" w:val="right"/>
      </w:tabs>
    </w:pPr>
  </w:style>
  <w:style w:customStyle="1" w:styleId="ZaglavljeChar" w:type="character">
    <w:name w:val="Zaglavlje Char"/>
    <w:basedOn w:val="Zadanifontodlomka"/>
    <w:link w:val="Zaglavlje"/>
    <w:uiPriority w:val="99"/>
    <w:rsid w:val="00031DD3"/>
    <w:rPr>
      <w:rFonts w:ascii="Arial" w:cs="Times New Roman" w:eastAsia="Times New Roman" w:hAnsi="Arial"/>
      <w:sz w:val="24"/>
      <w:szCs w:val="20"/>
      <w:lang w:eastAsia="hr-HR"/>
    </w:rPr>
  </w:style>
  <w:style w:styleId="Podnoje" w:type="paragraph">
    <w:name w:val="footer"/>
    <w:basedOn w:val="Normal"/>
    <w:link w:val="PodnojeChar"/>
    <w:uiPriority w:val="99"/>
    <w:unhideWhenUsed/>
    <w:rsid w:val="00031DD3"/>
    <w:pPr>
      <w:tabs>
        <w:tab w:pos="4536" w:val="center"/>
        <w:tab w:pos="9072" w:val="right"/>
      </w:tabs>
    </w:pPr>
  </w:style>
  <w:style w:customStyle="1" w:styleId="PodnojeChar" w:type="character">
    <w:name w:val="Podnožje Char"/>
    <w:basedOn w:val="Zadanifontodlomka"/>
    <w:link w:val="Podnoje"/>
    <w:uiPriority w:val="99"/>
    <w:rsid w:val="00031DD3"/>
    <w:rPr>
      <w:rFonts w:ascii="Arial" w:cs="Times New Roman" w:eastAsia="Times New Roman" w:hAnsi="Arial"/>
      <w:sz w:val="24"/>
      <w:szCs w:val="20"/>
      <w:lang w:eastAsia="hr-HR"/>
    </w:rPr>
  </w:style>
  <w:style w:styleId="Tekstrezerviranogmjesta" w:type="character">
    <w:name w:val="Placeholder Text"/>
    <w:basedOn w:val="Zadanifontodlomka"/>
    <w:uiPriority w:val="99"/>
    <w:semiHidden/>
    <w:rsid w:val="006D5B96"/>
    <w:rPr>
      <w:color w:val="808080"/>
      <w:bdr w:color="auto" w:space="0" w:sz="0" w:val="none"/>
      <w:shd w:color="auto" w:fill="auto" w:val="clear"/>
    </w:rPr>
  </w:style>
  <w:style w:customStyle="1" w:styleId="eSPISCCParagraphDefaultFont" w:type="character">
    <w:name w:val="eSPIS_CC_Paragraph Default Font"/>
    <w:basedOn w:val="Zadanifontodlomka"/>
    <w:rsid w:val="006D5B96"/>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6D5B96"/>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6D5B96"/>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D5B96"/>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8321238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rujna 2016.</izvorni_sadrzaj>
    <derivirana_varijabla naziv="DomainObject.DatumDonosenjaOdluke_1">30.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3977</izvorni_sadrzaj>
    <derivirana_varijabla naziv="DomainObject.Predmet.Broj_1">3977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travnja 2016.</izvorni_sadrzaj>
    <derivirana_varijabla naziv="DomainObject.Predmet.DatumOsnivanja_1">26.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St-3977/2016</izvorni_sadrzaj>
    <derivirana_varijabla naziv="DomainObject.Predmet.OznakaBroj_1">St-3977/2016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BOX-MAX CENTAR, d.o.o.</izvorni_sadrzaj>
    <derivirana_varijabla naziv="DomainObject.Predmet.ProtustrankaFormated_1">  BOX-MAX CENTAR, d.o.o.</derivirana_varijabla>
  </DomainObject.Predmet.ProtustrankaFormated>
  <DomainObject.Predmet.ProtustrankaFormatedOIB>
    <izvorni_sadrzaj>  BOX-MAX CENTAR, d.o.o., OIB 78180201034</izvorni_sadrzaj>
    <derivirana_varijabla naziv="DomainObject.Predmet.ProtustrankaFormatedOIB_1">  BOX-MAX CENTAR, d.o.o., OIB 78180201034</derivirana_varijabla>
  </DomainObject.Predmet.ProtustrankaFormatedOIB>
  <DomainObject.Predmet.ProtustrankaFormatedWithAdress>
    <izvorni_sadrzaj> BOX-MAX CENTAR, d.o.o., Maksimirska 94, 10000 Zagreb</izvorni_sadrzaj>
    <derivirana_varijabla naziv="DomainObject.Predmet.ProtustrankaFormatedWithAdress_1"> BOX-MAX CENTAR, d.o.o., Maksimirska 94, 10000 Zagreb</derivirana_varijabla>
  </DomainObject.Predmet.ProtustrankaFormatedWithAdress>
  <DomainObject.Predmet.ProtustrankaFormatedWithAdressOIB>
    <izvorni_sadrzaj> BOX-MAX CENTAR, d.o.o., OIB 78180201034, Maksimirska 94, 10000 Zagreb</izvorni_sadrzaj>
    <derivirana_varijabla naziv="DomainObject.Predmet.ProtustrankaFormatedWithAdressOIB_1"> BOX-MAX CENTAR, d.o.o., OIB 78180201034, Maksimirska 94, 10000 Zagreb</derivirana_varijabla>
  </DomainObject.Predmet.ProtustrankaFormatedWithAdressOIB>
  <DomainObject.Predmet.ProtustrankaWithAdress>
    <izvorni_sadrzaj>BOX-MAX CENTAR, d.o.o. Maksimirska 94, 10000 Zagreb</izvorni_sadrzaj>
    <derivirana_varijabla naziv="DomainObject.Predmet.ProtustrankaWithAdress_1">BOX-MAX CENTAR, d.o.o. Maksimirska 94, 10000 Zagreb</derivirana_varijabla>
  </DomainObject.Predmet.ProtustrankaWithAdress>
  <DomainObject.Predmet.ProtustrankaWithAdressOIB>
    <izvorni_sadrzaj>BOX-MAX CENTAR, d.o.o., OIB 78180201034, Maksimirska 94, 10000 Zagreb</izvorni_sadrzaj>
    <derivirana_varijabla naziv="DomainObject.Predmet.ProtustrankaWithAdressOIB_1">BOX-MAX CENTAR, d.o.o., OIB 78180201034, Maksimirska 94, 10000 Zagreb</derivirana_varijabla>
  </DomainObject.Predmet.ProtustrankaWithAdressOIB>
  <DomainObject.Predmet.ProtustrankaNazivFormated>
    <izvorni_sadrzaj>BOX-MAX CENTAR, d.o.o.</izvorni_sadrzaj>
    <derivirana_varijabla naziv="DomainObject.Predmet.ProtustrankaNazivFormated_1">BOX-MAX CENTAR, d.o.o.</derivirana_varijabla>
  </DomainObject.Predmet.ProtustrankaNazivFormated>
  <DomainObject.Predmet.ProtustrankaNazivFormatedOIB>
    <izvorni_sadrzaj>BOX-MAX CENTAR, d.o.o., OIB 78180201034</izvorni_sadrzaj>
    <derivirana_varijabla naziv="DomainObject.Predmet.ProtustrankaNazivFormatedOIB_1">BOX-MAX CENTAR, d.o.o., OIB 78180201034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BOX-MAX CENTAR, d.o.o.</item>
    </izvorni_sadrzaj>
    <derivirana_varijabla naziv="DomainObject.Predmet.ProtuStrankaListFormated_1">
      <item>BOX-MAX CENTAR, d.o.o.</item>
    </derivirana_varijabla>
  </DomainObject.Predmet.ProtuStrankaListFormated>
  <DomainObject.Predmet.ProtuStrankaListFormatedOIB>
    <izvorni_sadrzaj>
      <item>BOX-MAX CENTAR, d.o.o., OIB 78180201034</item>
    </izvorni_sadrzaj>
    <derivirana_varijabla naziv="DomainObject.Predmet.ProtuStrankaListFormatedOIB_1">
      <item>BOX-MAX CENTAR, d.o.o., OIB 78180201034</item>
    </derivirana_varijabla>
  </DomainObject.Predmet.ProtuStrankaListFormatedOIB>
  <DomainObject.Predmet.ProtuStrankaListFormatedWithAdress>
    <izvorni_sadrzaj>
      <item>BOX-MAX CENTAR, d.o.o., Maksimirska 94, 10000 Zagreb</item>
    </izvorni_sadrzaj>
    <derivirana_varijabla naziv="DomainObject.Predmet.ProtuStrankaListFormatedWithAdress_1">
      <item>BOX-MAX CENTAR, d.o.o., Maksimirska 94, 10000 Zagreb</item>
    </derivirana_varijabla>
  </DomainObject.Predmet.ProtuStrankaListFormatedWithAdress>
  <DomainObject.Predmet.ProtuStrankaListFormatedWithAdressOIB>
    <izvorni_sadrzaj>
      <item>BOX-MAX CENTAR, d.o.o., OIB 78180201034, Maksimirska 94, 10000 Zagreb</item>
    </izvorni_sadrzaj>
    <derivirana_varijabla naziv="DomainObject.Predmet.ProtuStrankaListFormatedWithAdressOIB_1">
      <item>BOX-MAX CENTAR, d.o.o., OIB 78180201034, Maksimirska 94, 10000 Zagreb</item>
    </derivirana_varijabla>
  </DomainObject.Predmet.ProtuStrankaListFormatedWithAdressOIB>
  <DomainObject.Predmet.ProtuStrankaListNazivFormated>
    <izvorni_sadrzaj>
      <item>BOX-MAX CENTAR, d.o.o.</item>
    </izvorni_sadrzaj>
    <derivirana_varijabla naziv="DomainObject.Predmet.ProtuStrankaListNazivFormated_1">
      <item>BOX-MAX CENTAR, d.o.o.</item>
    </derivirana_varijabla>
  </DomainObject.Predmet.ProtuStrankaListNazivFormated>
  <DomainObject.Predmet.ProtuStrankaListNazivFormatedOIB>
    <izvorni_sadrzaj>
      <item>BOX-MAX CENTAR, d.o.o., OIB 78180201034</item>
    </izvorni_sadrzaj>
    <derivirana_varijabla naziv="DomainObject.Predmet.ProtuStrankaListNazivFormatedOIB_1">
      <item>BOX-MAX CENTAR, d.o.o., OIB 78180201034</item>
    </derivirana_varijabla>
  </DomainObject.Predmet.ProtuStrankaListNazivFormatedOIB>
  <DomainObject.Predmet.OstaliListFormated>
    <izvorni_sadrzaj>
      <item>Zoran Petrović</item>
    </izvorni_sadrzaj>
    <derivirana_varijabla naziv="DomainObject.Predmet.OstaliListFormated_1">
      <item>Zoran Petrović</item>
    </derivirana_varijabla>
  </DomainObject.Predmet.OstaliListFormated>
  <DomainObject.Predmet.OstaliListFormatedOIB>
    <izvorni_sadrzaj>
      <item>Zoran Petrović, OIB 75200397303</item>
    </izvorni_sadrzaj>
    <derivirana_varijabla naziv="DomainObject.Predmet.OstaliListFormatedOIB_1">
      <item>Zoran Petrović, OIB 75200397303</item>
    </derivirana_varijabla>
  </DomainObject.Predmet.OstaliListFormatedOIB>
  <DomainObject.Predmet.OstaliListFormatedWithAdress>
    <izvorni_sadrzaj>
      <item>Zoran Petrović, Bukovačka Cesta 253/1, 10000 Zagreb</item>
    </izvorni_sadrzaj>
    <derivirana_varijabla naziv="DomainObject.Predmet.OstaliListFormatedWithAdress_1">
      <item>Zoran Petrović, Bukovačka Cesta 253/1, 10000 Zagreb</item>
    </derivirana_varijabla>
  </DomainObject.Predmet.OstaliListFormatedWithAdress>
  <DomainObject.Predmet.OstaliListFormatedWithAdressOIB>
    <izvorni_sadrzaj>
      <item>Zoran Petrović, OIB 75200397303, Bukovačka Cesta 253/1, 10000 Zagreb</item>
    </izvorni_sadrzaj>
    <derivirana_varijabla naziv="DomainObject.Predmet.OstaliListFormatedWithAdressOIB_1">
      <item>Zoran Petrović, OIB 75200397303, Bukovačka Cesta 253/1, 10000 Zagreb</item>
    </derivirana_varijabla>
  </DomainObject.Predmet.OstaliListFormatedWithAdressOIB>
  <DomainObject.Predmet.OstaliListNazivFormated>
    <izvorni_sadrzaj>
      <item>Zoran Petrović</item>
    </izvorni_sadrzaj>
    <derivirana_varijabla naziv="DomainObject.Predmet.OstaliListNazivFormated_1">
      <item>Zoran Petrović</item>
    </derivirana_varijabla>
  </DomainObject.Predmet.OstaliListNazivFormated>
  <DomainObject.Predmet.OstaliListNazivFormatedOIB>
    <izvorni_sadrzaj>
      <item>Zoran Petrović, OIB 75200397303</item>
    </izvorni_sadrzaj>
    <derivirana_varijabla naziv="DomainObject.Predmet.OstaliListNazivFormatedOIB_1">
      <item>Zoran Petrović, OIB 75200397303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listopada 2016.</izvorni_sadrzaj>
    <derivirana_varijabla naziv="DomainObject.Datum_1">3. listopada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BOX-MAX CENTAR, d.o.o.</izvorni_sadrzaj>
    <derivirana_varijabla naziv="DomainObject.Predmet.ProtustrankaIDrugi_1">BOX-MAX CENTAR,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BOX-MAX CENTAR, d.o.o., OIB 78180201034, Maksimirska 94, 10000 Zagreb</izvorni_sadrzaj>
    <derivirana_varijabla naziv="DomainObject.Predmet.ProtustrankaIDrugiAdressOIB_1">BOX-MAX CENTAR, d.o.o., OIB 78180201034, Maksimirska 94,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BOX-MAX CENTAR, d.o.o.</item>
      <item>FINA Regionalni centar Zagreb</item>
      <item>Zoran Petrović</item>
    </izvorni_sadrzaj>
    <derivirana_varijabla naziv="DomainObject.Predmet.SudioniciListNaziv_1">
      <item>BOX-MAX CENTAR, d.o.o.</item>
      <item>FINA Regionalni centar Zagreb</item>
      <item>Zoran Petrović</item>
    </derivirana_varijabla>
  </DomainObject.Predmet.SudioniciListNaziv>
  <DomainObject.Predmet.SudioniciListAdressOIB>
    <izvorni_sadrzaj>
      <item>BOX-MAX CENTAR, d.o.o., OIB 78180201034, Maksimirska 94,10000 Zagreb</item>
      <item>FINA Regionalni centar Zagreb, OIB 85821130368, Trg svibanjskih žrtava 1995. br. 1,10000 Zagreb</item>
      <item>Zoran Petrović, OIB 75200397303, Bukovačka Cesta 253/1,10000 Zagreb</item>
    </izvorni_sadrzaj>
    <derivirana_varijabla naziv="DomainObject.Predmet.SudioniciListAdressOIB_1">
      <item>BOX-MAX CENTAR, d.o.o., OIB 78180201034, Maksimirska 94,10000 Zagreb</item>
      <item>FINA Regionalni centar Zagreb, OIB 85821130368, Trg svibanjskih žrtava 1995. br. 1,10000 Zagreb</item>
      <item>Zoran Petrović, OIB 75200397303, Bukovačka Cesta 253/1,10000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78180201034</item>
      <item>, OIB 85821130368</item>
      <item>, OIB 75200397303</item>
    </izvorni_sadrzaj>
    <derivirana_varijabla naziv="DomainObject.Predmet.SudioniciListNazivOIB_1">
      <item>, OIB 78180201034</item>
      <item>, OIB 85821130368</item>
      <item>, OIB 75200397303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429</properties:Words>
  <properties:Characters>2413</properties:Characters>
  <properties:Lines>71</properties:Lines>
  <properties:Paragraphs>29</properties:Paragraphs>
  <properties:TotalTime>29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3036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2016-07-19T09:59:00Z</dcterms:created>
  <dc:creator>Gordana Grčić</dc:creator>
  <cp:lastModifiedBy>Žana Livaja</cp:lastModifiedBy>
  <cp:lastPrinted>2016-10-03T11:28:00Z</cp:lastPrinted>
  <dcterms:modified xmlns:xsi="http://www.w3.org/2001/XMLSchema-instance" xsi:type="dcterms:W3CDTF">2016-10-03T11:28:00Z</dcterms:modified>
  <cp:revision>16</cp:revision>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