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8200" w14:paraId="b808200" w:rsidRDefault="00AB4602" w:rsidP="007D5CDC" w:rsidR="007D5CDC" w:rsidRPr="007D5CDC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5CDC" w:rsidRPr="007D5CDC">
        <w:rPr>
          <w:rFonts w:cs="Times New Roman"/>
        </w:rPr>
        <w:t xml:space="preserve">      REPUBLIKA HRVATSKA</w:t>
      </w:r>
    </w:p>
    <w:p w:rsidRDefault="007D5CDC" w:rsidP="007D5CDC" w:rsidR="007D5CDC" w:rsidRPr="007D5CDC">
      <w:pPr>
        <w:spacing w:after="0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 xml:space="preserve"> TRGOVAČKI SUD U ZAGREBU</w:t>
      </w:r>
    </w:p>
    <w:p w:rsidRDefault="007D5CDC" w:rsidP="007D5CDC" w:rsidR="007D5CDC" w:rsidRPr="007D5CDC">
      <w:pPr>
        <w:spacing w:after="0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 xml:space="preserve">       Stalna služba u Karlovcu </w:t>
      </w:r>
    </w:p>
    <w:p w:rsidRDefault="007D5CDC" w:rsidP="007D5CDC" w:rsidR="007D5CDC" w:rsidRPr="007D5CDC">
      <w:pPr>
        <w:spacing w:after="0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>Karlovac, Trg hrvatskih branitelja 1/II</w:t>
      </w:r>
    </w:p>
    <w:p w:rsidRDefault="007D5CDC" w:rsidP="007D5CDC" w:rsidR="007D5CDC" w:rsidRPr="007D5CDC">
      <w:pPr>
        <w:spacing w:after="0"/>
        <w:rPr>
          <w:rFonts w:cs="Times New Roman" w:eastAsia="Times New Roman"/>
          <w:lang w:eastAsia="hr-HR"/>
        </w:rPr>
      </w:pPr>
    </w:p>
    <w:p w:rsidRDefault="007D5CDC" w:rsidP="007D5CDC" w:rsidR="007D5CDC" w:rsidRPr="007D5CDC">
      <w:pPr>
        <w:spacing w:after="0"/>
        <w:jc w:val="center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>R E P U B L I K A   H R V A T S  K A</w:t>
      </w:r>
    </w:p>
    <w:p w:rsidRDefault="007D5CDC" w:rsidP="007D5CDC" w:rsidR="007D5CDC" w:rsidRPr="007D5CD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5CDC" w:rsidP="007D5CDC" w:rsidR="007D5CDC" w:rsidRPr="007D5CD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ab/>
        <w:t>R J E Š E N J E</w:t>
      </w:r>
    </w:p>
    <w:p w:rsidRDefault="007D5CDC" w:rsidP="007D5CDC" w:rsidR="007D5CDC" w:rsidRPr="007D5CDC">
      <w:pPr>
        <w:spacing w:after="0"/>
        <w:rPr>
          <w:rFonts w:cs="Times New Roman" w:eastAsia="Times New Roman"/>
          <w:lang w:eastAsia="hr-HR"/>
        </w:rPr>
      </w:pPr>
    </w:p>
    <w:p w:rsidRDefault="007D5CDC" w:rsidP="007D5CDC" w:rsidR="007D5CDC" w:rsidRPr="007D5CDC">
      <w:pPr>
        <w:spacing w:after="0"/>
        <w:jc w:val="both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ŽEŽELJ GRADNJA d.o.o. u stečaju, Zagreb, 7. Retkovec 30, OIB: 43276560822, 23. veljače 2018.</w:t>
      </w:r>
    </w:p>
    <w:p w:rsidRDefault="007D5CDC" w:rsidP="007D5CDC" w:rsidR="007D5CDC" w:rsidRPr="007D5CDC">
      <w:pPr>
        <w:spacing w:after="0"/>
        <w:rPr>
          <w:rFonts w:cs="Times New Roman" w:eastAsia="Times New Roman"/>
          <w:lang w:eastAsia="hr-HR"/>
        </w:rPr>
      </w:pPr>
    </w:p>
    <w:p w:rsidRDefault="007D5CDC" w:rsidP="007D5CDC" w:rsidR="007D5CDC" w:rsidRPr="007D5CDC">
      <w:pPr>
        <w:spacing w:after="0"/>
        <w:jc w:val="center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>r i j e š i o   j e</w:t>
      </w:r>
    </w:p>
    <w:p w:rsidRDefault="007D5CDC" w:rsidP="007D5CDC" w:rsidR="007D5CDC" w:rsidRPr="007D5CDC">
      <w:pPr>
        <w:spacing w:after="0"/>
        <w:rPr>
          <w:rFonts w:cs="Times New Roman" w:eastAsia="Times New Roman"/>
          <w:lang w:eastAsia="hr-HR"/>
        </w:rPr>
      </w:pPr>
    </w:p>
    <w:p w:rsidRDefault="007D5CDC" w:rsidP="007D5CDC" w:rsidR="007D5CDC" w:rsidRPr="007D5CD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7D5CDC">
        <w:rPr>
          <w:rFonts w:cs="Times New Roman" w:eastAsia="Times New Roman"/>
          <w:lang w:eastAsia="hr-HR"/>
        </w:rPr>
        <w:t>Privremenom stečajnom upravitelju Nevenki Koroman, Zagreb, Gjure Szaba 4, OIB: 29918517997, određuje se jednokratna nagrada za poslove obavljene u prethodnom postupku u iznosu od 3.000,00 kn bruto.</w:t>
      </w:r>
    </w:p>
    <w:p w:rsidRDefault="007D5CDC" w:rsidP="007D5CDC" w:rsidR="007D5CDC" w:rsidRPr="007D5CDC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7D5CDC" w:rsidP="007D5CDC" w:rsidR="007D5CDC" w:rsidRPr="007D5CD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7D5CDC">
        <w:rPr>
          <w:rFonts w:cs="Times New Roman" w:eastAsia="Times New Roman"/>
          <w:lang w:eastAsia="hr-HR"/>
        </w:rPr>
        <w:t>Nalaže se računovodstvu ovog suda da privremenom stečajnom upravitelju Nevenki Koroman, Zagreb, Gjure Szaba 4, OIB: 29918517997, isplati po pravomoćnosti ovog rješenja iznos iz točke 1. ovog rješenja na žiro račun IBAN: HR1124020061140104559 na teret Fonda za namirenje troškova stečajnog postupka.</w:t>
      </w:r>
    </w:p>
    <w:p w:rsidRDefault="007D5CDC" w:rsidP="007D5CDC" w:rsidR="007D5CDC" w:rsidRPr="007D5CDC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7D5CDC" w:rsidP="007D5CDC" w:rsidR="007D5CDC" w:rsidRPr="007D5CDC">
      <w:pPr>
        <w:spacing w:after="0"/>
        <w:jc w:val="center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>Obrazloženje</w:t>
      </w:r>
    </w:p>
    <w:p w:rsidRDefault="007D5CDC" w:rsidP="007D5CDC" w:rsidR="007D5CDC" w:rsidRPr="007D5CD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D5CDC" w:rsidP="007D5CDC" w:rsidR="007D5CDC" w:rsidRPr="007D5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>Rješenjem ovog suda posl. broj St-3684/16 od 4. svibnja 2017. imenovana je za privremenog stečajnog upravitelja Nevenka Koroman, Zagreb, Gjure Szaba 4, OIB: 29918517997.</w:t>
      </w:r>
    </w:p>
    <w:p w:rsidRDefault="007D5CDC" w:rsidP="007D5CDC" w:rsidR="007D5CDC" w:rsidRPr="007D5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5CDC" w:rsidP="007D5CDC" w:rsidR="007D5CDC" w:rsidRPr="007D5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>Privremeni stečajni upravitelj je podneskom od 21. veljače 2018. predložio da mu sud odredi nagradu za rad u iznosu od 3.000,00 kn.</w:t>
      </w:r>
    </w:p>
    <w:p w:rsidRDefault="007D5CDC" w:rsidP="007D5CDC" w:rsidR="007D5CDC" w:rsidRPr="007D5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5CDC" w:rsidP="007D5CDC" w:rsidR="007D5CDC" w:rsidRPr="007D5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7D5CDC" w:rsidP="007D5CDC" w:rsidR="007D5CDC" w:rsidRPr="007D5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5CDC" w:rsidP="007D5CDC" w:rsidR="007D5CDC" w:rsidRPr="007D5CD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>Slijedom navedenog odlučeno je kao u izreci rješenja.</w:t>
      </w:r>
    </w:p>
    <w:p w:rsidRDefault="007D5CDC" w:rsidP="007D5CDC" w:rsidR="007D5CDC" w:rsidRPr="007D5C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5CDC" w:rsidP="007D5CDC" w:rsidR="007D5CDC" w:rsidRPr="007D5CDC">
      <w:pPr>
        <w:spacing w:after="0"/>
        <w:jc w:val="center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>U Karlovcu 23. veljače 2018.</w:t>
      </w:r>
    </w:p>
    <w:p w:rsidRDefault="007D5CDC" w:rsidP="007D5CDC" w:rsidR="007D5CDC" w:rsidRPr="007D5C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5CDC" w:rsidP="007D5CDC" w:rsidR="007D5CDC" w:rsidRPr="007D5CDC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 xml:space="preserve">   Stečajni sudac:</w:t>
      </w:r>
    </w:p>
    <w:p w:rsidRDefault="007D5CDC" w:rsidP="007D5CDC" w:rsidR="007D5CDC" w:rsidRPr="007D5CDC">
      <w:pPr>
        <w:spacing w:after="0"/>
        <w:jc w:val="both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7D5CDC" w:rsidP="007D5CDC" w:rsidR="007D5CDC" w:rsidRPr="007D5C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5CDC" w:rsidP="007D5CDC" w:rsidR="007D5CDC" w:rsidRPr="007D5CDC">
      <w:pPr>
        <w:spacing w:after="0"/>
        <w:jc w:val="right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>Za točnost otpravka-ovlašteni službenik:</w:t>
      </w:r>
    </w:p>
    <w:p w:rsidRDefault="007D5CDC" w:rsidP="007D5CDC" w:rsidR="007D5CDC" w:rsidRPr="007D5CDC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>Draženka Prpić</w:t>
      </w:r>
    </w:p>
    <w:p w:rsidRDefault="007D5CDC" w:rsidP="007D5CDC" w:rsidR="007D5CDC" w:rsidRPr="007D5CDC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7D5CDC" w:rsidP="007D5CDC" w:rsidR="007D5CDC" w:rsidRPr="007D5CD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>PRAVNA POUKA:</w:t>
      </w:r>
    </w:p>
    <w:p w:rsidRDefault="007D5CDC" w:rsidP="007D5CDC" w:rsidR="007D5CDC" w:rsidRPr="007D5CD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D5CDC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7D5CDC" w:rsidP="007D5CDC" w:rsidR="007D5CDC" w:rsidRPr="007D5CDC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6684527"/>
      <w:docPartObj>
        <w:docPartGallery w:val="Page Numbers (Top of Page)"/>
        <w:docPartUnique/>
      </w:docPartObj>
    </w:sdtPr>
    <w:sdtContent>
      <w:p w:rsidRDefault="007D5CDC" w:rsidR="007D5CD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7D5CDC" w:rsidR="008333A9">
    <w:pPr>
      <w:pStyle w:val="Zaglavlje"/>
    </w:pPr>
    <w:r>
      <w:t>1 St-3684/16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5CDC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340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St-3684/2016-23</izvorni_sadrzaj>
    <derivirana_varijabla naziv="DomainObject.Oznaka_1">St-3684/2016-23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3684</izvorni_sadrzaj>
    <derivirana_varijabla naziv="DomainObject.Predmet.Broj_1">3684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St-3684/2016</izvorni_sadrzaj>
    <derivirana_varijabla naziv="DomainObject.Predmet.OznakaBroj_1">St-3684/2016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ŽEŽELJ GRADNJA d.o.o. za graditeljstvo zastupanog po punomoćniku Nenad Žeželj</izvorni_sadrzaj>
    <derivirana_varijabla naziv="DomainObject.Predmet.ProtustrankaFormated_1">  ŽEŽELJ GRADNJA d.o.o. za graditeljstvo zastupanog po punomoćniku Nenad Žeželj</derivirana_varijabla>
  </DomainObject.Predmet.ProtustrankaFormated>
  <DomainObject.Predmet.ProtustrankaFormatedOIB>
    <izvorni_sadrzaj>  ŽEŽELJ GRADNJA d.o.o. za graditeljstvo, OIB 43276560822 zastupanog po punomoćniku Nenad Žeželj</izvorni_sadrzaj>
    <derivirana_varijabla naziv="DomainObject.Predmet.ProtustrankaFormatedOIB_1">  ŽEŽELJ GRADNJA d.o.o. za graditeljstvo, OIB 43276560822 zastupanog po punomoćniku Nenad Žeželj</derivirana_varijabla>
  </DomainObject.Predmet.ProtustrankaFormatedOIB>
  <DomainObject.Predmet.ProtustrankaFormatedWithAdress>
    <izvorni_sadrzaj> ŽEŽELJ GRADNJA d.o.o. za graditeljstvo, 7. Retkovec 30, 10000 Zagreb zastupanog po punomoćniku Nenad Žeželj</izvorni_sadrzaj>
    <derivirana_varijabla naziv="DomainObject.Predmet.ProtustrankaFormatedWithAdress_1"> ŽEŽELJ GRADNJA d.o.o. za graditeljstvo, 7. Retkovec 30, 10000 Zagreb zastupanog po punomoćniku Nenad Žeželj</derivirana_varijabla>
  </DomainObject.Predmet.ProtustrankaFormatedWithAdress>
  <DomainObject.Predmet.ProtustrankaFormatedWithAdressOIB>
    <izvorni_sadrzaj> ŽEŽELJ GRADNJA d.o.o. za graditeljstvo, OIB 43276560822, 7. Retkovec 30, 10000 Zagreb zastupanog po punomoćniku Nenad Žeželj</izvorni_sadrzaj>
    <derivirana_varijabla naziv="DomainObject.Predmet.ProtustrankaFormatedWithAdressOIB_1"> ŽEŽELJ GRADNJA d.o.o. za graditeljstvo, OIB 43276560822, 7. Retkovec 30, 10000 Zagreb zastupanog po punomoćniku Nenad Žeželj</derivirana_varijabla>
  </DomainObject.Predmet.ProtustrankaFormatedWithAdressOIB>
  <DomainObject.Predmet.ProtustrankaWithAdress>
    <izvorni_sadrzaj>ŽEŽELJ GRADNJA d.o.o. za graditeljstvo 7. Retkovec 30, 10000 Zagreb</izvorni_sadrzaj>
    <derivirana_varijabla naziv="DomainObject.Predmet.ProtustrankaWithAdress_1">ŽEŽELJ GRADNJA d.o.o. za graditeljstvo 7. Retkovec 30, 10000 Zagreb</derivirana_varijabla>
  </DomainObject.Predmet.ProtustrankaWithAdress>
  <DomainObject.Predmet.ProtustrankaWithAdressOIB>
    <izvorni_sadrzaj>ŽEŽELJ GRADNJA d.o.o. za graditeljstvo, OIB 43276560822, 7. Retkovec 30, 10000 Zagreb</izvorni_sadrzaj>
    <derivirana_varijabla naziv="DomainObject.Predmet.ProtustrankaWithAdressOIB_1">ŽEŽELJ GRADNJA d.o.o. za graditeljstvo, OIB 43276560822, 7. Retkovec 30, 10000 Zagreb</derivirana_varijabla>
  </DomainObject.Predmet.ProtustrankaWithAdressOIB>
  <DomainObject.Predmet.ProtustrankaNazivFormated>
    <izvorni_sadrzaj>ŽEŽELJ GRADNJA d.o.o. za graditeljstvo</izvorni_sadrzaj>
    <derivirana_varijabla naziv="DomainObject.Predmet.ProtustrankaNazivFormated_1">ŽEŽELJ GRADNJA d.o.o. za graditeljstvo</derivirana_varijabla>
  </DomainObject.Predmet.ProtustrankaNazivFormated>
  <DomainObject.Predmet.ProtustrankaNazivFormatedOIB>
    <izvorni_sadrzaj>ŽEŽELJ GRADNJA d.o.o. za graditeljstvo, OIB 43276560822</izvorni_sadrzaj>
    <derivirana_varijabla naziv="DomainObject.Predmet.ProtustrankaNazivFormatedOIB_1">ŽEŽELJ GRADNJA d.o.o. za graditeljstvo, OIB 43276560822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GUO; Nenad Žeželj; vjerovnici</izvorni_sadrzaj>
    <derivirana_varijabla naziv="DomainObject.Predmet.StrankaFormated_1">  FINA Regionalni centar Zagreb; Republika Hrvatska, Ministarstvo financija, Porezna uprava zastupanog po punomoćniku ŽUPANIJSKO DRŽAVNO ODVJETNIŠTVO U ZAGREBU, GUO; Nenad Žeželj; vjerovnici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GUO; Nenad Žeželj, OIB 67523064487; vjerovnici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GUO; Nenad Žeželj, OIB 67523064487; vjerovnici</derivirana_varijabla>
  </DomainObject.Predmet.StrankaFormatedOIB>
  <DomainObject.Predmet.StrankaFormatedWithAdress>
    <izvorni_sadrzaj> FINA Regionalni centar Zagreb, Trg svibanjskih žrtava 1995 br. 1, 10000 Zagreb; Republika Hrvatska, Ministarstvo financija, Porezna uprava zastupanog po punomoćniku ŽUPANIJSKO DRŽAVNO ODVJETNIŠTVO U ZAGREBU, GUO; Nenad Žeželj, VII .Retkovec 30, 10000 Zagreb; vjerovnici</izvorni_sadrzaj>
    <derivirana_varijabla naziv="DomainObject.Predmet.StrankaFormatedWithAdress_1"> FINA Regionalni centar Zagreb, Trg svibanjskih žrtava 1995 br. 1, 10000 Zagreb; Republika Hrvatska, Ministarstvo financija, Porezna uprava zastupanog po punomoćniku ŽUPANIJSKO DRŽAVNO ODVJETNIŠTVO U ZAGREBU, GUO; Nenad Žeželj, VII .Retkovec 30, 10000 Zagreb; vjerovnici</derivirana_varijabla>
  </DomainObject.Predmet.StrankaFormatedWithAdress>
  <DomainObject.Predmet.StrankaFormatedWithAdressOIB>
    <izvorni_sadrzaj> FINA Regionalni centar Zagreb, OIB 85821130368, Trg svibanjskih žrtava 1995 br. 1, 10000 Zagreb; Republika Hrvatska, Ministarstvo financija, Porezna uprava, OIB 18683136487 zastupanog po punomoćniku ŽUPANIJSKO DRŽAVNO ODVJETNIŠTVO U ZAGREBU, GUO; Nenad Žeželj, OIB 67523064487, VII .Retkovec 30, 10000 Zagreb; vjerovnici</izvorni_sadrzaj>
    <derivirana_varijabla naziv="DomainObject.Predmet.StrankaFormatedWithAdressOIB_1"> FINA Regionalni centar Zagreb, OIB 85821130368, Trg svibanjskih žrtava 1995 br. 1, 10000 Zagreb; Republika Hrvatska, Ministarstvo financija, Porezna uprava, OIB 18683136487 zastupanog po punomoćniku ŽUPANIJSKO DRŽAVNO ODVJETNIŠTVO U ZAGREBU, GUO; Nenad Žeželj, OIB 67523064487, VII .Retkovec 30, 10000 Zagreb; vjerovnici</derivirana_varijabla>
  </DomainObject.Predmet.StrankaFormatedWithAdressOIB>
  <DomainObject.Predmet.StrankaWithAdress>
    <izvorni_sadrzaj>FINA Regionalni centar Zagreb Trg svibanjskih žrtava 1995 br. 1,10000 Zagreb,Republika Hrvatska, Ministarstvo financija, Porezna uprava ,Nenad Žeželj VII .Retkovec 30,10000 Zagreb,vjerovnici </izvorni_sadrzaj>
    <derivirana_varijabla naziv="DomainObject.Predmet.StrankaWithAdress_1">FINA Regionalni centar Zagreb Trg svibanjskih žrtava 1995 br. 1,10000 Zagreb,Republika Hrvatska, Ministarstvo financija, Porezna uprava ,Nenad Žeželj VII .Retkovec 30,10000 Zagreb,vjerovnici </derivirana_varijabla>
  </DomainObject.Predmet.StrankaWithAdress>
  <DomainObject.Predmet.StrankaWithAdressOIB>
    <izvorni_sadrzaj>FINA Regionalni centar Zagreb, OIB 85821130368, Trg svibanjskih žrtava 1995 br. 1,10000 Zagreb,Republika Hrvatska, Ministarstvo financija, Porezna uprava, OIB 18683136487,Nenad Žeželj, OIB 67523064487, VII .Retkovec 30,10000 Zagreb,vjerovnici</izvorni_sadrzaj>
    <derivirana_varijabla naziv="DomainObject.Predmet.StrankaWithAdressOIB_1">FINA Regionalni centar Zagreb, OIB 85821130368, Trg svibanjskih žrtava 1995 br. 1,10000 Zagreb,Republika Hrvatska, Ministarstvo financija, Porezna uprava, OIB 18683136487,Nenad Žeželj, OIB 67523064487, VII .Retkovec 30,10000 Zagreb,vjerovnici</derivirana_varijabla>
  </DomainObject.Predmet.StrankaWithAdressOIB>
  <DomainObject.Predmet.StrankaNazivFormated>
    <izvorni_sadrzaj>FINA Regionalni centar Zagreb,Republika Hrvatska, Ministarstvo financija, Porezna uprava,Nenad Žeželj,vjerovnici</izvorni_sadrzaj>
    <derivirana_varijabla naziv="DomainObject.Predmet.StrankaNazivFormated_1">FINA Regionalni centar Zagreb,Republika Hrvatska, Ministarstvo financija, Porezna uprava,Nenad Žeželj,vjerovnici</derivirana_varijabla>
  </DomainObject.Predmet.StrankaNazivFormated>
  <DomainObject.Predmet.StrankaNazivFormatedOIB>
    <izvorni_sadrzaj>FINA Regionalni centar Zagreb, OIB 85821130368,Republika Hrvatska, Ministarstvo financija, Porezna uprava, OIB 18683136487,Nenad Žeželj, OIB 67523064487,vjerovnici</izvorni_sadrzaj>
    <derivirana_varijabla naziv="DomainObject.Predmet.StrankaNazivFormatedOIB_1">FINA Regionalni centar Zagreb, OIB 85821130368,Republika Hrvatska, Ministarstvo financija, Porezna uprava, OIB 18683136487,Nenad Žeželj, OIB 67523064487,vjerovnici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  <item>Nenad Žeželj</item>
      <item>vjerovnici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  <item>Nenad Žeželj</item>
      <item>vjerovnici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  <item>Nenad Žeželj, OIB 67523064487</item>
      <item>vjerovnici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  <item>Nenad Žeželj, OIB 67523064487</item>
      <item>vjerovnici</item>
    </derivirana_varijabla>
  </DomainObject.Predmet.StrankaListFormatedOIB>
  <DomainObject.Predmet.StrankaListFormatedWithAdress>
    <izvorni_sadrzaj>
      <item>FINA Regionalni centar Zagreb, Trg svibanjskih žrtava 1995 br. 1, 10000 Zagreb</item>
      <item>Republika Hrvatska, Ministarstvo financija, Porezna uprava zastupanog po punomoćniku ŽUPANIJSKO DRŽAVNO ODVJETNIŠTVO U ZAGREBU, GUO</item>
      <item>Nenad Žeželj, VII .Retkovec 30, 10000 Zagreb</item>
      <item>vjerovnici</item>
    </izvorni_sadrzaj>
    <derivirana_varijabla naziv="DomainObject.Predmet.StrankaListFormatedWithAdress_1">
      <item>FINA Regionalni centar Zagreb, Trg svibanjskih žrtava 1995 br. 1, 10000 Zagreb</item>
      <item>Republika Hrvatska, Ministarstvo financija, Porezna uprava zastupanog po punomoćniku ŽUPANIJSKO DRŽAVNO ODVJETNIŠTVO U ZAGREBU, GUO</item>
      <item>Nenad Žeželj, VII .Retkovec 30,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Republika Hrvatska, Ministarstvo financija, Porezna uprava, OIB 18683136487 zastupanog po punomoćniku ŽUPANIJSKO DRŽAVNO ODVJETNIŠTVO U ZAGREBU, GUO</item>
      <item>Nenad Žeželj, OIB 67523064487, VII .Retkovec 30, 10000 Zagreb</item>
      <item>vjerovnici</item>
    </izvorni_sadrzaj>
    <derivirana_varijabla naziv="DomainObject.Predmet.StrankaListFormatedWithAdressOIB_1">
      <item>FINA Regionalni centar Zagreb, OIB 85821130368, Trg svibanjskih žrtava 1995 br. 1, 10000 Zagreb</item>
      <item>Republika Hrvatska, Ministarstvo financija, Porezna uprava, OIB 18683136487 zastupanog po punomoćniku ŽUPANIJSKO DRŽAVNO ODVJETNIŠTVO U ZAGREBU, GUO</item>
      <item>Nenad Žeželj, OIB 67523064487, VII .Retkovec 30, 10000 Zagreb</item>
      <item>vjerovnici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  <item>Nenad Žeželj</item>
      <item>vjerovnici</item>
    </izvorni_sadrzaj>
    <derivirana_varijabla naziv="DomainObject.Predmet.StrankaListNazivFormated_1">
      <item>FINA Regionalni centar Zagreb</item>
      <item>Republika Hrvatska, Ministarstvo financija, Porezna uprava</item>
      <item>Nenad Žeželj</item>
      <item>vjerovnici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  <item>Nenad Žeželj, OIB 67523064487</item>
      <item>vjerovnici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  <item>Nenad Žeželj, OIB 67523064487</item>
      <item>vjerovnici</item>
    </derivirana_varijabla>
  </DomainObject.Predmet.StrankaListNazivFormatedOIB>
  <DomainObject.Predmet.ProtuStrankaListFormated>
    <izvorni_sadrzaj>
      <item>ŽEŽELJ GRADNJA d.o.o. za graditeljstvo zastupanog po punomoćniku Nenad Žeželj</item>
    </izvorni_sadrzaj>
    <derivirana_varijabla naziv="DomainObject.Predmet.ProtuStrankaListFormated_1">
      <item>ŽEŽELJ GRADNJA d.o.o. za graditeljstvo zastupanog po punomoćniku Nenad Žeželj</item>
    </derivirana_varijabla>
  </DomainObject.Predmet.ProtuStrankaListFormated>
  <DomainObject.Predmet.ProtuStrankaListFormatedOIB>
    <izvorni_sadrzaj>
      <item>ŽEŽELJ GRADNJA d.o.o. za graditeljstvo, OIB 43276560822 zastupanog po punomoćniku Nenad Žeželj</item>
    </izvorni_sadrzaj>
    <derivirana_varijabla naziv="DomainObject.Predmet.ProtuStrankaListFormatedOIB_1">
      <item>ŽEŽELJ GRADNJA d.o.o. za graditeljstvo, OIB 43276560822 zastupanog po punomoćniku Nenad Žeželj</item>
    </derivirana_varijabla>
  </DomainObject.Predmet.ProtuStrankaListFormatedOIB>
  <DomainObject.Predmet.ProtuStrankaListFormatedWithAdress>
    <izvorni_sadrzaj>
      <item>ŽEŽELJ GRADNJA d.o.o. za graditeljstvo, 7. Retkovec 30, 10000 Zagreb zastupanog po punomoćniku Nenad Žeželj</item>
    </izvorni_sadrzaj>
    <derivirana_varijabla naziv="DomainObject.Predmet.ProtuStrankaListFormatedWithAdress_1">
      <item>ŽEŽELJ GRADNJA d.o.o. za graditeljstvo, 7. Retkovec 30, 10000 Zagreb zastupanog po punomoćniku Nenad Žeželj</item>
    </derivirana_varijabla>
  </DomainObject.Predmet.ProtuStrankaListFormatedWithAdress>
  <DomainObject.Predmet.ProtuStrankaListFormatedWithAdressOIB>
    <izvorni_sadrzaj>
      <item>ŽEŽELJ GRADNJA d.o.o. za graditeljstvo, OIB 43276560822, 7. Retkovec 30, 10000 Zagreb zastupanog po punomoćniku Nenad Žeželj</item>
    </izvorni_sadrzaj>
    <derivirana_varijabla naziv="DomainObject.Predmet.ProtuStrankaListFormatedWithAdressOIB_1">
      <item>ŽEŽELJ GRADNJA d.o.o. za graditeljstvo, OIB 43276560822, 7. Retkovec 30, 10000 Zagreb zastupanog po punomoćniku Nenad Žeželj</item>
    </derivirana_varijabla>
  </DomainObject.Predmet.ProtuStrankaListFormatedWithAdressOIB>
  <DomainObject.Predmet.ProtuStrankaListNazivFormated>
    <izvorni_sadrzaj>
      <item>ŽEŽELJ GRADNJA d.o.o. za graditeljstvo</item>
    </izvorni_sadrzaj>
    <derivirana_varijabla naziv="DomainObject.Predmet.ProtuStrankaListNazivFormated_1">
      <item>ŽEŽELJ GRADNJA d.o.o. za graditeljstvo</item>
    </derivirana_varijabla>
  </DomainObject.Predmet.ProtuStrankaListNazivFormated>
  <DomainObject.Predmet.ProtuStrankaListNazivFormatedOIB>
    <izvorni_sadrzaj>
      <item>ŽEŽELJ GRADNJA d.o.o. za graditeljstvo, OIB 43276560822</item>
    </izvorni_sadrzaj>
    <derivirana_varijabla naziv="DomainObject.Predmet.ProtuStrankaListNazivFormatedOIB_1">
      <item>ŽEŽELJ GRADNJA d.o.o. za graditeljstvo, OIB 43276560822</item>
    </derivirana_varijabla>
  </DomainObject.Predmet.ProtuStrankaListNazivFormatedOIB>
  <DomainObject.Predmet.OstaliListFormated>
    <izvorni_sadrzaj>
      <item>Nenad Žeželj punomoćnik sudionika u postupku ŽEŽELJ GRADNJA d.o.o. za graditeljstvo</item>
      <item>ŽUPANIJSKO DRŽAVNO ODVJETNIŠTVO U ZAGREBU, GUO punomoćnik sudionika u postupku Republika Hrvatska, Ministarstvo financija, Porezna uprava</item>
      <item>Nevenka Koroman</item>
    </izvorni_sadrzaj>
    <derivirana_varijabla naziv="DomainObject.Predmet.OstaliListFormated_1">
      <item>Nenad Žeželj punomoćnik sudionika u postupku ŽEŽELJ GRADNJA d.o.o. za graditeljstvo</item>
      <item>ŽUPANIJSKO DRŽAVNO ODVJETNIŠTVO U ZAGREBU, GUO punomoćnik sudionika u postupku Republika Hrvatska, Ministarstvo financija, Porezna uprava</item>
      <item>Nevenka Koroman</item>
    </derivirana_varijabla>
  </DomainObject.Predmet.OstaliListFormated>
  <DomainObject.Predmet.OstaliListFormatedOIB>
    <izvorni_sadrzaj>
      <item>Nenad Žeželj, OIB 67523064487 punomoćnik sudionika u postupku ŽEŽELJ GRADNJA d.o.o. za graditeljstvo</item>
      <item>ŽUPANIJSKO DRŽAVNO ODVJETNIŠTVO U ZAGREBU, GUO, OIB 16488001145 punomoćnik sudionika u postupku Republika Hrvatska, Ministarstvo financija, Porezna uprava</item>
      <item>Nevenka Koroman, OIB 29918517997</item>
    </izvorni_sadrzaj>
    <derivirana_varijabla naziv="DomainObject.Predmet.OstaliListFormatedOIB_1">
      <item>Nenad Žeželj, OIB 67523064487 punomoćnik sudionika u postupku ŽEŽELJ GRADNJA d.o.o. za graditeljstvo</item>
      <item>ŽUPANIJSKO DRŽAVNO ODVJETNIŠTVO U ZAGREBU, GUO, OIB 16488001145 punomoćnik sudionika u postupku Republika Hrvatska, Ministarstvo financija, Porezna uprava</item>
      <item>Nevenka Koroman, OIB 29918517997</item>
    </derivirana_varijabla>
  </DomainObject.Predmet.OstaliListFormatedOIB>
  <DomainObject.Predmet.OstaliListFormatedWithAdress>
    <izvorni_sadrzaj>
      <item>Nenad Žeželj, VII. Retkovec 30, 10000 Zagreb punomoćnik sudionika u postupku ŽEŽELJ GRADNJA d.o.o. za graditeljstvo</item>
      <item>ŽUPANIJSKO DRŽAVNO ODVJETNIŠTVO U ZAGREBU, GUO, Savska cesta 41, 10000 Zagreb punomoćnik sudionika u postupku Republika Hrvatska, Ministarstvo financija, Porezna uprava</item>
      <item>Nevenka Koroman, Gjure Szaba 4, 10000 Zagreb</item>
    </izvorni_sadrzaj>
    <derivirana_varijabla naziv="DomainObject.Predmet.OstaliListFormatedWithAdress_1">
      <item>Nenad Žeželj, VII. Retkovec 30, 10000 Zagreb punomoćnik sudionika u postupku ŽEŽELJ GRADNJA d.o.o. za graditeljstvo</item>
      <item>ŽUPANIJSKO DRŽAVNO ODVJETNIŠTVO U ZAGREBU, GUO, Savska cesta 41, 10000 Zagreb punomoćnik sudionika u postupku Republika Hrvatska, Ministarstvo financija, Porezna uprava</item>
      <item>Nevenka Koroman, Gjure Szaba 4, 10000 Zagreb</item>
    </derivirana_varijabla>
  </DomainObject.Predmet.OstaliListFormatedWithAdress>
  <DomainObject.Predmet.OstaliListFormatedWithAdressOIB>
    <izvorni_sadrzaj>
      <item>Nenad Žeželj, OIB 67523064487, VII. Retkovec 30, 10000 Zagreb punomoćnik sudionika u postupku ŽEŽELJ GRADNJA d.o.o. za graditeljstvo</item>
      <item>ŽUPANIJSKO DRŽAVNO ODVJETNIŠTVO U ZAGREBU, GUO, OIB 16488001145, Savska cesta 41, 10000 Zagreb punomoćnik sudionika u postupku Republika Hrvatska, Ministarstvo financija, Porezna uprava</item>
      <item>Nevenka Koroman, OIB 29918517997, Gjure Szaba 4, 10000 Zagreb</item>
    </izvorni_sadrzaj>
    <derivirana_varijabla naziv="DomainObject.Predmet.OstaliListFormatedWithAdressOIB_1">
      <item>Nenad Žeželj, OIB 67523064487, VII. Retkovec 30, 10000 Zagreb punomoćnik sudionika u postupku ŽEŽELJ GRADNJA d.o.o. za graditeljstvo</item>
      <item>ŽUPANIJSKO DRŽAVNO ODVJETNIŠTVO U ZAGREBU, GUO, OIB 16488001145, Savska cesta 41, 10000 Zagreb punomoćnik sudionika u postupku Republika Hrvatska, Ministarstvo financija, Porezna uprava</item>
      <item>Nevenka Koroman, OIB 29918517997, Gjure Szaba 4, 10000 Zagreb</item>
    </derivirana_varijabla>
  </DomainObject.Predmet.OstaliListFormatedWithAdressOIB>
  <DomainObject.Predmet.OstaliListNazivFormated>
    <izvorni_sadrzaj>
      <item>Nenad Žeželj</item>
      <item>ŽUPANIJSKO DRŽAVNO ODVJETNIŠTVO U ZAGREBU, GUO</item>
      <item>Nevenka Koroman</item>
    </izvorni_sadrzaj>
    <derivirana_varijabla naziv="DomainObject.Predmet.OstaliListNazivFormated_1">
      <item>Nenad Žeželj</item>
      <item>ŽUPANIJSKO DRŽAVNO ODVJETNIŠTVO U ZAGREBU, GUO</item>
      <item>Nevenka Koroman</item>
    </derivirana_varijabla>
  </DomainObject.Predmet.OstaliListNazivFormated>
  <DomainObject.Predmet.OstaliListNazivFormatedOIB>
    <izvorni_sadrzaj>
      <item>Nenad Žeželj, OIB 67523064487</item>
      <item>ŽUPANIJSKO DRŽAVNO ODVJETNIŠTVO U ZAGREBU, GUO, OIB 16488001145</item>
      <item>Nevenka Koroman, OIB 29918517997</item>
    </izvorni_sadrzaj>
    <derivirana_varijabla naziv="DomainObject.Predmet.OstaliListNazivFormatedOIB_1">
      <item>Nenad Žeželj, OIB 67523064487</item>
      <item>ŽUPANIJSKO DRŽAVNO ODVJETNIŠTVO U ZAGREBU, GUO, OIB 16488001145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St-3684/2016-23</izvorni_sadrzaj>
    <derivirana_varijabla naziv="DomainObject.PoslovniBrojDokumenta_1">St-3684/2016-23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ŽEŽELJ GRADNJA d.o.o. za graditeljstvo</izvorni_sadrzaj>
    <derivirana_varijabla naziv="DomainObject.Predmet.ProtustrankaIDrugi_1">ŽEŽELJ GRADNJA d.o.o. za graditeljstvo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ŽEŽELJ GRADNJA d.o.o. za graditeljstvo, OIB 43276560822, 7. Retkovec 30, 10000 Zagreb</izvorni_sadrzaj>
    <derivirana_varijabla naziv="DomainObject.Predmet.ProtustrankaIDrugiAdressOIB_1">ŽEŽELJ GRADNJA d.o.o. za graditeljstvo, OIB 43276560822, 7. Retkovec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2018.</izvorni_sadrzaj>
    <derivirana_varijabla naziv="DomainObject.Predmet.OdlukaRjesenje.DatumDonosenjaOdluke_1">5.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St-3684/2016-21</izvorni_sadrzaj>
    <derivirana_varijabla naziv="DomainObject.Predmet.OdlukaRjesenje.Oznaka_1">St-3684/2016-21</derivirana_varijabla>
  </DomainObject.Predmet.OdlukaRjesenje.Oznaka>
  <DomainObject.Predmet.SudioniciListNaziv>
    <izvorni_sadrzaj>
      <item>ŽEŽELJ GRADNJA d.o.o. za graditeljstvo</item>
      <item>FINA Regionalni centar Zagreb</item>
      <item>Nenad Žeželj</item>
      <item>Republika Hrvatska, Ministarstvo financija, Porezna uprava</item>
      <item>ŽUPANIJSKO DRŽAVNO ODVJETNIŠTVO U ZAGREBU, GUO</item>
      <item>Nenad Žeželj</item>
      <item>Nevenka Koroman</item>
      <item>vjerovnici</item>
    </izvorni_sadrzaj>
    <derivirana_varijabla naziv="DomainObject.Predmet.SudioniciListNaziv_1">
      <item>ŽEŽELJ GRADNJA d.o.o. za graditeljstvo</item>
      <item>FINA Regionalni centar Zagreb</item>
      <item>Nenad Žeželj</item>
      <item>Republika Hrvatska, Ministarstvo financija, Porezna uprava</item>
      <item>ŽUPANIJSKO DRŽAVNO ODVJETNIŠTVO U ZAGREBU, GUO</item>
      <item>Nenad Žeželj</item>
      <item>Nevenka Koroman</item>
      <item>vjerovnici</item>
    </derivirana_varijabla>
  </DomainObject.Predmet.SudioniciListNaziv>
  <DomainObject.Predmet.SudioniciListAdressOIB>
    <izvorni_sadrzaj>
      <item>ŽEŽELJ GRADNJA d.o.o. za graditeljstvo, OIB 43276560822, 7. Retkovec 30,10000 Zagreb</item>
      <item>FINA Regionalni centar Zagreb, OIB 85821130368, Trg svibanjskih žrtava 1995 br. 1,10000 Zagreb</item>
      <item>Nenad Žeželj, OIB 67523064487, VII. Retkovec 30,10000 Zagreb</item>
      <item>Republika Hrvatska, Ministarstvo financija, Porezna uprava, OIB 18683136487</item>
      <item>ŽUPANIJSKO DRŽAVNO ODVJETNIŠTVO U ZAGREBU, GUO, OIB 16488001145, Savska cesta 41,10000 Zagreb</item>
      <item>Nenad Žeželj, OIB 67523064487, VII .Retkovec 30,10000 Zagreb</item>
      <item>Nevenka Koroman, OIB 29918517997, Gjure Szaba 4,10000 Zagreb</item>
      <item>vjerovnici</item>
    </izvorni_sadrzaj>
    <derivirana_varijabla naziv="DomainObject.Predmet.SudioniciListAdressOIB_1">
      <item>ŽEŽELJ GRADNJA d.o.o. za graditeljstvo, OIB 43276560822, 7. Retkovec 30,10000 Zagreb</item>
      <item>FINA Regionalni centar Zagreb, OIB 85821130368, Trg svibanjskih žrtava 1995 br. 1,10000 Zagreb</item>
      <item>Nenad Žeželj, OIB 67523064487, VII. Retkovec 30,10000 Zagreb</item>
      <item>Republika Hrvatska, Ministarstvo financija, Porezna uprava, OIB 18683136487</item>
      <item>ŽUPANIJSKO DRŽAVNO ODVJETNIŠTVO U ZAGREBU, GUO, OIB 16488001145, Savska cesta 41,10000 Zagreb</item>
      <item>Nenad Žeželj, OIB 67523064487, VII .Retkovec 30,10000 Zagreb</item>
      <item>Nevenka Koroman, OIB 29918517997, Gjure Szaba 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4B31A-C0E2-4519-9DC4-4089E558E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1615</properties:Characters>
  <properties:Lines>54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2018-02-23T08:40:00Z</cp:lastPrinted>
  <dcterms:modified xmlns:xsi="http://www.w3.org/2001/XMLSchema-instance" xsi:type="dcterms:W3CDTF">2018-02-23T08:40:00Z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St-3684/2016-23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