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7884" w14:paraId="24a788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E5F3D" w:rsidR="007E5F3D" w:rsidRPr="007E5F3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5F3D" w:rsidRPr="007E5F3D">
        <w:rPr>
          <w:rFonts w:cs="Times New Roman" w:eastAsia="Times New Roman"/>
          <w:lang w:eastAsia="hr-HR"/>
        </w:rPr>
        <w:t xml:space="preserve">   REPUBLIKA HRVATSKA</w:t>
      </w: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b/>
          <w:lang w:eastAsia="hr-HR"/>
        </w:rPr>
        <w:t xml:space="preserve">TRGOVAČKI SUD U SPLITU   </w:t>
      </w:r>
      <w:r w:rsidRPr="007E5F3D">
        <w:rPr>
          <w:rFonts w:cs="Times New Roman" w:eastAsia="Times New Roman"/>
          <w:lang w:eastAsia="hr-HR"/>
        </w:rPr>
        <w:t xml:space="preserve">                                                  </w:t>
      </w:r>
      <w:r w:rsidRPr="007E5F3D">
        <w:rPr>
          <w:rFonts w:cs="Times New Roman" w:eastAsia="Times New Roman"/>
          <w:b/>
          <w:lang w:eastAsia="hr-HR"/>
        </w:rPr>
        <w:t>Broj: 14.  St-40/2009</w:t>
      </w:r>
      <w:r w:rsidRPr="007E5F3D">
        <w:rPr>
          <w:rFonts w:cs="Times New Roman" w:eastAsia="Times New Roman"/>
          <w:lang w:eastAsia="hr-HR"/>
        </w:rPr>
        <w:t>.</w:t>
      </w: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</w:t>
      </w:r>
      <w:proofErr w:type="spellStart"/>
      <w:r w:rsidRPr="007E5F3D">
        <w:rPr>
          <w:rFonts w:cs="Times New Roman" w:eastAsia="Times New Roman"/>
          <w:lang w:eastAsia="hr-HR"/>
        </w:rPr>
        <w:t>Sukoišanska</w:t>
      </w:r>
      <w:proofErr w:type="spellEnd"/>
      <w:r w:rsidRPr="007E5F3D">
        <w:rPr>
          <w:rFonts w:cs="Times New Roman" w:eastAsia="Times New Roman"/>
          <w:lang w:eastAsia="hr-HR"/>
        </w:rPr>
        <w:t xml:space="preserve"> 6. – 21 000  SPLIT</w:t>
      </w: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center"/>
        <w:rPr>
          <w:rFonts w:cs="Times New Roman" w:eastAsia="Calibri"/>
          <w:b/>
          <w:bCs/>
        </w:rPr>
      </w:pPr>
      <w:r w:rsidRPr="007E5F3D">
        <w:rPr>
          <w:rFonts w:cs="Times New Roman" w:eastAsia="Calibri"/>
          <w:b/>
          <w:bCs/>
        </w:rPr>
        <w:t>R E P U B L I K A    H R V A T S K A</w:t>
      </w: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5F3D">
        <w:rPr>
          <w:rFonts w:cs="Times New Roman" w:eastAsia="Times New Roman"/>
          <w:b/>
          <w:lang w:eastAsia="hr-HR"/>
        </w:rPr>
        <w:t>R J E Š E N J E</w:t>
      </w: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5F3D">
        <w:rPr>
          <w:rFonts w:cs="Times New Roman" w:eastAsia="Times New Roman"/>
          <w:b/>
          <w:lang w:eastAsia="hr-HR"/>
        </w:rPr>
        <w:t xml:space="preserve">i </w:t>
      </w: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E5F3D">
        <w:rPr>
          <w:rFonts w:cs="Times New Roman" w:eastAsia="Times New Roman"/>
          <w:b/>
          <w:lang w:eastAsia="hr-HR"/>
        </w:rPr>
        <w:t>Z A K L J U Č A K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Trgovački sud u Splitu, po stečajnom sudcu Jozi Ćaleti, u stečajnom postupku nad trgovačkim društvom: NAJ 95, d.o.o., u stečaju, Split, Fra Grge Martića 53/a, OIB: 92480201850, kao stečajnim Dužnikom (Dužnik, stečajni Dužnik), kojega zastupa stečajna upraviteljica Ljiljana </w:t>
      </w:r>
      <w:proofErr w:type="spellStart"/>
      <w:r w:rsidRPr="007E5F3D">
        <w:rPr>
          <w:rFonts w:cs="Times New Roman" w:eastAsia="Times New Roman"/>
          <w:lang w:eastAsia="hr-HR"/>
        </w:rPr>
        <w:t>Poljanić</w:t>
      </w:r>
      <w:proofErr w:type="spellEnd"/>
      <w:r w:rsidRPr="007E5F3D">
        <w:rPr>
          <w:rFonts w:cs="Times New Roman" w:eastAsia="Times New Roman"/>
          <w:lang w:eastAsia="hr-HR"/>
        </w:rPr>
        <w:t>, iz Splita, Vinkovačka 25, odlučujući o odobrenju prve i ujedno Završne diobe itd., 09. ožujka 2017,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A/</w:t>
      </w: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E5F3D">
        <w:rPr>
          <w:rFonts w:cs="Times New Roman" w:eastAsia="Times New Roman"/>
          <w:bCs/>
          <w:lang w:eastAsia="hr-HR"/>
        </w:rPr>
        <w:t>r i j e š i o   j e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b/>
          <w:bCs/>
          <w:lang w:eastAsia="hr-HR"/>
        </w:rPr>
        <w:t xml:space="preserve">          1.</w:t>
      </w:r>
      <w:r w:rsidRPr="007E5F3D">
        <w:rPr>
          <w:rFonts w:cs="Times New Roman" w:eastAsia="Times New Roman"/>
          <w:lang w:eastAsia="hr-HR"/>
        </w:rPr>
        <w:t xml:space="preserve"> Ljiljani </w:t>
      </w:r>
      <w:proofErr w:type="spellStart"/>
      <w:r w:rsidRPr="007E5F3D">
        <w:rPr>
          <w:rFonts w:cs="Times New Roman" w:eastAsia="Times New Roman"/>
          <w:lang w:eastAsia="hr-HR"/>
        </w:rPr>
        <w:t>Poljanić</w:t>
      </w:r>
      <w:proofErr w:type="spellEnd"/>
      <w:r w:rsidRPr="007E5F3D">
        <w:rPr>
          <w:rFonts w:cs="Times New Roman" w:eastAsia="Times New Roman"/>
          <w:lang w:eastAsia="hr-HR"/>
        </w:rPr>
        <w:t>, iz Splita, Vinkovačka 25</w:t>
      </w:r>
      <w:r w:rsidRPr="007E5F3D">
        <w:rPr>
          <w:rFonts w:cs="Times New Roman" w:eastAsia="Times New Roman"/>
          <w:lang w:eastAsia="hr-HR" w:val="fr-FR"/>
        </w:rPr>
        <w:t>,</w:t>
      </w:r>
      <w:r w:rsidRPr="007E5F3D">
        <w:rPr>
          <w:rFonts w:cs="Times New Roman" w:eastAsia="Times New Roman"/>
          <w:lang w:eastAsia="hr-HR"/>
        </w:rPr>
        <w:t xml:space="preserve"> stečajnoj upraviteljici stečajnog Dužnika: NAJ 95, d.o.o., u stečaju, Split, Fra Grge Martića 53/a, OIB: 92480201850, daje se suglasnost za obavljanje prve i ujedno </w:t>
      </w:r>
      <w:r w:rsidRPr="007E5F3D">
        <w:rPr>
          <w:rFonts w:cs="Times New Roman" w:eastAsia="Times New Roman"/>
          <w:b/>
          <w:lang w:eastAsia="hr-HR"/>
        </w:rPr>
        <w:t>Završne diobe</w:t>
      </w:r>
      <w:r w:rsidRPr="007E5F3D">
        <w:rPr>
          <w:rFonts w:cs="Times New Roman" w:eastAsia="Times New Roman"/>
          <w:lang w:eastAsia="hr-HR"/>
        </w:rPr>
        <w:t xml:space="preserve"> unovčene stečajne mase vjerovnicima, kojom će se diobom namiriti utvrđene tražbine stečajnih vjerovnika </w:t>
      </w:r>
      <w:r w:rsidRPr="007E5F3D">
        <w:rPr>
          <w:rFonts w:cs="Times New Roman" w:eastAsia="Times New Roman"/>
          <w:b/>
          <w:lang w:eastAsia="hr-HR"/>
        </w:rPr>
        <w:t xml:space="preserve">drugoga višega isplatnog reda </w:t>
      </w:r>
      <w:r w:rsidRPr="007E5F3D">
        <w:rPr>
          <w:rFonts w:cs="Times New Roman" w:eastAsia="Times New Roman"/>
          <w:lang w:eastAsia="hr-HR"/>
        </w:rPr>
        <w:t xml:space="preserve">(članak 71, stavak 2, Stečajnog zakona, </w:t>
      </w:r>
      <w:r w:rsidRPr="007E5F3D">
        <w:rPr>
          <w:rFonts w:cs="Times New Roman" w:eastAsia="Times New Roman"/>
          <w:i/>
          <w:lang w:eastAsia="hr-HR"/>
        </w:rPr>
        <w:t>Narodne novine</w:t>
      </w:r>
      <w:r w:rsidRPr="007E5F3D">
        <w:rPr>
          <w:rFonts w:cs="Times New Roman" w:eastAsia="Times New Roman"/>
          <w:lang w:eastAsia="hr-HR"/>
        </w:rPr>
        <w:t>, br.-i: od 44/96. do 133/12, dalje: SZ, u vezi sa člankom 441, Stečajnog zakona,</w:t>
      </w:r>
      <w:r w:rsidRPr="007E5F3D">
        <w:rPr>
          <w:rFonts w:cs="Times New Roman" w:eastAsia="Times New Roman"/>
          <w:i/>
          <w:lang w:eastAsia="hr-HR"/>
        </w:rPr>
        <w:t xml:space="preserve"> Narodne novine</w:t>
      </w:r>
      <w:r w:rsidRPr="007E5F3D">
        <w:rPr>
          <w:rFonts w:cs="Times New Roman" w:eastAsia="Times New Roman"/>
          <w:lang w:eastAsia="hr-HR"/>
        </w:rPr>
        <w:t xml:space="preserve">, broj: 71/15, dalje: SZ/15), u visini od </w:t>
      </w:r>
      <w:r w:rsidRPr="007E5F3D">
        <w:rPr>
          <w:rFonts w:cs="Times New Roman" w:eastAsia="Times New Roman"/>
          <w:b/>
          <w:lang w:eastAsia="hr-HR"/>
        </w:rPr>
        <w:t>0,86% (</w:t>
      </w:r>
      <w:proofErr w:type="spellStart"/>
      <w:r w:rsidRPr="007E5F3D">
        <w:rPr>
          <w:rFonts w:cs="Times New Roman" w:eastAsia="Times New Roman"/>
          <w:b/>
          <w:lang w:eastAsia="hr-HR"/>
        </w:rPr>
        <w:t>nulazarezosamdesetišest</w:t>
      </w:r>
      <w:proofErr w:type="spellEnd"/>
      <w:r w:rsidRPr="007E5F3D">
        <w:rPr>
          <w:rFonts w:cs="Times New Roman" w:eastAsia="Times New Roman"/>
          <w:b/>
          <w:lang w:eastAsia="hr-HR"/>
        </w:rPr>
        <w:t xml:space="preserve"> posto)</w:t>
      </w:r>
      <w:r w:rsidRPr="007E5F3D">
        <w:rPr>
          <w:rFonts w:cs="Times New Roman" w:eastAsia="Times New Roman"/>
          <w:lang w:eastAsia="hr-HR"/>
        </w:rPr>
        <w:t xml:space="preserve"> utvrđenih im iznosa tražbina, koje su tražbine utvrđene Rješenjima ovog Suda od 15. lipnja 2010, broj: VII St-40/2009. i od 16. prosinca 2016, broj: 14. St-40/2009. pa će se isplata izvršiti sukladno Diobenom popisu-tablici koju je Sudu dostavila Stečajna upraviteljica uz podnesak od 02. ožujka 2017, koji je Diobeni popis-tablica sastavni dio ovog Rješenja.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b/>
          <w:bCs/>
          <w:lang w:eastAsia="hr-HR"/>
        </w:rPr>
        <w:t xml:space="preserve">         2.</w:t>
      </w:r>
      <w:r w:rsidRPr="007E5F3D">
        <w:rPr>
          <w:rFonts w:cs="Times New Roman" w:eastAsia="Times New Roman"/>
          <w:lang w:eastAsia="hr-HR"/>
        </w:rPr>
        <w:t xml:space="preserve"> Isplata Završne diobe po točki 1. ovog Rješenja izvršit će se nakon pravomoćnosti istog Rješenja i nakon održanoga Završnog ročišta vjerovnika. 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</w:t>
      </w:r>
      <w:r w:rsidRPr="007E5F3D">
        <w:rPr>
          <w:rFonts w:cs="Times New Roman" w:eastAsia="Times New Roman"/>
          <w:b/>
          <w:bCs/>
          <w:lang w:eastAsia="hr-HR"/>
        </w:rPr>
        <w:t>3.</w:t>
      </w:r>
      <w:r w:rsidRPr="007E5F3D">
        <w:rPr>
          <w:rFonts w:cs="Times New Roman" w:eastAsia="Times New Roman"/>
          <w:lang w:eastAsia="hr-HR"/>
        </w:rPr>
        <w:t xml:space="preserve">  Ovo će se Rješenje dostaviti vjerovnicima osobno a isto će se u cijelosti objaviti na mrežnoj stranici e-Oglasna ploča sudova.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B/</w:t>
      </w: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5F3D">
        <w:rPr>
          <w:rFonts w:cs="Times New Roman" w:eastAsia="Times New Roman"/>
          <w:lang w:eastAsia="hr-HR"/>
        </w:rPr>
        <w:t>z a k l j u č i o   j e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b/>
          <w:lang w:eastAsia="hr-HR"/>
        </w:rPr>
        <w:t>I/</w:t>
      </w:r>
      <w:r w:rsidRPr="007E5F3D">
        <w:rPr>
          <w:rFonts w:cs="Times New Roman" w:eastAsia="Times New Roman"/>
          <w:lang w:eastAsia="hr-HR"/>
        </w:rPr>
        <w:t xml:space="preserve">    U stečajnom postupku nad trgovačkim društvom: NAJ 95, d.o.o., u stečaju, Split, Fra Grge Martića 53/a, OIB: 92480201850, određuje se Završno ročište vjerovnika i to za: UTORAK – 28. ožujka 2017, početkom u 10,00 sati, u Trgovačkom sudu u Splitu, </w:t>
      </w:r>
      <w:proofErr w:type="spellStart"/>
      <w:r w:rsidRPr="007E5F3D">
        <w:rPr>
          <w:rFonts w:cs="Times New Roman" w:eastAsia="Times New Roman"/>
          <w:lang w:eastAsia="hr-HR"/>
        </w:rPr>
        <w:t>Sukoišanska</w:t>
      </w:r>
      <w:proofErr w:type="spellEnd"/>
      <w:r w:rsidRPr="007E5F3D">
        <w:rPr>
          <w:rFonts w:cs="Times New Roman" w:eastAsia="Times New Roman"/>
          <w:lang w:eastAsia="hr-HR"/>
        </w:rPr>
        <w:t xml:space="preserve"> broj: 6., Split, u sudnici broj: 5, soba broj: 121/ I kat, sa slijedećim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E5F3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</w:t>
      </w:r>
      <w:r w:rsidRPr="007E5F3D">
        <w:rPr>
          <w:rFonts w:cs="Times New Roman" w:eastAsia="Times New Roman"/>
          <w:b/>
          <w:szCs w:val="20"/>
          <w:lang w:eastAsia="hr-HR" w:val="en-AU"/>
        </w:rPr>
        <w:t>- 2 -</w:t>
      </w:r>
      <w:r w:rsidRPr="007E5F3D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r w:rsidRPr="007E5F3D">
        <w:rPr>
          <w:rFonts w:cs="Times New Roman" w:eastAsia="Times New Roman"/>
          <w:b/>
          <w:szCs w:val="20"/>
          <w:lang w:eastAsia="hr-HR"/>
        </w:rPr>
        <w:t>Broj</w:t>
      </w:r>
      <w:r w:rsidRPr="007E5F3D">
        <w:rPr>
          <w:rFonts w:cs="Times New Roman" w:eastAsia="Times New Roman"/>
          <w:b/>
          <w:szCs w:val="20"/>
          <w:lang w:eastAsia="hr-HR" w:val="en-AU"/>
        </w:rPr>
        <w:t>:</w:t>
      </w:r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r w:rsidRPr="007E5F3D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7E5F3D">
        <w:rPr>
          <w:rFonts w:cs="Times New Roman" w:eastAsia="Times New Roman"/>
          <w:b/>
          <w:szCs w:val="20"/>
          <w:lang w:eastAsia="hr-HR"/>
        </w:rPr>
        <w:t>St</w:t>
      </w:r>
      <w:r w:rsidRPr="007E5F3D">
        <w:rPr>
          <w:rFonts w:cs="Times New Roman" w:eastAsia="Times New Roman"/>
          <w:b/>
          <w:szCs w:val="20"/>
          <w:lang w:eastAsia="hr-HR" w:val="en-AU"/>
        </w:rPr>
        <w:t>-40/2009.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E5F3D" w:rsidP="007E5F3D" w:rsidR="007E5F3D" w:rsidRPr="007E5F3D">
      <w:pPr>
        <w:spacing w:after="0"/>
        <w:jc w:val="center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Dnevnim redom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</w:t>
      </w:r>
      <w:r w:rsidRPr="007E5F3D">
        <w:rPr>
          <w:rFonts w:cs="Times New Roman" w:eastAsia="Times New Roman"/>
          <w:b/>
          <w:lang w:eastAsia="hr-HR"/>
        </w:rPr>
        <w:t>1.</w:t>
      </w:r>
      <w:r w:rsidRPr="007E5F3D">
        <w:rPr>
          <w:rFonts w:cs="Times New Roman" w:eastAsia="Times New Roman"/>
          <w:lang w:eastAsia="hr-HR"/>
        </w:rPr>
        <w:t xml:space="preserve"> Izvješće Stečajne upraviteljice o tijeku stečajnog postupka, unovčenoj i neunovčenoj stečajnoj masi, Završnoj diobi i Završnom računu, parnicama u tijeku i drugim pitanjima vezanim za ovaj stečajni postupak. Sve navedeno je Stečajna upraviteljica pismeno dostavila Sudu 02. ožujka 2017. i sve je to današnjim danom objavljuje na mrežnoj stranici e-Oglasna ploča sudova, gdje će biti objavljeno do Završnog ročišta vjerovnika,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</w:t>
      </w:r>
      <w:r w:rsidRPr="007E5F3D">
        <w:rPr>
          <w:rFonts w:cs="Times New Roman" w:eastAsia="Times New Roman"/>
          <w:b/>
          <w:lang w:eastAsia="hr-HR"/>
        </w:rPr>
        <w:t>2.</w:t>
      </w:r>
      <w:r w:rsidRPr="007E5F3D">
        <w:rPr>
          <w:rFonts w:cs="Times New Roman" w:eastAsia="Times New Roman"/>
          <w:lang w:eastAsia="hr-HR"/>
        </w:rPr>
        <w:t xml:space="preserve">  Raspravljanje o Završnom računu Stečajne upraviteljice,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fr-FR"/>
        </w:rPr>
      </w:pPr>
      <w:r w:rsidRPr="007E5F3D">
        <w:rPr>
          <w:rFonts w:cs="Times New Roman" w:eastAsia="Times New Roman"/>
          <w:lang w:eastAsia="hr-HR"/>
        </w:rPr>
        <w:t xml:space="preserve">          </w:t>
      </w:r>
      <w:r w:rsidRPr="007E5F3D">
        <w:rPr>
          <w:rFonts w:cs="Times New Roman" w:eastAsia="Times New Roman"/>
          <w:b/>
          <w:lang w:eastAsia="hr-HR" w:val="fr-FR"/>
        </w:rPr>
        <w:t>3.</w:t>
      </w:r>
      <w:r w:rsidRPr="007E5F3D">
        <w:rPr>
          <w:rFonts w:cs="Times New Roman" w:eastAsia="Times New Roman"/>
          <w:lang w:eastAsia="hr-HR" w:val="fr-FR"/>
        </w:rPr>
        <w:t xml:space="preserve">  Podnošenje prigovora na Završni Diobni popis i odlučivanje o tim prigovorima,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fr-FR"/>
        </w:rPr>
      </w:pPr>
      <w:r w:rsidRPr="007E5F3D">
        <w:rPr>
          <w:rFonts w:cs="Times New Roman" w:eastAsia="Times New Roman"/>
          <w:lang w:eastAsia="hr-HR" w:val="fr-FR"/>
        </w:rPr>
        <w:t xml:space="preserve">          </w:t>
      </w:r>
      <w:r w:rsidRPr="007E5F3D">
        <w:rPr>
          <w:rFonts w:cs="Times New Roman" w:eastAsia="Times New Roman"/>
          <w:b/>
          <w:lang w:eastAsia="hr-HR" w:val="fr-FR"/>
        </w:rPr>
        <w:t>4.</w:t>
      </w:r>
      <w:r w:rsidRPr="007E5F3D">
        <w:rPr>
          <w:rFonts w:cs="Times New Roman" w:eastAsia="Times New Roman"/>
          <w:lang w:eastAsia="hr-HR" w:val="fr-FR"/>
        </w:rPr>
        <w:t xml:space="preserve">  Odlučivanje o neunovčenoj i neunovčivoj imovini Dužnika (ako iste ima) i o ostalim pitanjima ovoga stečajnog postupka.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fr-FR"/>
        </w:rPr>
      </w:pPr>
      <w:r w:rsidRPr="007E5F3D">
        <w:rPr>
          <w:rFonts w:cs="Times New Roman" w:eastAsia="Times New Roman"/>
          <w:b/>
          <w:bCs/>
          <w:lang w:eastAsia="hr-HR" w:val="fr-FR"/>
        </w:rPr>
        <w:t>II/</w:t>
      </w:r>
      <w:r w:rsidRPr="007E5F3D">
        <w:rPr>
          <w:rFonts w:cs="Times New Roman" w:eastAsia="Times New Roman"/>
          <w:lang w:eastAsia="hr-HR" w:val="fr-FR"/>
        </w:rPr>
        <w:t xml:space="preserve">      Na Završno ročište vjerovnika pozivaju se svi vjerovnici stečajnog Dužnika. 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fr-FR"/>
        </w:rPr>
      </w:pPr>
      <w:r w:rsidRPr="007E5F3D">
        <w:rPr>
          <w:rFonts w:cs="Times New Roman" w:eastAsia="Times New Roman"/>
          <w:b/>
          <w:bCs/>
          <w:lang w:eastAsia="hr-HR" w:val="fr-FR"/>
        </w:rPr>
        <w:t>III/</w:t>
      </w:r>
      <w:r w:rsidRPr="007E5F3D">
        <w:rPr>
          <w:rFonts w:cs="Times New Roman" w:eastAsia="Times New Roman"/>
          <w:lang w:eastAsia="hr-HR" w:val="fr-FR"/>
        </w:rPr>
        <w:t xml:space="preserve">  Ovo će se određivanje Završnog ročišta vjerovnika dostaviti vjerovnicima osobno a isto će se objaviti i na </w:t>
      </w:r>
      <w:r w:rsidRPr="007E5F3D">
        <w:rPr>
          <w:rFonts w:cs="Times New Roman" w:eastAsia="Times New Roman"/>
          <w:lang w:eastAsia="hr-HR"/>
        </w:rPr>
        <w:t>mrežnoj stranici e-Oglasna ploča sudova</w:t>
      </w:r>
      <w:r w:rsidRPr="007E5F3D">
        <w:rPr>
          <w:rFonts w:cs="Times New Roman" w:eastAsia="Times New Roman"/>
          <w:lang w:eastAsia="hr-HR" w:val="fr-FR"/>
        </w:rPr>
        <w:t xml:space="preserve"> a što sve i svim vjerovnicima služi kao poziv sukladno navedenom.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7E5F3D" w:rsidP="007E5F3D" w:rsidR="007E5F3D" w:rsidRPr="007E5F3D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7E5F3D">
        <w:rPr>
          <w:rFonts w:cs="Times New Roman" w:eastAsia="Arial Unicode MS"/>
          <w:lang w:eastAsia="hr-HR"/>
        </w:rPr>
        <w:t>Obrazloženje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  </w:t>
      </w:r>
      <w:r w:rsidRPr="007E5F3D">
        <w:rPr>
          <w:rFonts w:cs="Times New Roman" w:eastAsia="Times New Roman"/>
          <w:b/>
          <w:lang w:eastAsia="hr-HR"/>
        </w:rPr>
        <w:t>1.</w:t>
      </w:r>
      <w:r w:rsidRPr="007E5F3D">
        <w:rPr>
          <w:rFonts w:cs="Times New Roman" w:eastAsia="Times New Roman"/>
          <w:lang w:eastAsia="hr-HR"/>
        </w:rPr>
        <w:t xml:space="preserve">  Rješenjem ovog Suda od 13. svibnja 2010, broj: VII-ST-40/2009, otvoren je stečajni postupak nad trgovačkim društvom: NAJ 95, d.o.o., u stečaju, Split, Fra Grge Martića 53/a, OIB: 92480201850, kao stečajnim Dužnikom (dalje: Dužnik, stečajni Dužnik). 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E5F3D">
        <w:rPr>
          <w:rFonts w:cs="Times New Roman" w:eastAsia="Times New Roman"/>
          <w:szCs w:val="20"/>
          <w:lang w:eastAsia="hr-HR" w:val="en-AU"/>
        </w:rPr>
        <w:t xml:space="preserve">            </w:t>
      </w:r>
      <w:r w:rsidRPr="007E5F3D">
        <w:rPr>
          <w:rFonts w:cs="Times New Roman" w:eastAsia="Times New Roman"/>
          <w:b/>
          <w:szCs w:val="20"/>
          <w:lang w:eastAsia="hr-HR" w:val="en-AU"/>
        </w:rPr>
        <w:t>2.</w:t>
      </w:r>
      <w:r w:rsidRPr="007E5F3D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prijavili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svoje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iste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prvome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Ispitnom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ročištu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održanom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Sudom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15.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lipnja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2010.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je o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ispitanoj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tražbini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utvrđenoj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tražbini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od 15.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lipnja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2010,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: VII St-40/2009.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Prijavljene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potom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još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posebnome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Ispitnom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ročištu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održanom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15.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prosinca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2016,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je o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ispitanim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utvrđenim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16.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prosinca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 xml:space="preserve"> 2016, </w:t>
      </w:r>
      <w:proofErr w:type="spellStart"/>
      <w:r w:rsidRPr="007E5F3D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7E5F3D">
        <w:rPr>
          <w:rFonts w:cs="Times New Roman" w:eastAsia="Times New Roman"/>
          <w:szCs w:val="20"/>
          <w:lang w:eastAsia="hr-HR" w:val="en-AU"/>
        </w:rPr>
        <w:t>: 14. St-40/2009.</w:t>
      </w:r>
    </w:p>
    <w:p w:rsidRDefault="007E5F3D" w:rsidP="007E5F3D" w:rsidR="007E5F3D" w:rsidRPr="007E5F3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b/>
          <w:lang w:eastAsia="hr-HR"/>
        </w:rPr>
        <w:t>3.</w:t>
      </w:r>
      <w:r w:rsidRPr="007E5F3D">
        <w:rPr>
          <w:rFonts w:cs="Times New Roman" w:eastAsia="Times New Roman"/>
          <w:lang w:eastAsia="hr-HR"/>
        </w:rPr>
        <w:t xml:space="preserve">  Podneskom od 02. ožujka 2017, Stečajna je upraviteljica predložila Sudu odobriti provođenje Završne diobe, pošto više nema stečajne mase za unovčenje. Istim je prijedlogom Stečajna upraviteljica dostavila Sudu i Završni Diobni popis, prema kojem se stečajnim vjerovnicima drugoga višega isplatnog reda predlaže isplatiti </w:t>
      </w:r>
      <w:r w:rsidRPr="007E5F3D">
        <w:rPr>
          <w:rFonts w:cs="Times New Roman" w:eastAsia="Times New Roman"/>
          <w:b/>
          <w:lang w:eastAsia="hr-HR"/>
        </w:rPr>
        <w:t>0,86% (</w:t>
      </w:r>
      <w:proofErr w:type="spellStart"/>
      <w:r w:rsidRPr="007E5F3D">
        <w:rPr>
          <w:rFonts w:cs="Times New Roman" w:eastAsia="Times New Roman"/>
          <w:b/>
          <w:lang w:eastAsia="hr-HR"/>
        </w:rPr>
        <w:t>nulazarezosamdesetišest</w:t>
      </w:r>
      <w:proofErr w:type="spellEnd"/>
      <w:r w:rsidRPr="007E5F3D">
        <w:rPr>
          <w:rFonts w:cs="Times New Roman" w:eastAsia="Times New Roman"/>
          <w:b/>
          <w:lang w:eastAsia="hr-HR"/>
        </w:rPr>
        <w:t xml:space="preserve"> posto)</w:t>
      </w:r>
      <w:r w:rsidRPr="007E5F3D">
        <w:rPr>
          <w:rFonts w:cs="Times New Roman" w:eastAsia="Times New Roman"/>
          <w:lang w:eastAsia="hr-HR"/>
        </w:rPr>
        <w:t xml:space="preserve"> utvrđenih im iznosa tražbina u ovome stečajnom postupku. Sud je prijedlogu Stečajne upraviteljice udovoljio te riješio kao u izrijeci ovog Rješenja, zbog razloga koji će se niže navesti.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5F3D">
        <w:rPr>
          <w:rFonts w:cs="Times New Roman" w:eastAsia="Times New Roman"/>
          <w:lang w:eastAsia="hr-HR" w:val="en-US"/>
        </w:rPr>
        <w:t xml:space="preserve">          </w:t>
      </w:r>
      <w:r w:rsidRPr="007E5F3D">
        <w:rPr>
          <w:rFonts w:cs="Times New Roman" w:eastAsia="Times New Roman"/>
          <w:b/>
          <w:lang w:eastAsia="hr-HR" w:val="en-US"/>
        </w:rPr>
        <w:t>4.</w:t>
      </w:r>
      <w:r w:rsidRPr="007E5F3D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7E5F3D">
        <w:rPr>
          <w:rFonts w:cs="Times New Roman" w:eastAsia="Times New Roman"/>
          <w:lang w:eastAsia="hr-HR" w:val="en-US"/>
        </w:rPr>
        <w:t>Člankom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192, SZ,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Završnoj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pristupa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čim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okonča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unovčenje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mase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ista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smije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poduzeti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samo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uz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suglasnost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sudca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E5F3D">
        <w:rPr>
          <w:rFonts w:cs="Times New Roman" w:eastAsia="Times New Roman"/>
          <w:lang w:eastAsia="hr-HR" w:val="en-US"/>
        </w:rPr>
        <w:t>Člankom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193, SZ,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prigodom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davanja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suglasnosti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sudac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određuje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ročište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kojem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se: </w:t>
      </w:r>
      <w:proofErr w:type="spellStart"/>
      <w:r w:rsidRPr="007E5F3D">
        <w:rPr>
          <w:rFonts w:cs="Times New Roman" w:eastAsia="Times New Roman"/>
          <w:lang w:eastAsia="hr-HR" w:val="en-US"/>
        </w:rPr>
        <w:t>raspravlja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F3D">
        <w:rPr>
          <w:rFonts w:cs="Times New Roman" w:eastAsia="Times New Roman"/>
          <w:lang w:eastAsia="hr-HR" w:val="en-US"/>
        </w:rPr>
        <w:t>Završnom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računu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upravitelja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podnose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prigovori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popis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vjerovnici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odlučuju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F3D">
        <w:rPr>
          <w:rFonts w:cs="Times New Roman" w:eastAsia="Times New Roman"/>
          <w:lang w:eastAsia="hr-HR" w:val="en-US"/>
        </w:rPr>
        <w:t>neunovčivim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predmetima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mase</w:t>
      </w:r>
      <w:proofErr w:type="spellEnd"/>
      <w:r w:rsidRPr="007E5F3D">
        <w:rPr>
          <w:rFonts w:cs="Times New Roman" w:eastAsia="Times New Roman"/>
          <w:lang w:eastAsia="hr-HR" w:val="en-US"/>
        </w:rPr>
        <w:t>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5F3D">
        <w:rPr>
          <w:rFonts w:cs="Times New Roman" w:eastAsia="Times New Roman"/>
          <w:lang w:eastAsia="hr-HR" w:val="en-US"/>
        </w:rPr>
        <w:t xml:space="preserve">           </w:t>
      </w:r>
      <w:r w:rsidRPr="007E5F3D">
        <w:rPr>
          <w:rFonts w:cs="Times New Roman" w:eastAsia="Times New Roman"/>
          <w:b/>
          <w:lang w:eastAsia="hr-HR" w:val="en-US"/>
        </w:rPr>
        <w:t>5.</w:t>
      </w:r>
      <w:r w:rsidRPr="007E5F3D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unovčena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sva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imovina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Dužnika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trebalo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odrediti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radi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čega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je, </w:t>
      </w:r>
      <w:proofErr w:type="spellStart"/>
      <w:r w:rsidRPr="007E5F3D">
        <w:rPr>
          <w:rFonts w:cs="Times New Roman" w:eastAsia="Times New Roman"/>
          <w:lang w:eastAsia="hr-HR" w:val="en-US"/>
        </w:rPr>
        <w:t>temeljem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članka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192, SZ, </w:t>
      </w:r>
      <w:proofErr w:type="spellStart"/>
      <w:r w:rsidRPr="007E5F3D">
        <w:rPr>
          <w:rFonts w:cs="Times New Roman" w:eastAsia="Times New Roman"/>
          <w:lang w:eastAsia="hr-HR" w:val="en-US"/>
        </w:rPr>
        <w:t>riješeno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E5F3D">
        <w:rPr>
          <w:rFonts w:cs="Times New Roman" w:eastAsia="Times New Roman"/>
          <w:lang w:eastAsia="hr-HR" w:val="en-US"/>
        </w:rPr>
        <w:t>izreci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7E5F3D">
        <w:rPr>
          <w:rFonts w:cs="Times New Roman" w:eastAsia="Times New Roman"/>
          <w:lang w:eastAsia="hr-HR" w:val="en-US"/>
        </w:rPr>
        <w:t>točkom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7E5F3D">
        <w:rPr>
          <w:rFonts w:cs="Times New Roman" w:eastAsia="Times New Roman"/>
          <w:lang w:eastAsia="hr-HR" w:val="en-US"/>
        </w:rPr>
        <w:t>Ujedno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trebalo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istovremeno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odrediti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ročište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radi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čega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je, </w:t>
      </w:r>
      <w:proofErr w:type="spellStart"/>
      <w:r w:rsidRPr="007E5F3D">
        <w:rPr>
          <w:rFonts w:cs="Times New Roman" w:eastAsia="Times New Roman"/>
          <w:lang w:eastAsia="hr-HR" w:val="en-US"/>
        </w:rPr>
        <w:t>temeljem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navedenog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članka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193, SZ, </w:t>
      </w:r>
      <w:proofErr w:type="spellStart"/>
      <w:r w:rsidRPr="007E5F3D">
        <w:rPr>
          <w:rFonts w:cs="Times New Roman" w:eastAsia="Times New Roman"/>
          <w:lang w:eastAsia="hr-HR" w:val="en-US"/>
        </w:rPr>
        <w:t>odlučeno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E5F3D">
        <w:rPr>
          <w:rFonts w:cs="Times New Roman" w:eastAsia="Times New Roman"/>
          <w:lang w:eastAsia="hr-HR" w:val="en-US"/>
        </w:rPr>
        <w:t>Zaključku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E5F3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</w:t>
      </w:r>
      <w:r w:rsidRPr="007E5F3D">
        <w:rPr>
          <w:rFonts w:cs="Times New Roman" w:eastAsia="Times New Roman"/>
          <w:b/>
          <w:szCs w:val="20"/>
          <w:lang w:eastAsia="hr-HR" w:val="en-AU"/>
        </w:rPr>
        <w:t>- 3 -</w:t>
      </w:r>
      <w:r w:rsidRPr="007E5F3D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r w:rsidRPr="007E5F3D">
        <w:rPr>
          <w:rFonts w:cs="Times New Roman" w:eastAsia="Times New Roman"/>
          <w:b/>
          <w:szCs w:val="20"/>
          <w:lang w:eastAsia="hr-HR"/>
        </w:rPr>
        <w:t>Broj</w:t>
      </w:r>
      <w:r w:rsidRPr="007E5F3D">
        <w:rPr>
          <w:rFonts w:cs="Times New Roman" w:eastAsia="Times New Roman"/>
          <w:b/>
          <w:szCs w:val="20"/>
          <w:lang w:eastAsia="hr-HR" w:val="en-AU"/>
        </w:rPr>
        <w:t>:</w:t>
      </w:r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r w:rsidRPr="007E5F3D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7E5F3D">
        <w:rPr>
          <w:rFonts w:cs="Times New Roman" w:eastAsia="Times New Roman"/>
          <w:b/>
          <w:szCs w:val="20"/>
          <w:lang w:eastAsia="hr-HR"/>
        </w:rPr>
        <w:t>St</w:t>
      </w:r>
      <w:r w:rsidRPr="007E5F3D">
        <w:rPr>
          <w:rFonts w:cs="Times New Roman" w:eastAsia="Times New Roman"/>
          <w:b/>
          <w:szCs w:val="20"/>
          <w:lang w:eastAsia="hr-HR" w:val="en-AU"/>
        </w:rPr>
        <w:t>-40/2009.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en-US"/>
        </w:rPr>
      </w:pPr>
      <w:r w:rsidRPr="007E5F3D">
        <w:rPr>
          <w:rFonts w:cs="Times New Roman" w:eastAsia="Times New Roman"/>
          <w:lang w:eastAsia="hr-HR" w:val="en-US"/>
        </w:rPr>
        <w:t xml:space="preserve">          </w:t>
      </w:r>
      <w:r w:rsidRPr="007E5F3D">
        <w:rPr>
          <w:rFonts w:cs="Times New Roman" w:eastAsia="Times New Roman"/>
          <w:b/>
          <w:lang w:eastAsia="hr-HR" w:val="en-US"/>
        </w:rPr>
        <w:t>6.</w:t>
      </w:r>
      <w:r w:rsidRPr="007E5F3D">
        <w:rPr>
          <w:rFonts w:cs="Times New Roman" w:eastAsia="Times New Roman"/>
          <w:lang w:eastAsia="hr-HR" w:val="en-US"/>
        </w:rPr>
        <w:t xml:space="preserve">  U </w:t>
      </w:r>
      <w:proofErr w:type="spellStart"/>
      <w:r w:rsidRPr="007E5F3D">
        <w:rPr>
          <w:rFonts w:cs="Times New Roman" w:eastAsia="Times New Roman"/>
          <w:lang w:eastAsia="hr-HR" w:val="en-US"/>
        </w:rPr>
        <w:t>odnosu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potrebno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naglasiti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ovom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vjerovnicima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utvrđenih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tražbina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drugoga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višega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isplatnog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reda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isplaćuju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iznosi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E5F3D">
        <w:rPr>
          <w:rFonts w:cs="Times New Roman" w:eastAsia="Times New Roman"/>
          <w:lang w:eastAsia="hr-HR" w:val="en-US"/>
        </w:rPr>
        <w:t>visini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7E5F3D">
        <w:rPr>
          <w:rFonts w:cs="Times New Roman" w:eastAsia="Times New Roman"/>
          <w:lang w:eastAsia="hr-HR" w:val="en-US"/>
        </w:rPr>
        <w:t>navedeno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točkom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1, </w:t>
      </w:r>
      <w:proofErr w:type="spellStart"/>
      <w:r w:rsidRPr="007E5F3D">
        <w:rPr>
          <w:rFonts w:cs="Times New Roman" w:eastAsia="Times New Roman"/>
          <w:lang w:eastAsia="hr-HR" w:val="en-US"/>
        </w:rPr>
        <w:t>izrijeke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E5F3D">
        <w:rPr>
          <w:rFonts w:cs="Times New Roman" w:eastAsia="Times New Roman"/>
          <w:lang w:eastAsia="hr-HR" w:val="en-US"/>
        </w:rPr>
        <w:t>Ističe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prvoga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višega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isplatnog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reda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nema</w:t>
      </w:r>
      <w:proofErr w:type="spellEnd"/>
      <w:r w:rsidRPr="007E5F3D">
        <w:rPr>
          <w:rFonts w:cs="Times New Roman" w:eastAsia="Times New Roman"/>
          <w:lang w:eastAsia="hr-HR" w:val="en-US"/>
        </w:rPr>
        <w:t>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  <w:r w:rsidRPr="007E5F3D">
        <w:rPr>
          <w:rFonts w:cs="Times New Roman" w:eastAsia="Times New Roman"/>
          <w:lang w:eastAsia="hr-HR" w:val="en-US"/>
        </w:rPr>
        <w:t xml:space="preserve">          </w:t>
      </w:r>
      <w:r w:rsidRPr="007E5F3D">
        <w:rPr>
          <w:rFonts w:cs="Times New Roman" w:eastAsia="Times New Roman"/>
          <w:b/>
          <w:lang w:eastAsia="hr-HR" w:val="en-US"/>
        </w:rPr>
        <w:t>7.</w:t>
      </w:r>
      <w:r w:rsidRPr="007E5F3D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7E5F3D">
        <w:rPr>
          <w:rFonts w:cs="Times New Roman" w:eastAsia="Times New Roman"/>
          <w:lang w:eastAsia="hr-HR" w:val="en-US"/>
        </w:rPr>
        <w:t>Člankom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184, </w:t>
      </w:r>
      <w:proofErr w:type="spellStart"/>
      <w:r w:rsidRPr="007E5F3D">
        <w:rPr>
          <w:rFonts w:cs="Times New Roman" w:eastAsia="Times New Roman"/>
          <w:lang w:eastAsia="hr-HR" w:val="en-US"/>
        </w:rPr>
        <w:t>stavak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2, SZ,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stečajni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upravitelj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dužan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javno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objaviti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zbroj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tražbina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raspoloživi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iznos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iz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mase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koji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će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raspodijeliti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vjerovnicima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Po </w:t>
      </w:r>
      <w:proofErr w:type="spellStart"/>
      <w:r w:rsidRPr="007E5F3D">
        <w:rPr>
          <w:rFonts w:cs="Times New Roman" w:eastAsia="Times New Roman"/>
          <w:lang w:eastAsia="hr-HR" w:val="en-US"/>
        </w:rPr>
        <w:t>shvaćanju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to </w:t>
      </w:r>
      <w:proofErr w:type="spellStart"/>
      <w:r w:rsidRPr="007E5F3D">
        <w:rPr>
          <w:rFonts w:cs="Times New Roman" w:eastAsia="Times New Roman"/>
          <w:lang w:eastAsia="hr-HR" w:val="en-US"/>
        </w:rPr>
        <w:t>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svog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ratio-a </w:t>
      </w:r>
      <w:proofErr w:type="spellStart"/>
      <w:r w:rsidRPr="007E5F3D">
        <w:rPr>
          <w:rFonts w:cs="Times New Roman" w:eastAsia="Times New Roman"/>
          <w:lang w:eastAsia="hr-HR" w:val="en-US"/>
        </w:rPr>
        <w:t>samo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kada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veći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broj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U </w:t>
      </w:r>
      <w:proofErr w:type="spellStart"/>
      <w:r w:rsidRPr="007E5F3D">
        <w:rPr>
          <w:rFonts w:cs="Times New Roman" w:eastAsia="Times New Roman"/>
          <w:lang w:eastAsia="hr-HR" w:val="en-US"/>
        </w:rPr>
        <w:t>ovom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postoje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samo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troje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kojima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Sud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odlučio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osobno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dostaviti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diobenim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popisom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Zaključak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F3D">
        <w:rPr>
          <w:rFonts w:cs="Times New Roman" w:eastAsia="Times New Roman"/>
          <w:lang w:eastAsia="hr-HR" w:val="en-US"/>
        </w:rPr>
        <w:t>zakazivanju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ročišta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pa </w:t>
      </w:r>
      <w:proofErr w:type="spellStart"/>
      <w:r w:rsidRPr="007E5F3D">
        <w:rPr>
          <w:rFonts w:cs="Times New Roman" w:eastAsia="Times New Roman"/>
          <w:lang w:eastAsia="hr-HR" w:val="en-US"/>
        </w:rPr>
        <w:t>javna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objava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E5F3D">
        <w:rPr>
          <w:rFonts w:cs="Times New Roman" w:eastAsia="Times New Roman"/>
          <w:i/>
          <w:lang w:eastAsia="hr-HR" w:val="en-US"/>
        </w:rPr>
        <w:t>Narodne</w:t>
      </w:r>
      <w:proofErr w:type="spellEnd"/>
      <w:r w:rsidRPr="007E5F3D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i/>
          <w:lang w:eastAsia="hr-HR" w:val="en-US"/>
        </w:rPr>
        <w:t>novine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gubi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ratio. Pored toga, </w:t>
      </w:r>
      <w:proofErr w:type="spellStart"/>
      <w:r w:rsidRPr="007E5F3D">
        <w:rPr>
          <w:rFonts w:cs="Times New Roman" w:eastAsia="Times New Roman"/>
          <w:lang w:eastAsia="hr-HR" w:val="en-US"/>
        </w:rPr>
        <w:t>sve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navedeno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će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biti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objavljeno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7E5F3D">
        <w:rPr>
          <w:rFonts w:cs="Times New Roman" w:eastAsia="Times New Roman"/>
          <w:lang w:eastAsia="hr-HR" w:val="en-US"/>
        </w:rPr>
        <w:t>Oglasnoj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ploči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E5F3D">
        <w:rPr>
          <w:rFonts w:cs="Times New Roman" w:eastAsia="Times New Roman"/>
          <w:lang w:eastAsia="hr-HR" w:val="en-US"/>
        </w:rPr>
        <w:t>Člankom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193, </w:t>
      </w:r>
      <w:proofErr w:type="spellStart"/>
      <w:r w:rsidRPr="007E5F3D">
        <w:rPr>
          <w:rFonts w:cs="Times New Roman" w:eastAsia="Times New Roman"/>
          <w:lang w:eastAsia="hr-HR" w:val="en-US"/>
        </w:rPr>
        <w:t>stavak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1, </w:t>
      </w:r>
      <w:proofErr w:type="spellStart"/>
      <w:r w:rsidRPr="007E5F3D">
        <w:rPr>
          <w:rFonts w:cs="Times New Roman" w:eastAsia="Times New Roman"/>
          <w:lang w:eastAsia="hr-HR" w:val="en-US"/>
        </w:rPr>
        <w:t>točka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2.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stavkom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3, SZ,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ročištu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podnose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prigovori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popis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sudac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rješenjem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odlučuje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F3D">
        <w:rPr>
          <w:rFonts w:cs="Times New Roman" w:eastAsia="Times New Roman"/>
          <w:lang w:eastAsia="hr-HR" w:val="en-US"/>
        </w:rPr>
        <w:t>prigovorima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diobeni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popis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7E5F3D">
        <w:rPr>
          <w:rFonts w:cs="Times New Roman" w:eastAsia="Times New Roman"/>
          <w:lang w:eastAsia="hr-HR" w:val="en-US"/>
        </w:rPr>
        <w:t>također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ročištu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vjerovnici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odlučuju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F3D">
        <w:rPr>
          <w:rFonts w:cs="Times New Roman" w:eastAsia="Times New Roman"/>
          <w:lang w:eastAsia="hr-HR" w:val="en-US"/>
        </w:rPr>
        <w:t>neunovčivim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predmetima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mase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pa je </w:t>
      </w:r>
      <w:proofErr w:type="spellStart"/>
      <w:r w:rsidRPr="007E5F3D">
        <w:rPr>
          <w:rFonts w:cs="Times New Roman" w:eastAsia="Times New Roman"/>
          <w:lang w:eastAsia="hr-HR" w:val="en-US"/>
        </w:rPr>
        <w:t>sukladno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istim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zakonskim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odredbama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riješeno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7E5F3D">
        <w:rPr>
          <w:rFonts w:cs="Times New Roman" w:eastAsia="Times New Roman"/>
          <w:lang w:eastAsia="hr-HR" w:val="en-US"/>
        </w:rPr>
        <w:t>točkom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3. </w:t>
      </w:r>
      <w:proofErr w:type="spellStart"/>
      <w:r w:rsidRPr="007E5F3D">
        <w:rPr>
          <w:rFonts w:cs="Times New Roman" w:eastAsia="Times New Roman"/>
          <w:lang w:eastAsia="hr-HR" w:val="en-US"/>
        </w:rPr>
        <w:t>izrijeke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točkom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I/3.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7E5F3D">
        <w:rPr>
          <w:rFonts w:cs="Times New Roman" w:eastAsia="Times New Roman"/>
          <w:lang w:eastAsia="hr-HR" w:val="en-US"/>
        </w:rPr>
        <w:t>Zaključka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en-US"/>
        </w:rPr>
      </w:pPr>
      <w:r w:rsidRPr="007E5F3D">
        <w:rPr>
          <w:rFonts w:cs="Times New Roman" w:eastAsia="Times New Roman"/>
          <w:lang w:eastAsia="hr-HR" w:val="en-US"/>
        </w:rPr>
        <w:t xml:space="preserve">         </w:t>
      </w:r>
      <w:r w:rsidRPr="007E5F3D">
        <w:rPr>
          <w:rFonts w:cs="Times New Roman" w:eastAsia="Times New Roman"/>
          <w:b/>
          <w:lang w:eastAsia="hr-HR" w:val="en-US"/>
        </w:rPr>
        <w:t>8.</w:t>
      </w:r>
      <w:r w:rsidRPr="007E5F3D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7E5F3D">
        <w:rPr>
          <w:rFonts w:cs="Times New Roman" w:eastAsia="Times New Roman"/>
          <w:lang w:eastAsia="hr-HR" w:val="en-US"/>
        </w:rPr>
        <w:t>Člankom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193, SZ,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odluku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stečajnog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sudca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7E5F3D">
        <w:rPr>
          <w:rFonts w:cs="Times New Roman" w:eastAsia="Times New Roman"/>
          <w:lang w:eastAsia="hr-HR" w:val="en-US"/>
        </w:rPr>
        <w:t>prigovorima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odgovarajući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način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primjenjuju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odredbe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članka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190, </w:t>
      </w:r>
      <w:proofErr w:type="spellStart"/>
      <w:r w:rsidRPr="007E5F3D">
        <w:rPr>
          <w:rFonts w:cs="Times New Roman" w:eastAsia="Times New Roman"/>
          <w:lang w:eastAsia="hr-HR" w:val="en-US"/>
        </w:rPr>
        <w:t>stavak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2, 3.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4, SZ, </w:t>
      </w:r>
      <w:proofErr w:type="spellStart"/>
      <w:r w:rsidRPr="007E5F3D">
        <w:rPr>
          <w:rFonts w:cs="Times New Roman" w:eastAsia="Times New Roman"/>
          <w:lang w:eastAsia="hr-HR" w:val="en-US"/>
        </w:rPr>
        <w:t>kojima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povodom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eventualnog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prigovora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Diobeni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popis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stečajni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sudac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rješenjem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može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odrediti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ispravak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popisa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7E5F3D">
        <w:rPr>
          <w:rFonts w:cs="Times New Roman" w:eastAsia="Times New Roman"/>
          <w:lang w:eastAsia="hr-HR" w:val="en-US"/>
        </w:rPr>
        <w:t>proizlazi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iz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stavka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3, </w:t>
      </w:r>
      <w:proofErr w:type="spellStart"/>
      <w:r w:rsidRPr="007E5F3D">
        <w:rPr>
          <w:rFonts w:cs="Times New Roman" w:eastAsia="Times New Roman"/>
          <w:lang w:eastAsia="hr-HR" w:val="en-US"/>
        </w:rPr>
        <w:t>članka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190, SZ a </w:t>
      </w:r>
      <w:proofErr w:type="spellStart"/>
      <w:r w:rsidRPr="007E5F3D">
        <w:rPr>
          <w:rFonts w:cs="Times New Roman" w:eastAsia="Times New Roman"/>
          <w:lang w:eastAsia="hr-HR" w:val="en-US"/>
        </w:rPr>
        <w:t>stavkom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7E5F3D">
        <w:rPr>
          <w:rFonts w:cs="Times New Roman" w:eastAsia="Times New Roman"/>
          <w:lang w:eastAsia="hr-HR" w:val="en-US"/>
        </w:rPr>
        <w:t>članka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190, SZ, </w:t>
      </w:r>
      <w:proofErr w:type="spellStart"/>
      <w:r w:rsidRPr="007E5F3D">
        <w:rPr>
          <w:rFonts w:cs="Times New Roman" w:eastAsia="Times New Roman"/>
          <w:lang w:eastAsia="hr-HR" w:val="en-US"/>
        </w:rPr>
        <w:t>propisano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djelomičnoj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može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pristupiti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tek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pravomoćnosti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iz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stavka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3, </w:t>
      </w:r>
      <w:proofErr w:type="spellStart"/>
      <w:r w:rsidRPr="007E5F3D">
        <w:rPr>
          <w:rFonts w:cs="Times New Roman" w:eastAsia="Times New Roman"/>
          <w:lang w:eastAsia="hr-HR" w:val="en-US"/>
        </w:rPr>
        <w:t>članka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190, SZ, </w:t>
      </w:r>
      <w:proofErr w:type="spellStart"/>
      <w:r w:rsidRPr="007E5F3D">
        <w:rPr>
          <w:rFonts w:cs="Times New Roman" w:eastAsia="Times New Roman"/>
          <w:lang w:eastAsia="hr-HR" w:val="en-US"/>
        </w:rPr>
        <w:t>što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primjenjuje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E5F3D">
        <w:rPr>
          <w:rFonts w:cs="Times New Roman" w:eastAsia="Times New Roman"/>
          <w:lang w:eastAsia="hr-HR" w:val="en-US"/>
        </w:rPr>
        <w:t>Radi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toga je </w:t>
      </w:r>
      <w:proofErr w:type="spellStart"/>
      <w:r w:rsidRPr="007E5F3D">
        <w:rPr>
          <w:rFonts w:cs="Times New Roman" w:eastAsia="Times New Roman"/>
          <w:lang w:eastAsia="hr-HR" w:val="en-US"/>
        </w:rPr>
        <w:t>ovaj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Sud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Rješenjem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odredio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će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7E5F3D">
        <w:rPr>
          <w:rFonts w:cs="Times New Roman" w:eastAsia="Times New Roman"/>
          <w:lang w:eastAsia="hr-HR" w:val="en-US"/>
        </w:rPr>
        <w:t>isplata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određena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ovim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Rješenjem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7E5F3D">
        <w:rPr>
          <w:rFonts w:cs="Times New Roman" w:eastAsia="Times New Roman"/>
          <w:lang w:eastAsia="hr-HR" w:val="en-US"/>
        </w:rPr>
        <w:t>Završna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dioba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–</w:t>
      </w:r>
      <w:proofErr w:type="spellStart"/>
      <w:r w:rsidRPr="007E5F3D">
        <w:rPr>
          <w:rFonts w:cs="Times New Roman" w:eastAsia="Times New Roman"/>
          <w:lang w:eastAsia="hr-HR" w:val="en-US"/>
        </w:rPr>
        <w:t>provesti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nakon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pravomoćnosti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istog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nakon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održanoga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Završnog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ročišta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vjerovnika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E5F3D">
        <w:rPr>
          <w:rFonts w:cs="Times New Roman" w:eastAsia="Times New Roman"/>
          <w:lang w:eastAsia="hr-HR" w:val="en-US"/>
        </w:rPr>
        <w:t>kako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navedeno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i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riješeno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točkom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7E5F3D">
        <w:rPr>
          <w:rFonts w:cs="Times New Roman" w:eastAsia="Times New Roman"/>
          <w:lang w:eastAsia="hr-HR" w:val="en-US"/>
        </w:rPr>
        <w:t>izrijeke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ovog</w:t>
      </w:r>
      <w:proofErr w:type="spellEnd"/>
      <w:r w:rsidRPr="007E5F3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E5F3D">
        <w:rPr>
          <w:rFonts w:cs="Times New Roman" w:eastAsia="Times New Roman"/>
          <w:lang w:eastAsia="hr-HR" w:val="en-US"/>
        </w:rPr>
        <w:t>Rješenja</w:t>
      </w:r>
      <w:proofErr w:type="spellEnd"/>
      <w:r w:rsidRPr="007E5F3D">
        <w:rPr>
          <w:rFonts w:cs="Times New Roman" w:eastAsia="Times New Roman"/>
          <w:lang w:eastAsia="hr-HR" w:val="en-US"/>
        </w:rPr>
        <w:t>.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</w:t>
      </w:r>
      <w:r w:rsidRPr="007E5F3D">
        <w:rPr>
          <w:rFonts w:cs="Times New Roman" w:eastAsia="Times New Roman"/>
          <w:b/>
          <w:lang w:eastAsia="hr-HR"/>
        </w:rPr>
        <w:t>9.</w:t>
      </w:r>
      <w:r w:rsidRPr="007E5F3D">
        <w:rPr>
          <w:rFonts w:cs="Times New Roman" w:eastAsia="Times New Roman"/>
          <w:lang w:eastAsia="hr-HR"/>
        </w:rPr>
        <w:t xml:space="preserve">  Radi svega izloženog i temeljem navedenih odredaba pozitivnih propisa, riješeno je kao u izrijeci.</w:t>
      </w:r>
    </w:p>
    <w:p w:rsidRDefault="007E5F3D" w:rsidP="007E5F3D" w:rsidR="007E5F3D" w:rsidRPr="007E5F3D">
      <w:pPr>
        <w:tabs>
          <w:tab w:pos="-1843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tabs>
          <w:tab w:pos="-184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Split, 09. ožujka 2017.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              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                                                                                   STEČAJNI SUDAC:</w:t>
      </w:r>
    </w:p>
    <w:p w:rsidRDefault="007E5F3D" w:rsidP="007E5F3D" w:rsidR="007E5F3D" w:rsidRPr="007E5F3D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Jozo Ćaleta, v.r.,</w:t>
      </w: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E5F3D" w:rsidP="007E5F3D" w:rsidR="007E5F3D" w:rsidRPr="007E5F3D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u w:val="single"/>
          <w:lang w:eastAsia="hr-HR"/>
        </w:rPr>
        <w:t>Pravna pouka</w:t>
      </w:r>
      <w:r w:rsidRPr="007E5F3D">
        <w:rPr>
          <w:rFonts w:cs="Times New Roman" w:eastAsia="Times New Roman"/>
          <w:lang w:eastAsia="hr-HR"/>
        </w:rPr>
        <w:t>: Protiv Diobenog popisa iz točke 1, izrijeke Rješenja može se izjaviti prigovor Stečajnom sudcu i to najkasnije na Završnom ročištu vjerovnika. Protiv ostalog dijela Rješenja se može izjaviti žalba u roku od osam (8) dana i to ovom Sudu u tri primjerka a o žalbi u drugom stupnju odlučuje Visoki trgovački sud Republike Hrvatske u Zagrebu. Protiv Zaključka nije dopušten pravni lijek.</w:t>
      </w: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7E5F3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</w:t>
      </w:r>
      <w:r w:rsidRPr="007E5F3D">
        <w:rPr>
          <w:rFonts w:cs="Times New Roman" w:eastAsia="Times New Roman"/>
          <w:b/>
          <w:szCs w:val="20"/>
          <w:lang w:eastAsia="hr-HR" w:val="en-AU"/>
        </w:rPr>
        <w:t>- 4 -</w:t>
      </w:r>
      <w:r w:rsidRPr="007E5F3D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r w:rsidRPr="007E5F3D">
        <w:rPr>
          <w:rFonts w:cs="Times New Roman" w:eastAsia="Times New Roman"/>
          <w:b/>
          <w:szCs w:val="20"/>
          <w:lang w:eastAsia="hr-HR"/>
        </w:rPr>
        <w:t>Broj</w:t>
      </w:r>
      <w:r w:rsidRPr="007E5F3D">
        <w:rPr>
          <w:rFonts w:cs="Times New Roman" w:eastAsia="Times New Roman"/>
          <w:b/>
          <w:szCs w:val="20"/>
          <w:lang w:eastAsia="hr-HR" w:val="en-AU"/>
        </w:rPr>
        <w:t>:</w:t>
      </w:r>
      <w:r w:rsidRPr="007E5F3D">
        <w:rPr>
          <w:rFonts w:cs="Times New Roman" w:eastAsia="Times New Roman"/>
          <w:szCs w:val="20"/>
          <w:lang w:eastAsia="hr-HR" w:val="en-AU"/>
        </w:rPr>
        <w:t xml:space="preserve"> </w:t>
      </w:r>
      <w:r w:rsidRPr="007E5F3D">
        <w:rPr>
          <w:rFonts w:cs="Times New Roman" w:eastAsia="Times New Roman"/>
          <w:b/>
          <w:szCs w:val="20"/>
          <w:lang w:eastAsia="hr-HR" w:val="en-AU"/>
        </w:rPr>
        <w:t xml:space="preserve">14.  </w:t>
      </w:r>
      <w:r w:rsidRPr="007E5F3D">
        <w:rPr>
          <w:rFonts w:cs="Times New Roman" w:eastAsia="Times New Roman"/>
          <w:b/>
          <w:szCs w:val="20"/>
          <w:lang w:eastAsia="hr-HR"/>
        </w:rPr>
        <w:t>St</w:t>
      </w:r>
      <w:r w:rsidRPr="007E5F3D">
        <w:rPr>
          <w:rFonts w:cs="Times New Roman" w:eastAsia="Times New Roman"/>
          <w:b/>
          <w:szCs w:val="20"/>
          <w:lang w:eastAsia="hr-HR" w:val="en-AU"/>
        </w:rPr>
        <w:t>-40/2009.</w:t>
      </w: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rPr>
          <w:rFonts w:cs="Times New Roman" w:eastAsia="Times New Roman"/>
          <w:u w:val="single"/>
          <w:lang w:eastAsia="hr-HR"/>
        </w:rPr>
      </w:pPr>
      <w:r w:rsidRPr="007E5F3D">
        <w:rPr>
          <w:rFonts w:cs="Times New Roman" w:eastAsia="Times New Roman"/>
          <w:u w:val="single"/>
          <w:lang w:eastAsia="hr-HR"/>
        </w:rPr>
        <w:t>DNA: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1.  Stečajna upraviteljica Ljiljana </w:t>
      </w:r>
      <w:proofErr w:type="spellStart"/>
      <w:r w:rsidRPr="007E5F3D">
        <w:rPr>
          <w:rFonts w:cs="Times New Roman" w:eastAsia="Times New Roman"/>
          <w:lang w:eastAsia="hr-HR"/>
        </w:rPr>
        <w:t>Poljanić</w:t>
      </w:r>
      <w:proofErr w:type="spellEnd"/>
      <w:r w:rsidRPr="007E5F3D">
        <w:rPr>
          <w:rFonts w:cs="Times New Roman" w:eastAsia="Times New Roman"/>
          <w:lang w:eastAsia="hr-HR"/>
        </w:rPr>
        <w:t>, iz Splita, Vinkovačka 25,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2.  Županijsko državno odvjetništvo u Splitu, </w:t>
      </w:r>
      <w:proofErr w:type="spellStart"/>
      <w:r w:rsidRPr="007E5F3D">
        <w:rPr>
          <w:rFonts w:cs="Times New Roman" w:eastAsia="Times New Roman"/>
          <w:lang w:eastAsia="hr-HR"/>
        </w:rPr>
        <w:t>Građanskoupravni</w:t>
      </w:r>
      <w:proofErr w:type="spellEnd"/>
      <w:r w:rsidRPr="007E5F3D">
        <w:rPr>
          <w:rFonts w:cs="Times New Roman" w:eastAsia="Times New Roman"/>
          <w:lang w:eastAsia="hr-HR"/>
        </w:rPr>
        <w:t xml:space="preserve"> odjel, Split,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3.  GRAD SPLIT, Branimirova obala 17, Split,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4.  HRVATSKI TELEKOM, d.d., Zagreb, Roberta Frangeša Mihanovića 9,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5.  e-Oglasna ploča Suda – rok do: 28. ožujka 2017,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>6.  Spis.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Split, 09. ožujka 2017.                                S U D A C: 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  <w:r w:rsidRPr="007E5F3D">
        <w:rPr>
          <w:rFonts w:cs="Times New Roman" w:eastAsia="Times New Roman"/>
          <w:lang w:eastAsia="hr-HR"/>
        </w:rPr>
        <w:t xml:space="preserve">                                                                     Jozo Ćaleta,</w:t>
      </w: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5F3D" w:rsidP="007E5F3D" w:rsidR="007E5F3D" w:rsidRPr="007E5F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F3D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20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St-40/2009-58</izvorni_sadrzaj>
    <derivirana_varijabla naziv="DomainObject.Oznaka_1">St-40/2009-58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2009.</izvorni_sadrzaj>
    <derivirana_varijabla naziv="DomainObject.Predmet.DatumOsnivanja_1">23.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St-40/2009</izvorni_sadrzaj>
    <derivirana_varijabla naziv="DomainObject.Predmet.OznakaBroj_1">St-40/2009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 95, turistička agencija, društvo s ograničenom odgovornošu "u stečaju"</izvorni_sadrzaj>
    <derivirana_varijabla naziv="DomainObject.Predmet.ProtustrankaFormated_1">  NAJ 95, turistička agencija, društvo s ograničenom odgovornošu "u stečaju"</derivirana_varijabla>
  </DomainObject.Predmet.ProtustrankaFormated>
  <DomainObject.Predmet.ProtustrankaFormatedOIB>
    <izvorni_sadrzaj>  NAJ 95, turistička agencija, društvo s ograničenom odgovornošu "u stečaju", OIB 92480201850</izvorni_sadrzaj>
    <derivirana_varijabla naziv="DomainObject.Predmet.ProtustrankaFormatedOIB_1">  NAJ 95, turistička agencija, društvo s ograničenom odgovornošu "u stečaju", OIB 92480201850</derivirana_varijabla>
  </DomainObject.Predmet.ProtustrankaFormatedOIB>
  <DomainObject.Predmet.ProtustrankaFormatedWithAdress>
    <izvorni_sadrzaj> NAJ 95, turistička agencija, društvo s ograničenom odgovornošu "u stečaju", Fra Grge Martića 53/a, Split</izvorni_sadrzaj>
    <derivirana_varijabla naziv="DomainObject.Predmet.ProtustrankaFormatedWithAdress_1"> NAJ 95, turistička agencija, društvo s ograničenom odgovornošu "u stečaju", Fra Grge Martića 53/a, Split</derivirana_varijabla>
  </DomainObject.Predmet.ProtustrankaFormatedWithAdress>
  <DomainObject.Predmet.ProtustrankaFormatedWithAdressOIB>
    <izvorni_sadrzaj> NAJ 95, turistička agencija, društvo s ograničenom odgovornošu "u stečaju", OIB 92480201850, Fra Grge Martića 53/a, Split</izvorni_sadrzaj>
    <derivirana_varijabla naziv="DomainObject.Predmet.ProtustrankaFormatedWithAdressOIB_1"> NAJ 95, turistička agencija, društvo s ograničenom odgovornošu "u stečaju", OIB 92480201850, Fra Grge Martića 53/a, Split</derivirana_varijabla>
  </DomainObject.Predmet.ProtustrankaFormatedWithAdressOIB>
  <DomainObject.Predmet.ProtustrankaWithAdress>
    <izvorni_sadrzaj>NAJ 95, turistička agencija, društvo s ograničenom odgovornošu "u stečaju" Fra Grge Martića 53/a, Split</izvorni_sadrzaj>
    <derivirana_varijabla naziv="DomainObject.Predmet.ProtustrankaWithAdress_1">NAJ 95, turistička agencija, društvo s ograničenom odgovornošu "u stečaju" Fra Grge Martića 53/a, Split</derivirana_varijabla>
  </DomainObject.Predmet.ProtustrankaWithAdress>
  <DomainObject.Predmet.ProtustrankaWithAdressOIB>
    <izvorni_sadrzaj>NAJ 95, turistička agencija, društvo s ograničenom odgovornošu "u stečaju", OIB 92480201850, Fra Grge Martića 53/a, Split</izvorni_sadrzaj>
    <derivirana_varijabla naziv="DomainObject.Predmet.ProtustrankaWithAdressOIB_1">NAJ 95, turistička agencija, društvo s ograničenom odgovornošu "u stečaju", OIB 92480201850, Fra Grge Martića 53/a, Split</derivirana_varijabla>
  </DomainObject.Predmet.ProtustrankaWithAdressOIB>
  <DomainObject.Predmet.ProtustrankaNazivFormated>
    <izvorni_sadrzaj>NAJ 95, turistička agencija, društvo s ograničenom odgovornošu "u stečaju"</izvorni_sadrzaj>
    <derivirana_varijabla naziv="DomainObject.Predmet.ProtustrankaNazivFormated_1">NAJ 95, turistička agencija, društvo s ograničenom odgovornošu "u stečaju"</derivirana_varijabla>
  </DomainObject.Predmet.ProtustrankaNazivFormated>
  <DomainObject.Predmet.ProtustrankaNazivFormatedOIB>
    <izvorni_sadrzaj>NAJ 95, turistička agencija, društvo s ograničenom odgovornošu "u stečaju", OIB 92480201850</izvorni_sadrzaj>
    <derivirana_varijabla naziv="DomainObject.Predmet.ProtustrankaNazivFormatedOIB_1">NAJ 95, turistička agencija, društvo s ograničenom odgovornošu "u stečaju", OIB 92480201850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Popović; Toni Blašković; Hrvatski Telekom d.d.</izvorni_sadrzaj>
    <derivirana_varijabla naziv="DomainObject.Predmet.StrankaFormated_1">  Igor Popović; Toni Blašković; Hrvatski Telekom d.d.</derivirana_varijabla>
  </DomainObject.Predmet.StrankaFormated>
  <DomainObject.Predmet.StrankaFormatedOIB>
    <izvorni_sadrzaj>  Igor Popović, OIB 04040750693; Toni Blašković, OIB 00624981631; Hrvatski Telekom d.d., OIB 81793146560</izvorni_sadrzaj>
    <derivirana_varijabla naziv="DomainObject.Predmet.StrankaFormatedOIB_1">  Igor Popović, OIB 04040750693; Toni Blašković, OIB 00624981631; Hrvatski Telekom d.d., OIB 81793146560</derivirana_varijabla>
  </DomainObject.Predmet.StrankaFormatedOIB>
  <DomainObject.Predmet.StrankaFormatedWithAdress>
    <izvorni_sadrzaj> Igor Popović, Fra Grge Matića 53 a, 21000 Split; Toni Blašković, Križna luka bb, Hvar; Hrvatski Telekom d.d., Savska cesta 32, 10000 Zagreb</izvorni_sadrzaj>
    <derivirana_varijabla naziv="DomainObject.Predmet.StrankaFormatedWithAdress_1"> Igor Popović, Fra Grge Matića 53 a, 21000 Split; Toni Blašković, Križna luka bb, Hvar; Hrvatski Telekom d.d., Savska cesta 32, 10000 Zagreb</derivirana_varijabla>
  </DomainObject.Predmet.StrankaFormatedWithAdress>
  <DomainObject.Predmet.StrankaFormatedWithAdressOIB>
    <izvorni_sadrzaj> Igor Popović, OIB 04040750693, Fra Grge Matića 53 a, 21000 Split; Toni Blašković, OIB 00624981631, Križna luka bb, Hvar; Hrvatski Telekom d.d., OIB 81793146560, Savska cesta 32, 10000 Zagreb</izvorni_sadrzaj>
    <derivirana_varijabla naziv="DomainObject.Predmet.StrankaFormatedWithAdressOIB_1"> Igor Popović, OIB 04040750693, Fra Grge Matića 53 a, 21000 Split; Toni Blašković, OIB 00624981631, Križna luka bb, Hvar; Hrvatski Telekom d.d., OIB 81793146560, Savska cesta 32, 10000 Zagreb</derivirana_varijabla>
  </DomainObject.Predmet.StrankaFormatedWithAdressOIB>
  <DomainObject.Predmet.StrankaWithAdress>
    <izvorni_sadrzaj>Igor Popović Fra Grge Matića 53 a,21000 Split,Toni Blašković Križna luka bb,Hvar,Hrvatski Telekom d.d. Savska cesta 32,10000 Zagreb</izvorni_sadrzaj>
    <derivirana_varijabla naziv="DomainObject.Predmet.StrankaWithAdress_1">Igor Popović Fra Grge Matića 53 a,21000 Split,Toni Blašković Križna luka bb,Hvar,Hrvatski Telekom d.d. Savska cesta 32,10000 Zagreb</derivirana_varijabla>
  </DomainObject.Predmet.StrankaWithAdress>
  <DomainObject.Predmet.StrankaWithAdressOIB>
    <izvorni_sadrzaj>Igor Popović, OIB 04040750693, Fra Grge Matića 53 a,21000 Split,Toni Blašković, OIB 00624981631, Križna luka bb,Hvar,Hrvatski Telekom d.d., OIB 81793146560, Savska cesta 32,10000 Zagreb</izvorni_sadrzaj>
    <derivirana_varijabla naziv="DomainObject.Predmet.StrankaWithAdressOIB_1">Igor Popović, OIB 04040750693, Fra Grge Matića 53 a,21000 Split,Toni Blašković, OIB 00624981631, Križna luka bb,Hvar,Hrvatski Telekom d.d., OIB 81793146560, Savska cesta 32,10000 Zagreb</derivirana_varijabla>
  </DomainObject.Predmet.StrankaWithAdressOIB>
  <DomainObject.Predmet.StrankaNazivFormated>
    <izvorni_sadrzaj>Igor Popović,Toni Blašković,Hrvatski Telekom d.d.</izvorni_sadrzaj>
    <derivirana_varijabla naziv="DomainObject.Predmet.StrankaNazivFormated_1">Igor Popović,Toni Blašković,Hrvatski Telekom d.d.</derivirana_varijabla>
  </DomainObject.Predmet.StrankaNazivFormated>
  <DomainObject.Predmet.StrankaNazivFormatedOIB>
    <izvorni_sadrzaj>Igor Popović, OIB 04040750693,Toni Blašković, OIB 00624981631,Hrvatski Telekom d.d., OIB 81793146560</izvorni_sadrzaj>
    <derivirana_varijabla naziv="DomainObject.Predmet.StrankaNazivFormatedOIB_1">Igor Popović, OIB 04040750693,Toni Blašković, OIB 00624981631,Hrvatski Telekom d.d., OIB 81793146560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Igor Popović</item>
      <item>Toni Blašković</item>
      <item>Hrvatski Telekom d.d.</item>
    </izvorni_sadrzaj>
    <derivirana_varijabla naziv="DomainObject.Predmet.StrankaListFormated_1">
      <item>Igor Popović</item>
      <item>Toni Blašković</item>
      <item>Hrvatski Telekom d.d.</item>
    </derivirana_varijabla>
  </DomainObject.Predmet.StrankaListFormated>
  <DomainObject.Predmet.StrankaList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FormatedOIB_1">
      <item>Igor Popović, OIB 04040750693</item>
      <item>Toni Blašković, OIB 00624981631</item>
      <item>Hrvatski Telekom d.d., OIB 81793146560</item>
    </derivirana_varijabla>
  </DomainObject.Predmet.StrankaListFormatedOIB>
  <DomainObject.Predmet.StrankaListFormatedWithAdress>
    <izvorni_sadrzaj>
      <item>Igor Popović, Fra Grge Matića 53 a, 21000 Split</item>
      <item>Toni Blašković, Križna luka bb, Hvar</item>
      <item>Hrvatski Telekom d.d., Savska cesta 32, 10000 Zagreb</item>
    </izvorni_sadrzaj>
    <derivirana_varijabla naziv="DomainObject.Predmet.StrankaListFormatedWithAdress_1">
      <item>Igor Popović, Fra Grge Matića 53 a, 21000 Split</item>
      <item>Toni Blašković, Križna luka bb, Hvar</item>
      <item>Hrvatski Telekom d.d., Savska cesta 32, 10000 Zagreb</item>
    </derivirana_varijabla>
  </DomainObject.Predmet.StrankaListFormatedWithAdress>
  <DomainObject.Predmet.StrankaListFormatedWithAdressOIB>
    <izvorni_sadrzaj>
      <item>Igor Popović, OIB 04040750693, Fra Grge Matića 53 a, 21000 Split</item>
      <item>Toni Blašković, OIB 00624981631, Križna luka bb, Hvar</item>
      <item>Hrvatski Telekom d.d., OIB 81793146560, Savska cesta 32, 10000 Zagreb</item>
    </izvorni_sadrzaj>
    <derivirana_varijabla naziv="DomainObject.Predmet.StrankaListFormatedWithAdressOIB_1">
      <item>Igor Popović, OIB 04040750693, Fra Grge Matića 53 a, 21000 Split</item>
      <item>Toni Blašković, OIB 00624981631, Križna luka bb, Hvar</item>
      <item>Hrvatski Telekom d.d., OIB 81793146560, Savska cesta 32, 10000 Zagreb</item>
    </derivirana_varijabla>
  </DomainObject.Predmet.StrankaListFormatedWithAdressOIB>
  <DomainObject.Predmet.StrankaListNazivFormated>
    <izvorni_sadrzaj>
      <item>Igor Popović</item>
      <item>Toni Blašković</item>
      <item>Hrvatski Telekom d.d.</item>
    </izvorni_sadrzaj>
    <derivirana_varijabla naziv="DomainObject.Predmet.StrankaListNazivFormated_1">
      <item>Igor Popović</item>
      <item>Toni Blašković</item>
      <item>Hrvatski Telekom d.d.</item>
    </derivirana_varijabla>
  </DomainObject.Predmet.StrankaListNazivFormated>
  <DomainObject.Predmet.StrankaListNaziv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NazivFormatedOIB_1">
      <item>Igor Popović, OIB 04040750693</item>
      <item>Toni Blašković, OIB 00624981631</item>
      <item>Hrvatski Telekom d.d., OIB 81793146560</item>
    </derivirana_varijabla>
  </DomainObject.Predmet.StrankaListNazivFormatedOIB>
  <DomainObject.Predmet.ProtuStrankaListFormated>
    <izvorni_sadrzaj>
      <item>NAJ 95, turistička agencija, društvo s ograničenom odgovornošu "u stečaju"</item>
    </izvorni_sadrzaj>
    <derivirana_varijabla naziv="DomainObject.Predmet.ProtuStrankaListFormated_1">
      <item>NAJ 95, turistička agencija, društvo s ograničenom odgovornošu "u stečaju"</item>
    </derivirana_varijabla>
  </DomainObject.Predmet.ProtuStrankaListFormated>
  <DomainObject.Predmet.ProtuStrankaListFormatedOIB>
    <izvorni_sadrzaj>
      <item>NAJ 95, turistička agencija, društvo s ograničenom odgovornošu "u stečaju", OIB 92480201850</item>
    </izvorni_sadrzaj>
    <derivirana_varijabla naziv="DomainObject.Predmet.ProtuStrankaListFormatedOIB_1">
      <item>NAJ 95, turistička agencija, društvo s ograničenom odgovornošu "u stečaju", OIB 92480201850</item>
    </derivirana_varijabla>
  </DomainObject.Predmet.ProtuStrankaListFormatedOIB>
  <DomainObject.Predmet.ProtuStrankaListFormatedWithAdress>
    <izvorni_sadrzaj>
      <item>NAJ 95, turistička agencija, društvo s ograničenom odgovornošu "u stečaju", Fra Grge Martića 53/a, Split</item>
    </izvorni_sadrzaj>
    <derivirana_varijabla naziv="DomainObject.Predmet.ProtuStrankaListFormatedWithAdress_1">
      <item>NAJ 95, turistička agencija, društvo s ograničenom odgovornošu "u stečaju", Fra Grge Martića 53/a, Split</item>
    </derivirana_varijabla>
  </DomainObject.Predmet.ProtuStrankaListFormatedWithAdress>
  <DomainObject.Predmet.ProtuStrankaListFormatedWithAdressOIB>
    <izvorni_sadrzaj>
      <item>NAJ 95, turistička agencija, društvo s ograničenom odgovornošu "u stečaju", OIB 92480201850, Fra Grge Martića 53/a, Split</item>
    </izvorni_sadrzaj>
    <derivirana_varijabla naziv="DomainObject.Predmet.ProtuStrankaListFormatedWithAdressOIB_1">
      <item>NAJ 95, turistička agencija, društvo s ograničenom odgovornošu "u stečaju", OIB 92480201850, Fra Grge Martića 53/a, Split</item>
    </derivirana_varijabla>
  </DomainObject.Predmet.ProtuStrankaListFormatedWithAdressOIB>
  <DomainObject.Predmet.ProtuStrankaListNazivFormated>
    <izvorni_sadrzaj>
      <item>NAJ 95, turistička agencija, društvo s ograničenom odgovornošu "u stečaju"</item>
    </izvorni_sadrzaj>
    <derivirana_varijabla naziv="DomainObject.Predmet.ProtuStrankaListNazivFormated_1">
      <item>NAJ 95, turistička agencija, društvo s ograničenom odgovornošu "u stečaju"</item>
    </derivirana_varijabla>
  </DomainObject.Predmet.ProtuStrankaListNazivFormated>
  <DomainObject.Predmet.ProtuStrankaListNazivFormatedOIB>
    <izvorni_sadrzaj>
      <item>NAJ 95, turistička agencija, društvo s ograničenom odgovornošu "u stečaju", OIB 92480201850</item>
    </izvorni_sadrzaj>
    <derivirana_varijabla naziv="DomainObject.Predmet.ProtuStrankaListNazivFormatedOIB_1">
      <item>NAJ 95, turistička agencija, društvo s ograničenom odgovornošu "u stečaju", OIB 92480201850</item>
    </derivirana_varijabla>
  </DomainObject.Predmet.ProtuStrankaListNazivFormatedOIB>
  <DomainObject.Predmet.OstaliList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Formated>
  <DomainObject.Predmet.OstaliList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FormatedOIB>
  <DomainObject.Predmet.OstaliListFormatedWithAdress>
    <izvorni_sadrzaj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izvorni_sadrzaj>
    <derivirana_varijabla naziv="DomainObject.Predmet.OstaliListFormatedWithAdress_1"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derivirana_varijabla>
  </DomainObject.Predmet.OstaliListFormatedWithAdress>
  <DomainObject.Predmet.OstaliListFormatedWithAdressOIB>
    <izvorni_sadrzaj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izvorni_sadrzaj>
    <derivirana_varijabla naziv="DomainObject.Predmet.OstaliListFormatedWithAdressOIB_1"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derivirana_varijabla>
  </DomainObject.Predmet.OstaliListFormatedWithAdressOIB>
  <DomainObject.Predmet.OstaliListNaziv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Naziv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NazivFormated>
  <DomainObject.Predmet.OstaliListNaziv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Naziv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St-40/2009-58</izvorni_sadrzaj>
    <derivirana_varijabla naziv="DomainObject.PoslovniBrojDokumenta_1">St-40/2009-58</derivirana_varijabla>
  </DomainObject.PoslovniBrojDokumenta>
  <DomainObject.Predmet.StrankaIDrugi>
    <izvorni_sadrzaj>Hrvatski Telekom d.d. i dr.</izvorni_sadrzaj>
    <derivirana_varijabla naziv="DomainObject.Predmet.StrankaIDrugi_1">Hrvatski Telekom d.d. i dr.</derivirana_varijabla>
  </DomainObject.Predmet.StrankaIDrugi>
  <DomainObject.Predmet.ProtustrankaIDrugi>
    <izvorni_sadrzaj>NAJ 95, turistička agencija, društvo s ograničenom odgovornošu "u stečaju"</izvorni_sadrzaj>
    <derivirana_varijabla naziv="DomainObject.Predmet.ProtustrankaIDrugi_1">NAJ 95, turistička agencija, društvo s ograničenom odgovornošu "u stečaju"</derivirana_varijabla>
  </DomainObject.Predmet.ProtustrankaIDrugi>
  <DomainObject.Predmet.StrankaIDrugiAdressOIB>
    <izvorni_sadrzaj>Hrvatski Telekom d.d., OIB 81793146560, Savska cesta 32, 10000 Zagreb i dr.</izvorni_sadrzaj>
    <derivirana_varijabla naziv="DomainObject.Predmet.StrankaIDrugiAdressOIB_1">Hrvatski Telekom d.d., OIB 81793146560, Savska cesta 32, 10000 Zagreb i dr.</derivirana_varijabla>
  </DomainObject.Predmet.StrankaIDrugiAdressOIB>
  <DomainObject.Predmet.ProtustrankaIDrugiAdressOIB>
    <izvorni_sadrzaj>NAJ 95, turistička agencija, društvo s ograničenom odgovornošu "u stečaju", OIB 92480201850, Fra Grge Martića 53/a, Split</izvorni_sadrzaj>
    <derivirana_varijabla naziv="DomainObject.Predmet.ProtustrankaIDrugiAdressOIB_1">NAJ 95, turistička agencija, društvo s ograničenom odgovornošu "u stečaju", OIB 92480201850, Fra Grge Martića 53/a,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izvorni_sadrzaj>
    <derivirana_varijabla naziv="DomainObject.Predmet.SudioniciListNaziv_1"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derivirana_varijabla>
  </DomainObject.Predmet.SudioniciListNaziv>
  <DomainObject.Predmet.SudioniciListAdressOIB>
    <izvorni_sadrzaj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izvorni_sadrzaj>
    <derivirana_varijabla naziv="DomainObject.Predmet.SudioniciListAdressOIB_1"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2DFAC-E937-4016-983B-0A696FD9E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1306</properties:Words>
  <properties:Characters>7053</properties:Characters>
  <properties:Lines>170</properties:Lines>
  <properties:Paragraphs>49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2017-03-09T09:15:00Z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St-40/2009-58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