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d41e" w14:paraId="d02d41e" w:rsidRDefault="00780FB2" w:rsidP="00780FB2" w:rsidR="00780FB2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4375" cx="5334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0FB2" w:rsidP="00780FB2" w:rsidR="00780FB2">
      <w:pPr>
        <w:rPr>
          <w:b/>
        </w:rPr>
      </w:pPr>
    </w:p>
    <w:p w:rsidRDefault="00780FB2" w:rsidP="00780FB2" w:rsidR="00780FB2">
      <w:pPr>
        <w:rPr>
          <w:b/>
        </w:rPr>
      </w:pPr>
      <w:r>
        <w:rPr>
          <w:b/>
        </w:rPr>
        <w:t>REPUBLIKA HRVATSKA</w:t>
      </w:r>
    </w:p>
    <w:p w:rsidRDefault="00780FB2" w:rsidP="00780FB2" w:rsidR="00780FB2">
      <w:pPr>
        <w:rPr>
          <w:b/>
        </w:rPr>
      </w:pPr>
      <w:r>
        <w:rPr>
          <w:b/>
        </w:rPr>
        <w:t>TRGOVAČKI SUD U OSIJEKU</w:t>
      </w:r>
    </w:p>
    <w:p w:rsidRDefault="00780FB2" w:rsidP="00780FB2" w:rsidR="00780FB2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St-2184/2016-42</w:t>
      </w:r>
    </w:p>
    <w:p w:rsidRDefault="00780FB2" w:rsidP="00780FB2" w:rsidR="00780FB2">
      <w:pPr>
        <w:rPr>
          <w:b/>
        </w:rPr>
      </w:pPr>
      <w:r>
        <w:rPr>
          <w:b/>
        </w:rPr>
        <w:t>Trg pobjede 13</w:t>
      </w:r>
    </w:p>
    <w:p w:rsidRDefault="00780FB2" w:rsidP="00780FB2" w:rsidR="00780FB2">
      <w:pPr>
        <w:rPr>
          <w:b/>
        </w:rPr>
      </w:pPr>
      <w:r>
        <w:rPr>
          <w:b/>
        </w:rPr>
        <w:t>35000 Slavonski Brod</w:t>
      </w:r>
    </w:p>
    <w:p w:rsidRDefault="00780FB2" w:rsidP="00780FB2" w:rsidR="00780FB2">
      <w:pPr>
        <w:rPr>
          <w:b/>
        </w:rPr>
      </w:pPr>
    </w:p>
    <w:p w:rsidRDefault="00780FB2" w:rsidP="00780FB2" w:rsidR="00780FB2">
      <w:pPr>
        <w:jc w:val="center"/>
        <w:rPr>
          <w:b/>
        </w:rPr>
      </w:pPr>
      <w:r>
        <w:rPr>
          <w:b/>
        </w:rPr>
        <w:t>REPUBLIKA HRVATSKA</w:t>
      </w:r>
    </w:p>
    <w:p w:rsidRDefault="00780FB2" w:rsidP="00780FB2" w:rsidR="00780FB2">
      <w:pPr>
        <w:jc w:val="center"/>
        <w:rPr>
          <w:b/>
        </w:rPr>
      </w:pPr>
      <w:r>
        <w:rPr>
          <w:b/>
        </w:rPr>
        <w:t>RJEŠENJE</w:t>
      </w:r>
    </w:p>
    <w:p w:rsidRDefault="00780FB2" w:rsidP="00780FB2" w:rsidR="00780FB2">
      <w:pPr>
        <w:jc w:val="both"/>
        <w:rPr>
          <w:b/>
        </w:rPr>
      </w:pPr>
      <w:r>
        <w:tab/>
      </w:r>
    </w:p>
    <w:p w:rsidRDefault="00780FB2" w:rsidP="00780FB2" w:rsidR="00780FB2">
      <w:pPr>
        <w:ind w:firstLine="708"/>
        <w:jc w:val="both"/>
      </w:pPr>
      <w:r>
        <w:t xml:space="preserve">TRGOVAČKI SUD U OSIJEKU STALNA SLUŽBA U SLAVONSKOM BRODU po stečajnoj sutkinji Danijeli Martini Maoduš, nad dužnikom </w:t>
      </w:r>
      <w:r>
        <w:rPr>
          <w:b/>
        </w:rPr>
        <w:t>GAVRAN GRADNJA j.d.o.o. za građenje, usluge i trgovinu, Slavonski Brod, A. Bačića 16, OIB: 63081423531</w:t>
      </w:r>
      <w:r>
        <w:t>,  koga zastupa stečajni upravitelj Vinko Pečanić, 29. rujna 2017.</w:t>
      </w:r>
    </w:p>
    <w:p w:rsidRDefault="00780FB2" w:rsidP="00780FB2" w:rsidR="00780FB2">
      <w:pPr>
        <w:jc w:val="both"/>
      </w:pPr>
    </w:p>
    <w:p w:rsidRDefault="00780FB2" w:rsidP="00780FB2" w:rsidR="00780FB2"/>
    <w:p w:rsidRDefault="00780FB2" w:rsidP="00780FB2" w:rsidR="00780FB2">
      <w:pPr>
        <w:pStyle w:val="Odlomakpopisa"/>
        <w:numPr>
          <w:ilvl w:val="0"/>
          <w:numId w:val="1"/>
        </w:numPr>
        <w:jc w:val="both"/>
      </w:pPr>
      <w:r>
        <w:t>Odgađa se Skupština vjerovnika u postupku stečaja nad dužnikom GAVRAN GRADNJA j.d.o.o. za građenje, usluge i trgovinu, Slavonski Brod, A. Bačića 16, OIB: 63081423531</w:t>
      </w:r>
      <w:r>
        <w:rPr>
          <w:b/>
        </w:rPr>
        <w:t xml:space="preserve">, </w:t>
      </w:r>
      <w:r>
        <w:t xml:space="preserve">koja je zakazana za dan:  </w:t>
      </w:r>
    </w:p>
    <w:p w:rsidRDefault="00780FB2" w:rsidP="00780FB2" w:rsidR="00780FB2">
      <w:pPr>
        <w:pStyle w:val="Odlomakpopisa"/>
        <w:ind w:left="1080"/>
        <w:jc w:val="both"/>
      </w:pPr>
    </w:p>
    <w:p w:rsidRDefault="00780FB2" w:rsidP="00780FB2" w:rsidR="00780FB2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2. listopada 2017. u 10,45 sati.</w:t>
      </w:r>
    </w:p>
    <w:p w:rsidRDefault="00780FB2" w:rsidP="00780FB2" w:rsidR="00780FB2">
      <w:pPr>
        <w:jc w:val="both"/>
      </w:pPr>
    </w:p>
    <w:p w:rsidRDefault="00780FB2" w:rsidP="00780FB2" w:rsidR="00780FB2">
      <w:pPr>
        <w:pStyle w:val="Odlomakpopisa"/>
        <w:ind w:left="1080"/>
        <w:jc w:val="both"/>
      </w:pPr>
      <w:r>
        <w:t>zbog promjene stečajnog upravitelja.</w:t>
      </w:r>
    </w:p>
    <w:p w:rsidRDefault="00780FB2" w:rsidP="00780FB2" w:rsidR="00780FB2">
      <w:pPr>
        <w:pStyle w:val="Odlomakpopisa"/>
        <w:ind w:left="1080"/>
        <w:jc w:val="both"/>
      </w:pPr>
    </w:p>
    <w:p w:rsidRDefault="00780FB2" w:rsidP="00780FB2" w:rsidR="00780FB2" w:rsidRPr="00780FB2">
      <w:pPr>
        <w:pStyle w:val="Odlomakpopisa"/>
        <w:numPr>
          <w:ilvl w:val="0"/>
          <w:numId w:val="1"/>
        </w:numPr>
        <w:jc w:val="both"/>
      </w:pPr>
      <w:r>
        <w:t xml:space="preserve">Nova Skupština se određuje za dan </w:t>
      </w:r>
      <w:r>
        <w:rPr>
          <w:b/>
          <w:u w:val="single"/>
        </w:rPr>
        <w:t>9. studenog 2017. u 12,00 sati.</w:t>
      </w:r>
    </w:p>
    <w:p w:rsidRDefault="00780FB2" w:rsidP="00780FB2" w:rsidR="00780FB2" w:rsidRPr="00780FB2">
      <w:pPr>
        <w:pStyle w:val="Odlomakpopisa"/>
        <w:ind w:left="1080"/>
        <w:jc w:val="both"/>
      </w:pPr>
    </w:p>
    <w:p w:rsidRDefault="00780FB2" w:rsidP="00780FB2" w:rsidR="00780FB2">
      <w:pPr>
        <w:pStyle w:val="Odlomakpopisa"/>
        <w:numPr>
          <w:ilvl w:val="0"/>
          <w:numId w:val="1"/>
        </w:numPr>
        <w:jc w:val="both"/>
      </w:pPr>
      <w:r>
        <w:t>Na Skupštinu se pozivaju stečajni vjerovnici: Sead Muminović, Stjepan Gavran, Anto Stjepanović, ŽDO za RH, Ministarstvo financija, VIPnet d.o.o., Grad Slavonski Brod, odvjetnici iz OD Antolić i suradnici za SCHACHERMAJER, Mijo Dragova te stečajni upravitelj Davor Lamza.</w:t>
      </w:r>
    </w:p>
    <w:p w:rsidRDefault="00780FB2" w:rsidP="00780FB2" w:rsidR="00780FB2">
      <w:pPr>
        <w:pStyle w:val="Odlomakpopisa"/>
        <w:ind w:left="1080"/>
        <w:jc w:val="both"/>
      </w:pPr>
    </w:p>
    <w:p w:rsidRDefault="00780FB2" w:rsidP="00780FB2" w:rsidR="00780FB2">
      <w:pPr>
        <w:pStyle w:val="Odlomakpopisa"/>
        <w:numPr>
          <w:ilvl w:val="0"/>
          <w:numId w:val="1"/>
        </w:numPr>
        <w:jc w:val="both"/>
      </w:pPr>
      <w:r>
        <w:t xml:space="preserve">Dnevni red Skupštine je slijedeći: </w:t>
      </w:r>
    </w:p>
    <w:p w:rsidRDefault="00780FB2" w:rsidP="00780FB2" w:rsidR="00780FB2">
      <w:pPr>
        <w:jc w:val="both"/>
      </w:pPr>
    </w:p>
    <w:p w:rsidRDefault="00780FB2" w:rsidP="00780FB2" w:rsidR="00780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Izvješće stečajnog upravitelja – usvajanje, primjedbe, </w:t>
      </w:r>
    </w:p>
    <w:p w:rsidRDefault="00780FB2" w:rsidP="00780FB2" w:rsidR="00780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podnošenju, odnosno nepodnošenju kaznene prijave protiv ranijeg direktora dužnika,</w:t>
      </w:r>
    </w:p>
    <w:p w:rsidRDefault="00780FB2" w:rsidP="00780FB2" w:rsidR="00780FB2" w:rsidRPr="00780FB2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780FB2" w:rsidP="00780FB2" w:rsidR="00780FB2">
      <w:pPr>
        <w:ind w:left="1440"/>
        <w:jc w:val="both"/>
        <w:rPr>
          <w:b/>
        </w:rPr>
      </w:pPr>
    </w:p>
    <w:p w:rsidRDefault="00780FB2" w:rsidP="00780FB2" w:rsidR="00780FB2" w:rsidRPr="00780FB2">
      <w:pPr>
        <w:pStyle w:val="Odlomakpopisa"/>
        <w:numPr>
          <w:ilvl w:val="0"/>
          <w:numId w:val="1"/>
        </w:numPr>
        <w:jc w:val="both"/>
      </w:pPr>
      <w:r w:rsidRPr="00780FB2">
        <w:t xml:space="preserve">Nalaže se novom stečajnom upravitelju </w:t>
      </w:r>
      <w:r>
        <w:t>izjasniti se o tome dali ostaje kod izvješća ranijeg stečajnog upravitelja, odnosno ima li što dodati (objavljeno dana 29.rujna 2017.)</w:t>
      </w:r>
    </w:p>
    <w:p w:rsidRDefault="00780FB2" w:rsidP="00780FB2" w:rsidR="00780FB2">
      <w:pPr>
        <w:pStyle w:val="Odlomakpopisa"/>
        <w:ind w:left="1080"/>
        <w:jc w:val="both"/>
      </w:pPr>
    </w:p>
    <w:p w:rsidRDefault="00780FB2" w:rsidP="00780FB2" w:rsidR="00780FB2">
      <w:pPr>
        <w:jc w:val="center"/>
      </w:pPr>
    </w:p>
    <w:p w:rsidRDefault="00780FB2" w:rsidP="00780FB2" w:rsidR="00780FB2">
      <w:pPr>
        <w:jc w:val="center"/>
      </w:pPr>
    </w:p>
    <w:p w:rsidRDefault="00780FB2" w:rsidP="00780FB2" w:rsidR="00780FB2">
      <w:pPr>
        <w:jc w:val="center"/>
      </w:pPr>
    </w:p>
    <w:p w:rsidRDefault="00780FB2" w:rsidP="00780FB2" w:rsidR="00780FB2">
      <w:pPr>
        <w:jc w:val="center"/>
      </w:pPr>
    </w:p>
    <w:p w:rsidRDefault="00780FB2" w:rsidP="00780FB2" w:rsidR="00780FB2">
      <w:pPr>
        <w:ind w:firstLine="708" w:left="5664"/>
        <w:jc w:val="center"/>
      </w:pPr>
      <w:r>
        <w:rPr>
          <w:b/>
        </w:rPr>
        <w:lastRenderedPageBreak/>
        <w:t>3 St-2184/2016-42</w:t>
      </w:r>
    </w:p>
    <w:p w:rsidRDefault="00780FB2" w:rsidP="00780FB2" w:rsidR="00780FB2">
      <w:pPr>
        <w:jc w:val="center"/>
      </w:pPr>
    </w:p>
    <w:p w:rsidRDefault="00780FB2" w:rsidP="00780FB2" w:rsidR="00780FB2">
      <w:pPr>
        <w:jc w:val="center"/>
      </w:pPr>
      <w:r>
        <w:t>Obrazloženje</w:t>
      </w:r>
    </w:p>
    <w:p w:rsidRDefault="00780FB2" w:rsidP="00780FB2" w:rsidR="00780FB2">
      <w:pPr>
        <w:jc w:val="both"/>
        <w:rPr>
          <w:b/>
        </w:rPr>
      </w:pPr>
    </w:p>
    <w:p w:rsidRDefault="00780FB2" w:rsidP="00780FB2" w:rsidR="00780FB2">
      <w:pPr>
        <w:ind w:firstLine="708"/>
        <w:jc w:val="both"/>
      </w:pPr>
    </w:p>
    <w:p w:rsidRDefault="00780FB2" w:rsidP="00780FB2" w:rsidR="00780FB2">
      <w:pPr>
        <w:ind w:firstLine="708"/>
        <w:jc w:val="both"/>
      </w:pPr>
      <w:r>
        <w:t>U ovoj pravnoj stvari raniji stečajni upravitelj podnio je zahtjev za izuzeće te je imenovan novi stečajni upravitelj Vinko Pečanić. Isti je stavio prijedlog za odgodu skupštine.</w:t>
      </w:r>
    </w:p>
    <w:p w:rsidRDefault="00780FB2" w:rsidP="00780FB2" w:rsidR="00780FB2">
      <w:pPr>
        <w:ind w:firstLine="708"/>
        <w:jc w:val="both"/>
      </w:pPr>
    </w:p>
    <w:p w:rsidRDefault="00780FB2" w:rsidP="00780FB2" w:rsidR="00780FB2">
      <w:pPr>
        <w:ind w:firstLine="708"/>
        <w:jc w:val="both"/>
      </w:pPr>
    </w:p>
    <w:p w:rsidRDefault="00780FB2" w:rsidP="00780FB2" w:rsidR="00780FB2">
      <w:pPr>
        <w:ind w:firstLine="708"/>
        <w:jc w:val="both"/>
      </w:pPr>
      <w:r>
        <w:t>Stoga je odlučeno  kao u izreci.</w:t>
      </w:r>
    </w:p>
    <w:p w:rsidRDefault="00780FB2" w:rsidP="00780FB2" w:rsidR="00780FB2">
      <w:pPr>
        <w:ind w:firstLine="708"/>
        <w:jc w:val="both"/>
      </w:pPr>
    </w:p>
    <w:p w:rsidRDefault="00780FB2" w:rsidP="00780FB2" w:rsidR="00780FB2">
      <w:pPr>
        <w:jc w:val="center"/>
      </w:pPr>
      <w:r>
        <w:t>U Slavonskom Brodu 29. rujna 2017.</w:t>
      </w:r>
    </w:p>
    <w:p w:rsidRDefault="00780FB2" w:rsidP="00780FB2" w:rsidR="00780FB2">
      <w:pPr>
        <w:jc w:val="center"/>
        <w:rPr>
          <w:lang w:val="en-US"/>
        </w:rPr>
      </w:pPr>
    </w:p>
    <w:p w:rsidRDefault="00780FB2" w:rsidP="00780FB2" w:rsidR="00780FB2">
      <w:pPr>
        <w:ind w:firstLine="624" w:left="5040"/>
        <w:rPr>
          <w:lang w:val="en-US"/>
        </w:rPr>
      </w:pPr>
      <w:r>
        <w:t>     Stečajna sutkinja:</w:t>
      </w:r>
    </w:p>
    <w:p w:rsidRDefault="00780FB2" w:rsidP="00780FB2" w:rsidR="00780FB2">
      <w:pPr>
        <w:ind w:firstLine="720" w:left="4944"/>
        <w:rPr>
          <w:lang w:val="en-US"/>
        </w:rPr>
      </w:pPr>
      <w:r>
        <w:t>Daniela Martini Maoduš</w:t>
      </w:r>
    </w:p>
    <w:p w:rsidRDefault="00780FB2" w:rsidP="00780FB2" w:rsidR="00780FB2"/>
    <w:p w:rsidRDefault="00780FB2" w:rsidP="00780FB2" w:rsidR="00780FB2">
      <w:pPr>
        <w:rPr>
          <w:sz w:val="20"/>
          <w:szCs w:val="20"/>
        </w:rPr>
      </w:pPr>
    </w:p>
    <w:p w:rsidRDefault="00780FB2" w:rsidP="00780FB2" w:rsidR="00780FB2">
      <w:pPr>
        <w:rPr>
          <w:sz w:val="20"/>
          <w:szCs w:val="20"/>
        </w:rPr>
      </w:pPr>
    </w:p>
    <w:p w:rsidRDefault="00780FB2" w:rsidP="00780FB2" w:rsidR="00780FB2">
      <w:pPr>
        <w:rPr>
          <w:sz w:val="20"/>
          <w:szCs w:val="20"/>
        </w:rPr>
      </w:pPr>
    </w:p>
    <w:p w:rsidRDefault="00780FB2" w:rsidP="00780FB2" w:rsidR="00780FB2">
      <w:pPr>
        <w:rPr>
          <w:sz w:val="20"/>
          <w:szCs w:val="20"/>
        </w:rPr>
      </w:pPr>
    </w:p>
    <w:p w:rsidRDefault="00780FB2" w:rsidP="00780FB2" w:rsidR="00780FB2">
      <w:pPr>
        <w:rPr>
          <w:sz w:val="20"/>
          <w:szCs w:val="20"/>
        </w:rPr>
      </w:pPr>
    </w:p>
    <w:p w:rsidRDefault="00780FB2" w:rsidP="00780FB2" w:rsidR="00780FB2">
      <w:pPr>
        <w:rPr>
          <w:sz w:val="20"/>
          <w:szCs w:val="20"/>
          <w:lang w:val="en-US"/>
        </w:rPr>
      </w:pPr>
      <w:r>
        <w:rPr>
          <w:sz w:val="20"/>
          <w:szCs w:val="20"/>
        </w:rPr>
        <w:t>Rj. - eOglasna ploča</w:t>
      </w:r>
    </w:p>
    <w:p w:rsidRDefault="00F61BF5" w:rsidR="00F61BF5"/>
    <w:sectPr w:rsidR="00F61B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9B9E9D30"/>
    <w:lvl w:tplc="E766E694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089"/>
    <w:rsid w:val="003A3089"/>
    <w:rsid w:val="00515CA7"/>
    <w:rsid w:val="00780FB2"/>
    <w:rsid w:val="00F6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0F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0F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0F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0FB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C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C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C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C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0F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0F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0F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0FB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C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CA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C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C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41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4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258</properties:Words>
  <properties:Characters>1527</properties:Characters>
  <properties:Lines>69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2017-09-29T11:33:00Z</dcterms:created>
  <dc:creator>wsadmin</dc:creator>
  <dc:description/>
  <cp:keywords/>
  <cp:lastModifiedBy>wsadmin</cp:lastModifiedBy>
  <cp:lastPrinted>2017-09-29T11:38:00Z</cp:lastPrinted>
  <dcterms:modified xmlns:xsi="http://www.w3.org/2001/XMLSchema-instance" xsi:type="dcterms:W3CDTF">2017-09-29T11:40:00Z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