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37472" w:rsidR="00B92B86" w:rsidRPr="00131850">
        <w:tc>
          <w:tcPr>
            <w:tcW w:type="dxa" w:w="2985"/>
            <w:shd w:fill="auto" w:color="auto" w:val="clear"/>
          </w:tcPr>
          <w:p w:rsidRDefault="005E1D89" w:rsidP="00737472" w:rsidR="00B92B86" w:rsidRPr="00131850">
            <w:pPr>
              <w:spacing w:lineRule="auto" w:line="240" w:after="0"/>
              <w:ind w:left="709"/>
              <w:jc w:val="both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3185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737472" w:rsidR="00B92B86" w:rsidRPr="0013185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185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737472" w:rsidR="002971D6" w:rsidRPr="0013185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185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737472" w:rsidR="008C4EFB" w:rsidRPr="0013185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185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93c0bd" w14:paraId="793c0bd" w:rsidRDefault="00737472" w:rsidP="00282721" w:rsidR="00737472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737472" w:rsidP="00737472" w:rsidR="00737472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broj: 10 St-4</w:t>
      </w:r>
      <w:r w:rsidR="00F34DD5">
        <w:rPr>
          <w:rFonts w:hAnsi="Times New Roman" w:ascii="Times New Roman"/>
          <w:sz w:val="24"/>
          <w:szCs w:val="24"/>
        </w:rPr>
        <w:t>67</w:t>
      </w:r>
      <w:r>
        <w:rPr>
          <w:rFonts w:hAnsi="Times New Roman" w:ascii="Times New Roman"/>
          <w:sz w:val="24"/>
          <w:szCs w:val="24"/>
        </w:rPr>
        <w:t>/2018-</w:t>
      </w:r>
      <w:r w:rsidR="00A355A8">
        <w:rPr>
          <w:rFonts w:hAnsi="Times New Roman" w:ascii="Times New Roman"/>
          <w:sz w:val="24"/>
          <w:szCs w:val="24"/>
        </w:rPr>
        <w:t>3</w:t>
      </w:r>
    </w:p>
    <w:p w:rsidRDefault="00737472" w:rsidP="00282721" w:rsidR="0073747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737472" w:rsidR="00282721" w:rsidRPr="0028272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737472" w:rsidP="00737472" w:rsidR="0073747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82721" w:rsidP="00737472" w:rsidR="00282721" w:rsidRPr="0028272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R J E Š E N J E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55A8" w:rsidP="00A355A8" w:rsidR="00282721" w:rsidRPr="0028272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355A8">
        <w:rPr>
          <w:rFonts w:hAnsi="Times New Roman" w:ascii="Times New Roman"/>
          <w:sz w:val="24"/>
          <w:szCs w:val="24"/>
        </w:rPr>
        <w:t xml:space="preserve">Trgovački sud u Varaždinu, po sucu toga suda Denisu Krnjaku, kao stečajnom sucu, u stečajnom postupku nad dužnikom </w:t>
      </w:r>
      <w:r w:rsidR="00F34DD5">
        <w:rPr>
          <w:rFonts w:hAnsi="Times New Roman" w:ascii="Times New Roman"/>
          <w:sz w:val="24"/>
          <w:szCs w:val="24"/>
        </w:rPr>
        <w:t>CONOR-MEDIA</w:t>
      </w:r>
      <w:r>
        <w:rPr>
          <w:rFonts w:hAnsi="Times New Roman" w:ascii="Times New Roman"/>
          <w:sz w:val="24"/>
          <w:szCs w:val="24"/>
        </w:rPr>
        <w:t xml:space="preserve"> d.o.o., </w:t>
      </w:r>
      <w:r w:rsidR="00F34DD5">
        <w:rPr>
          <w:rFonts w:hAnsi="Times New Roman" w:ascii="Times New Roman"/>
          <w:sz w:val="24"/>
          <w:szCs w:val="24"/>
        </w:rPr>
        <w:t>Sveti Juraj u Trnju 1</w:t>
      </w:r>
      <w:r w:rsidRPr="00A355A8">
        <w:rPr>
          <w:rFonts w:hAnsi="Times New Roman" w:ascii="Times New Roman"/>
          <w:sz w:val="24"/>
          <w:szCs w:val="24"/>
        </w:rPr>
        <w:t>, OIB:</w:t>
      </w:r>
      <w:r w:rsidR="00F34DD5">
        <w:rPr>
          <w:rFonts w:hAnsi="Times New Roman" w:ascii="Times New Roman"/>
          <w:sz w:val="24"/>
          <w:szCs w:val="24"/>
        </w:rPr>
        <w:t>80739833868</w:t>
      </w:r>
      <w:r w:rsidRPr="00A355A8">
        <w:rPr>
          <w:rFonts w:hAnsi="Times New Roman" w:ascii="Times New Roman"/>
          <w:sz w:val="24"/>
          <w:szCs w:val="24"/>
        </w:rPr>
        <w:t xml:space="preserve">, u povodu prijedloga dužnika za otvaranjem stečajnog postupka, </w:t>
      </w:r>
      <w:r w:rsidR="00F34DD5">
        <w:rPr>
          <w:rFonts w:hAnsi="Times New Roman" w:ascii="Times New Roman"/>
          <w:sz w:val="24"/>
          <w:szCs w:val="24"/>
        </w:rPr>
        <w:t>11</w:t>
      </w:r>
      <w:r w:rsidRPr="00A355A8">
        <w:rPr>
          <w:rFonts w:hAnsi="Times New Roman" w:ascii="Times New Roman"/>
          <w:sz w:val="24"/>
          <w:szCs w:val="24"/>
        </w:rPr>
        <w:t xml:space="preserve">. </w:t>
      </w:r>
      <w:r w:rsidR="00F34DD5">
        <w:rPr>
          <w:rFonts w:hAnsi="Times New Roman" w:ascii="Times New Roman"/>
          <w:sz w:val="24"/>
          <w:szCs w:val="24"/>
        </w:rPr>
        <w:t>siječnja</w:t>
      </w:r>
      <w:r w:rsidRPr="00A355A8">
        <w:rPr>
          <w:rFonts w:hAnsi="Times New Roman" w:ascii="Times New Roman"/>
          <w:sz w:val="24"/>
          <w:szCs w:val="24"/>
        </w:rPr>
        <w:t xml:space="preserve"> 201</w:t>
      </w:r>
      <w:r w:rsidR="00F34DD5">
        <w:rPr>
          <w:rFonts w:hAnsi="Times New Roman" w:ascii="Times New Roman"/>
          <w:sz w:val="24"/>
          <w:szCs w:val="24"/>
        </w:rPr>
        <w:t>9</w:t>
      </w:r>
      <w:r w:rsidRPr="00A355A8">
        <w:rPr>
          <w:rFonts w:hAnsi="Times New Roman" w:ascii="Times New Roman"/>
          <w:sz w:val="24"/>
          <w:szCs w:val="24"/>
        </w:rPr>
        <w:t xml:space="preserve">.               </w:t>
      </w:r>
    </w:p>
    <w:p w:rsidRDefault="00A355A8" w:rsidP="00282721" w:rsidR="00A355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A355A8" w:rsidR="00282721" w:rsidRPr="0028272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r i j e š i o  j e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ab/>
        <w:t xml:space="preserve">Odbacuje se </w:t>
      </w:r>
      <w:r w:rsidR="00A355A8">
        <w:rPr>
          <w:rFonts w:hAnsi="Times New Roman" w:ascii="Times New Roman"/>
          <w:sz w:val="24"/>
          <w:szCs w:val="24"/>
        </w:rPr>
        <w:t xml:space="preserve">kao nedopušten </w:t>
      </w:r>
      <w:r w:rsidRPr="00282721">
        <w:rPr>
          <w:rFonts w:hAnsi="Times New Roman" w:ascii="Times New Roman"/>
          <w:sz w:val="24"/>
          <w:szCs w:val="24"/>
        </w:rPr>
        <w:t xml:space="preserve">prijedlog </w:t>
      </w:r>
      <w:r w:rsidR="00A355A8">
        <w:rPr>
          <w:rFonts w:hAnsi="Times New Roman" w:ascii="Times New Roman"/>
          <w:sz w:val="24"/>
          <w:szCs w:val="24"/>
        </w:rPr>
        <w:t>dužnika</w:t>
      </w:r>
      <w:r w:rsidR="00A355A8" w:rsidRPr="00A355A8">
        <w:rPr>
          <w:rFonts w:hAnsi="Times New Roman" w:ascii="Times New Roman"/>
          <w:sz w:val="24"/>
          <w:szCs w:val="24"/>
        </w:rPr>
        <w:t xml:space="preserve"> </w:t>
      </w:r>
      <w:r w:rsidR="00F34DD5">
        <w:rPr>
          <w:rFonts w:hAnsi="Times New Roman" w:ascii="Times New Roman"/>
          <w:sz w:val="24"/>
          <w:szCs w:val="24"/>
        </w:rPr>
        <w:t>CONOR-MEDIA d.o.o., Sveti Juraj u Trnju 1</w:t>
      </w:r>
      <w:r w:rsidR="00F34DD5" w:rsidRPr="00A355A8">
        <w:rPr>
          <w:rFonts w:hAnsi="Times New Roman" w:ascii="Times New Roman"/>
          <w:sz w:val="24"/>
          <w:szCs w:val="24"/>
        </w:rPr>
        <w:t>, OIB:</w:t>
      </w:r>
      <w:r w:rsidR="00F34DD5">
        <w:rPr>
          <w:rFonts w:hAnsi="Times New Roman" w:ascii="Times New Roman"/>
          <w:sz w:val="24"/>
          <w:szCs w:val="24"/>
        </w:rPr>
        <w:t>80739833868</w:t>
      </w:r>
      <w:r w:rsidR="00F34DD5" w:rsidRPr="00A355A8">
        <w:rPr>
          <w:rFonts w:hAnsi="Times New Roman" w:ascii="Times New Roman"/>
          <w:sz w:val="24"/>
          <w:szCs w:val="24"/>
        </w:rPr>
        <w:t>,</w:t>
      </w:r>
      <w:r w:rsidRPr="00282721">
        <w:rPr>
          <w:rFonts w:hAnsi="Times New Roman" w:ascii="Times New Roman"/>
          <w:sz w:val="24"/>
          <w:szCs w:val="24"/>
        </w:rPr>
        <w:t xml:space="preserve"> za pokretanje stečajnog postupka nad dužnikom</w:t>
      </w:r>
      <w:r w:rsidR="00A355A8">
        <w:rPr>
          <w:rFonts w:hAnsi="Times New Roman" w:ascii="Times New Roman"/>
          <w:sz w:val="24"/>
          <w:szCs w:val="24"/>
        </w:rPr>
        <w:t xml:space="preserve"> </w:t>
      </w:r>
      <w:r w:rsidR="00F34DD5">
        <w:rPr>
          <w:rFonts w:hAnsi="Times New Roman" w:ascii="Times New Roman"/>
          <w:sz w:val="24"/>
          <w:szCs w:val="24"/>
        </w:rPr>
        <w:t>CONOR-MEDIA d.o.o., Sveti Juraj u Trnju 1</w:t>
      </w:r>
      <w:r w:rsidR="00F34DD5" w:rsidRPr="00A355A8">
        <w:rPr>
          <w:rFonts w:hAnsi="Times New Roman" w:ascii="Times New Roman"/>
          <w:sz w:val="24"/>
          <w:szCs w:val="24"/>
        </w:rPr>
        <w:t>, OIB:</w:t>
      </w:r>
      <w:r w:rsidR="00F34DD5">
        <w:rPr>
          <w:rFonts w:hAnsi="Times New Roman" w:ascii="Times New Roman"/>
          <w:sz w:val="24"/>
          <w:szCs w:val="24"/>
        </w:rPr>
        <w:t>80739833868</w:t>
      </w:r>
      <w:r w:rsidR="00F34DD5" w:rsidRPr="00A355A8">
        <w:rPr>
          <w:rFonts w:hAnsi="Times New Roman" w:ascii="Times New Roman"/>
          <w:sz w:val="24"/>
          <w:szCs w:val="24"/>
        </w:rPr>
        <w:t>,</w:t>
      </w:r>
      <w:r w:rsidRPr="00282721">
        <w:rPr>
          <w:rFonts w:hAnsi="Times New Roman" w:ascii="Times New Roman"/>
          <w:sz w:val="24"/>
          <w:szCs w:val="24"/>
        </w:rPr>
        <w:t xml:space="preserve"> podnesen ovome sudu dana </w:t>
      </w:r>
      <w:r w:rsidR="00F34DD5">
        <w:rPr>
          <w:rFonts w:hAnsi="Times New Roman" w:ascii="Times New Roman"/>
          <w:sz w:val="24"/>
          <w:szCs w:val="24"/>
        </w:rPr>
        <w:t>19</w:t>
      </w:r>
      <w:r w:rsidRPr="00282721">
        <w:rPr>
          <w:rFonts w:hAnsi="Times New Roman" w:ascii="Times New Roman"/>
          <w:sz w:val="24"/>
          <w:szCs w:val="24"/>
        </w:rPr>
        <w:t xml:space="preserve">. </w:t>
      </w:r>
      <w:r w:rsidR="00F34DD5">
        <w:rPr>
          <w:rFonts w:hAnsi="Times New Roman" w:ascii="Times New Roman"/>
          <w:sz w:val="24"/>
          <w:szCs w:val="24"/>
        </w:rPr>
        <w:t>prosinca</w:t>
      </w:r>
      <w:r w:rsidRPr="00282721">
        <w:rPr>
          <w:rFonts w:hAnsi="Times New Roman" w:ascii="Times New Roman"/>
          <w:sz w:val="24"/>
          <w:szCs w:val="24"/>
        </w:rPr>
        <w:t xml:space="preserve"> 201</w:t>
      </w:r>
      <w:r w:rsidR="00A355A8">
        <w:rPr>
          <w:rFonts w:hAnsi="Times New Roman" w:ascii="Times New Roman"/>
          <w:sz w:val="24"/>
          <w:szCs w:val="24"/>
        </w:rPr>
        <w:t>8</w:t>
      </w:r>
      <w:r w:rsidRPr="00282721">
        <w:rPr>
          <w:rFonts w:hAnsi="Times New Roman" w:ascii="Times New Roman"/>
          <w:sz w:val="24"/>
          <w:szCs w:val="24"/>
        </w:rPr>
        <w:t>.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A355A8" w:rsidR="00282721" w:rsidRPr="0028272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Obrazloženje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ab/>
      </w:r>
      <w:r w:rsidR="00A355A8">
        <w:rPr>
          <w:rFonts w:hAnsi="Times New Roman" w:ascii="Times New Roman"/>
          <w:sz w:val="24"/>
          <w:szCs w:val="24"/>
        </w:rPr>
        <w:t>Dužnik kao p</w:t>
      </w:r>
      <w:r w:rsidRPr="00282721">
        <w:rPr>
          <w:rFonts w:hAnsi="Times New Roman" w:ascii="Times New Roman"/>
          <w:sz w:val="24"/>
          <w:szCs w:val="24"/>
        </w:rPr>
        <w:t xml:space="preserve">redlagatelj je dana </w:t>
      </w:r>
      <w:r w:rsidR="00F34DD5">
        <w:rPr>
          <w:rFonts w:hAnsi="Times New Roman" w:ascii="Times New Roman"/>
          <w:sz w:val="24"/>
          <w:szCs w:val="24"/>
        </w:rPr>
        <w:t>19</w:t>
      </w:r>
      <w:r w:rsidRPr="00282721">
        <w:rPr>
          <w:rFonts w:hAnsi="Times New Roman" w:ascii="Times New Roman"/>
          <w:sz w:val="24"/>
          <w:szCs w:val="24"/>
        </w:rPr>
        <w:t xml:space="preserve">. </w:t>
      </w:r>
      <w:r w:rsidR="00F34DD5">
        <w:rPr>
          <w:rFonts w:hAnsi="Times New Roman" w:ascii="Times New Roman"/>
          <w:sz w:val="24"/>
          <w:szCs w:val="24"/>
        </w:rPr>
        <w:t>prosinca</w:t>
      </w:r>
      <w:r w:rsidRPr="00282721">
        <w:rPr>
          <w:rFonts w:hAnsi="Times New Roman" w:ascii="Times New Roman"/>
          <w:sz w:val="24"/>
          <w:szCs w:val="24"/>
        </w:rPr>
        <w:t xml:space="preserve"> 201</w:t>
      </w:r>
      <w:r w:rsidR="00A355A8">
        <w:rPr>
          <w:rFonts w:hAnsi="Times New Roman" w:ascii="Times New Roman"/>
          <w:sz w:val="24"/>
          <w:szCs w:val="24"/>
        </w:rPr>
        <w:t>8</w:t>
      </w:r>
      <w:r w:rsidRPr="00282721">
        <w:rPr>
          <w:rFonts w:hAnsi="Times New Roman" w:ascii="Times New Roman"/>
          <w:sz w:val="24"/>
          <w:szCs w:val="24"/>
        </w:rPr>
        <w:t xml:space="preserve">. podnio </w:t>
      </w:r>
      <w:r w:rsidR="00A355A8">
        <w:rPr>
          <w:rFonts w:hAnsi="Times New Roman" w:ascii="Times New Roman"/>
          <w:sz w:val="24"/>
          <w:szCs w:val="24"/>
        </w:rPr>
        <w:t xml:space="preserve">prijedlog </w:t>
      </w:r>
      <w:r w:rsidRPr="00282721">
        <w:rPr>
          <w:rFonts w:hAnsi="Times New Roman" w:ascii="Times New Roman"/>
          <w:sz w:val="24"/>
          <w:szCs w:val="24"/>
        </w:rPr>
        <w:t xml:space="preserve">za </w:t>
      </w:r>
      <w:r w:rsidR="00A355A8">
        <w:rPr>
          <w:rFonts w:hAnsi="Times New Roman" w:ascii="Times New Roman"/>
          <w:sz w:val="24"/>
          <w:szCs w:val="24"/>
        </w:rPr>
        <w:t>otvaranje</w:t>
      </w:r>
      <w:r w:rsidRPr="00282721">
        <w:rPr>
          <w:rFonts w:hAnsi="Times New Roman" w:ascii="Times New Roman"/>
          <w:sz w:val="24"/>
          <w:szCs w:val="24"/>
        </w:rPr>
        <w:t xml:space="preserve"> stečajnog postupka nad dužnikom.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ab/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ab/>
        <w:t>Odredbom čl. 1</w:t>
      </w:r>
      <w:r w:rsidR="00A355A8">
        <w:rPr>
          <w:rFonts w:hAnsi="Times New Roman" w:ascii="Times New Roman"/>
          <w:sz w:val="24"/>
          <w:szCs w:val="24"/>
        </w:rPr>
        <w:t>14</w:t>
      </w:r>
      <w:r w:rsidRPr="00282721">
        <w:rPr>
          <w:rFonts w:hAnsi="Times New Roman" w:ascii="Times New Roman"/>
          <w:sz w:val="24"/>
          <w:szCs w:val="24"/>
        </w:rPr>
        <w:t>. st. 1. Stečajnog zakona (Narodne novine</w:t>
      </w:r>
      <w:r w:rsidR="00A355A8">
        <w:rPr>
          <w:rFonts w:hAnsi="Times New Roman" w:ascii="Times New Roman"/>
          <w:sz w:val="24"/>
          <w:szCs w:val="24"/>
        </w:rPr>
        <w:t>, broj:</w:t>
      </w:r>
      <w:r w:rsidRPr="00282721">
        <w:rPr>
          <w:rFonts w:hAnsi="Times New Roman" w:ascii="Times New Roman"/>
          <w:sz w:val="24"/>
          <w:szCs w:val="24"/>
        </w:rPr>
        <w:t xml:space="preserve"> 71/15</w:t>
      </w:r>
      <w:r w:rsidR="00A355A8">
        <w:rPr>
          <w:rFonts w:hAnsi="Times New Roman" w:ascii="Times New Roman"/>
          <w:sz w:val="24"/>
          <w:szCs w:val="24"/>
        </w:rPr>
        <w:t xml:space="preserve"> i 104/17;</w:t>
      </w:r>
      <w:r w:rsidRPr="00282721">
        <w:rPr>
          <w:rFonts w:hAnsi="Times New Roman" w:ascii="Times New Roman"/>
          <w:sz w:val="24"/>
          <w:szCs w:val="24"/>
        </w:rPr>
        <w:t xml:space="preserve"> u daljnjem tekstu</w:t>
      </w:r>
      <w:r w:rsidR="00A355A8">
        <w:rPr>
          <w:rFonts w:hAnsi="Times New Roman" w:ascii="Times New Roman"/>
          <w:sz w:val="24"/>
          <w:szCs w:val="24"/>
        </w:rPr>
        <w:t>:</w:t>
      </w:r>
      <w:r w:rsidRPr="00282721">
        <w:rPr>
          <w:rFonts w:hAnsi="Times New Roman" w:ascii="Times New Roman"/>
          <w:sz w:val="24"/>
          <w:szCs w:val="24"/>
        </w:rPr>
        <w:t xml:space="preserve"> SZ) propisano je da </w:t>
      </w:r>
      <w:r w:rsidR="00A355A8">
        <w:rPr>
          <w:rFonts w:hAnsi="Times New Roman" w:ascii="Times New Roman"/>
          <w:sz w:val="24"/>
          <w:szCs w:val="24"/>
        </w:rPr>
        <w:t>podnositelj prijedloga za otvaranje stečajnog postupka je dužan platiti predujam od 1.000,00 kn u Fond za namirenje troškova stečajnog postupka te po nalogu suda u roku od osam dana dodatni iznos predujma koji ne može biti viši od 20.000,00 kn</w:t>
      </w:r>
      <w:r w:rsidRPr="00282721">
        <w:rPr>
          <w:rFonts w:hAnsi="Times New Roman" w:ascii="Times New Roman"/>
          <w:sz w:val="24"/>
          <w:szCs w:val="24"/>
        </w:rPr>
        <w:t>.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DF06E9" w:rsid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ab/>
      </w:r>
      <w:r w:rsidR="00DF06E9">
        <w:rPr>
          <w:rFonts w:hAnsi="Times New Roman" w:ascii="Times New Roman"/>
          <w:sz w:val="24"/>
          <w:szCs w:val="24"/>
        </w:rPr>
        <w:t>Dužnik kao predlagatelj uz svoj prijedlog za otvaranje stečajnog postupka nije dostavio dokaz o uplaćenom predujmu u iznosu od 1.000,00 kn, a koji iznos je bio dužan predujmiti u Fond za namirenje troškova stečajnog postupka.</w:t>
      </w:r>
    </w:p>
    <w:p w:rsidRDefault="00DF06E9" w:rsidP="00DF06E9" w:rsidR="00DF06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06E9" w:rsidP="00DF06E9" w:rsidR="00DF06E9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Posljedično tome sud je u skladu sa čl. 114. st. 5. SZ-a prijedlog predlagatelja kao nedopuštenog odbacio.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DF06E9" w:rsidR="00282721" w:rsidRPr="0028272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 xml:space="preserve">U Varaždinu </w:t>
      </w:r>
      <w:r w:rsidR="00F34DD5">
        <w:rPr>
          <w:rFonts w:hAnsi="Times New Roman" w:ascii="Times New Roman"/>
          <w:sz w:val="24"/>
          <w:szCs w:val="24"/>
        </w:rPr>
        <w:t>11</w:t>
      </w:r>
      <w:r w:rsidRPr="00282721">
        <w:rPr>
          <w:rFonts w:hAnsi="Times New Roman" w:ascii="Times New Roman"/>
          <w:sz w:val="24"/>
          <w:szCs w:val="24"/>
        </w:rPr>
        <w:t xml:space="preserve">. </w:t>
      </w:r>
      <w:r w:rsidR="00F34DD5">
        <w:rPr>
          <w:rFonts w:hAnsi="Times New Roman" w:ascii="Times New Roman"/>
          <w:sz w:val="24"/>
          <w:szCs w:val="24"/>
        </w:rPr>
        <w:t>siječnja</w:t>
      </w:r>
      <w:r w:rsidRPr="00282721">
        <w:rPr>
          <w:rFonts w:hAnsi="Times New Roman" w:ascii="Times New Roman"/>
          <w:sz w:val="24"/>
          <w:szCs w:val="24"/>
        </w:rPr>
        <w:t xml:space="preserve"> 201</w:t>
      </w:r>
      <w:r w:rsidR="00F34DD5">
        <w:rPr>
          <w:rFonts w:hAnsi="Times New Roman" w:ascii="Times New Roman"/>
          <w:sz w:val="24"/>
          <w:szCs w:val="24"/>
        </w:rPr>
        <w:t>9</w:t>
      </w:r>
      <w:r w:rsidRPr="00282721">
        <w:rPr>
          <w:rFonts w:hAnsi="Times New Roman" w:ascii="Times New Roman"/>
          <w:sz w:val="24"/>
          <w:szCs w:val="24"/>
        </w:rPr>
        <w:t>.</w:t>
      </w:r>
    </w:p>
    <w:p w:rsidRDefault="00282721" w:rsidP="00282721" w:rsidR="00DF06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 xml:space="preserve">                                                  </w:t>
      </w:r>
      <w:r w:rsidRPr="00282721">
        <w:rPr>
          <w:rFonts w:hAnsi="Times New Roman" w:ascii="Times New Roman"/>
          <w:sz w:val="24"/>
          <w:szCs w:val="24"/>
        </w:rPr>
        <w:tab/>
      </w:r>
      <w:r w:rsidRPr="00282721">
        <w:rPr>
          <w:rFonts w:hAnsi="Times New Roman" w:ascii="Times New Roman"/>
          <w:sz w:val="24"/>
          <w:szCs w:val="24"/>
        </w:rPr>
        <w:tab/>
      </w:r>
      <w:r w:rsidRPr="00282721">
        <w:rPr>
          <w:rFonts w:hAnsi="Times New Roman" w:ascii="Times New Roman"/>
          <w:sz w:val="24"/>
          <w:szCs w:val="24"/>
        </w:rPr>
        <w:tab/>
      </w:r>
      <w:r w:rsidRPr="00282721">
        <w:rPr>
          <w:rFonts w:hAnsi="Times New Roman" w:ascii="Times New Roman"/>
          <w:sz w:val="24"/>
          <w:szCs w:val="24"/>
        </w:rPr>
        <w:tab/>
      </w:r>
      <w:r w:rsidRPr="00282721">
        <w:rPr>
          <w:rFonts w:hAnsi="Times New Roman" w:ascii="Times New Roman"/>
          <w:sz w:val="24"/>
          <w:szCs w:val="24"/>
        </w:rPr>
        <w:tab/>
      </w:r>
    </w:p>
    <w:p w:rsidRDefault="00282721" w:rsidP="00DF06E9" w:rsidR="0028272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Sudac</w:t>
      </w:r>
      <w:r w:rsidR="00DF06E9">
        <w:rPr>
          <w:rFonts w:hAnsi="Times New Roman" w:ascii="Times New Roman"/>
          <w:sz w:val="24"/>
          <w:szCs w:val="24"/>
        </w:rPr>
        <w:t>:</w:t>
      </w:r>
    </w:p>
    <w:p w:rsidRDefault="00DF06E9" w:rsidP="00DF06E9" w:rsidR="00DF06E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DF06E9" w:rsidP="00DF06E9" w:rsidR="00DF06E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="00ED1CFA">
        <w:rPr>
          <w:rFonts w:hAnsi="Times New Roman" w:ascii="Times New Roman"/>
          <w:sz w:val="24"/>
          <w:szCs w:val="24"/>
        </w:rPr>
        <w:t>, v.r.</w:t>
      </w:r>
    </w:p>
    <w:p w:rsidRDefault="00ED1CFA" w:rsidP="00DF06E9" w:rsidR="00ED1CFA" w:rsidRPr="0028272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ED1CFA" w:rsidP="00282721" w:rsid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otpravka - ovlašteni službenik: 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lastRenderedPageBreak/>
        <w:tab/>
        <w:t>Uputa o pravnom lijeku:</w:t>
      </w:r>
    </w:p>
    <w:p w:rsidRDefault="00F34DD5" w:rsidP="00F34DD5" w:rsidR="00F34DD5" w:rsidRPr="00092757">
      <w:pPr>
        <w:pStyle w:val="Bezproreda"/>
        <w:ind w:firstLine="708"/>
        <w:jc w:val="both"/>
        <w:rPr>
          <w:rFonts w:cs="Times New Roman"/>
        </w:rPr>
      </w:pPr>
      <w:r w:rsidRPr="00092757">
        <w:rPr>
          <w:rFonts w:cs="Times New Roman"/>
        </w:rPr>
        <w:t xml:space="preserve">Protiv ovoga rješenja može se podnijeti žalba u roku od osam dana od proteka osmog dana od </w:t>
      </w:r>
      <w:r>
        <w:rPr>
          <w:rFonts w:cs="Times New Roman"/>
        </w:rPr>
        <w:t>dana objave rješenja</w:t>
      </w:r>
      <w:r w:rsidRPr="00092757">
        <w:rPr>
          <w:rFonts w:cs="Times New Roman"/>
        </w:rPr>
        <w:t xml:space="preserve"> na e-</w:t>
      </w:r>
      <w:r w:rsidR="00ED1CFA">
        <w:rPr>
          <w:rFonts w:cs="Times New Roman"/>
        </w:rPr>
        <w:t>O</w:t>
      </w:r>
      <w:r w:rsidRPr="00092757">
        <w:rPr>
          <w:rFonts w:cs="Times New Roman"/>
        </w:rPr>
        <w:t xml:space="preserve">glasnoj ploči suda, </w:t>
      </w:r>
      <w:r w:rsidR="00ED1CFA">
        <w:rPr>
          <w:rFonts w:cs="Times New Roman"/>
        </w:rPr>
        <w:t>pisano</w:t>
      </w:r>
      <w:r w:rsidRPr="00092757">
        <w:rPr>
          <w:rFonts w:cs="Times New Roman"/>
        </w:rPr>
        <w:t xml:space="preserve"> u </w:t>
      </w:r>
      <w:r w:rsidR="00ED1CFA">
        <w:rPr>
          <w:rFonts w:cs="Times New Roman"/>
        </w:rPr>
        <w:t>četiri</w:t>
      </w:r>
      <w:r>
        <w:rPr>
          <w:rFonts w:cs="Times New Roman"/>
        </w:rPr>
        <w:t xml:space="preserve"> primjerka, putem ovoga suda.</w:t>
      </w:r>
      <w:r w:rsidRPr="00092757">
        <w:rPr>
          <w:rFonts w:cs="Times New Roman"/>
        </w:rPr>
        <w:t xml:space="preserve"> </w:t>
      </w:r>
      <w:r>
        <w:rPr>
          <w:rFonts w:cs="Times New Roman"/>
        </w:rPr>
        <w:t>O žalbi odlučuje Visoki trgovački sud Republike Hrvatske.</w:t>
      </w:r>
      <w:r w:rsidRPr="00092757">
        <w:rPr>
          <w:rFonts w:cs="Times New Roman"/>
        </w:rPr>
        <w:t xml:space="preserve"> 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DNA:</w:t>
      </w:r>
    </w:p>
    <w:p w:rsidRDefault="00DF06E9" w:rsidP="00DF06E9" w:rsidR="00B92B86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predlagatelj/dužnik</w:t>
      </w:r>
      <w:r w:rsidR="00ED1CFA">
        <w:rPr>
          <w:rFonts w:hAnsi="Times New Roman" w:ascii="Times New Roman"/>
          <w:sz w:val="24"/>
          <w:szCs w:val="24"/>
        </w:rPr>
        <w:t>: CONOR-MEDIA d.o.o., Sveti Juraj u Trnju 1</w:t>
      </w:r>
    </w:p>
    <w:p w:rsidRDefault="00F34DD5" w:rsidP="00DF06E9" w:rsidR="00F34DD5" w:rsidRPr="00DF06E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ED1CFA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glasna ploča</w:t>
      </w:r>
    </w:p>
    <w:sectPr w:rsidSect="00ED1CFA" w:rsidR="00F34DD5" w:rsidRPr="00DF06E9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B0F" w:rsidP="00501147" w:rsidR="00B50B0F">
      <w:pPr>
        <w:spacing w:lineRule="auto" w:line="240" w:after="0"/>
      </w:pPr>
      <w:r>
        <w:separator/>
      </w:r>
    </w:p>
  </w:endnote>
  <w:endnote w:id="0" w:type="continuationSeparator">
    <w:p w:rsidRDefault="00B50B0F" w:rsidP="00501147" w:rsidR="00B50B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B0F" w:rsidP="00501147" w:rsidR="00B50B0F">
      <w:pPr>
        <w:spacing w:lineRule="auto" w:line="240" w:after="0"/>
      </w:pPr>
      <w:r>
        <w:separator/>
      </w:r>
    </w:p>
  </w:footnote>
  <w:footnote w:id="0" w:type="continuationSeparator">
    <w:p w:rsidRDefault="00B50B0F" w:rsidP="00501147" w:rsidR="00B50B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B650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F34DD5" w:rsidP="00F34DD5" w:rsidR="00F34DD5">
    <w:pPr>
      <w:spacing w:lineRule="auto" w:line="240" w:after="0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 10 St-467/2018-3</w:t>
    </w:r>
  </w:p>
  <w:p w:rsidRDefault="00FD0A32" w:rsidP="00F34DD5" w:rsidR="00FD0A32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0BA8"/>
    <w:multiLevelType w:val="hybridMultilevel"/>
    <w:tmpl w:val="984058E0"/>
    <w:lvl w:tplc="F248709C" w:ilvl="0">
      <w:start w:val="1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1EF40B2"/>
    <w:multiLevelType w:val="hybridMultilevel"/>
    <w:tmpl w:val="84F04D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565CE"/>
    <w:multiLevelType w:val="hybridMultilevel"/>
    <w:tmpl w:val="BCA22498"/>
    <w:lvl w:tplc="4190C2A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4F2007"/>
    <w:multiLevelType w:val="hybridMultilevel"/>
    <w:tmpl w:val="AA76EB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E0424B"/>
    <w:multiLevelType w:val="hybridMultilevel"/>
    <w:tmpl w:val="9534771A"/>
    <w:lvl w:tplc="959E66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1F0F"/>
    <w:rsid w:val="0004207D"/>
    <w:rsid w:val="00087C43"/>
    <w:rsid w:val="000E06D5"/>
    <w:rsid w:val="00131850"/>
    <w:rsid w:val="00177C2E"/>
    <w:rsid w:val="00194888"/>
    <w:rsid w:val="001F6DF0"/>
    <w:rsid w:val="00205778"/>
    <w:rsid w:val="00221709"/>
    <w:rsid w:val="00224D92"/>
    <w:rsid w:val="00237FCE"/>
    <w:rsid w:val="00282721"/>
    <w:rsid w:val="002971D6"/>
    <w:rsid w:val="002D2FC4"/>
    <w:rsid w:val="002E3DDB"/>
    <w:rsid w:val="002F61DE"/>
    <w:rsid w:val="00307D90"/>
    <w:rsid w:val="00340399"/>
    <w:rsid w:val="00341823"/>
    <w:rsid w:val="00342CFC"/>
    <w:rsid w:val="00345212"/>
    <w:rsid w:val="00367E59"/>
    <w:rsid w:val="00385BF0"/>
    <w:rsid w:val="00394A8C"/>
    <w:rsid w:val="003A4477"/>
    <w:rsid w:val="003B650F"/>
    <w:rsid w:val="00450291"/>
    <w:rsid w:val="0049749B"/>
    <w:rsid w:val="004A0BD1"/>
    <w:rsid w:val="004E1C60"/>
    <w:rsid w:val="004F5FB9"/>
    <w:rsid w:val="00501147"/>
    <w:rsid w:val="005E1D89"/>
    <w:rsid w:val="005F15DA"/>
    <w:rsid w:val="005F633B"/>
    <w:rsid w:val="0064426F"/>
    <w:rsid w:val="00685195"/>
    <w:rsid w:val="006C0AD0"/>
    <w:rsid w:val="00715E30"/>
    <w:rsid w:val="00737472"/>
    <w:rsid w:val="00741600"/>
    <w:rsid w:val="00757A30"/>
    <w:rsid w:val="007802E2"/>
    <w:rsid w:val="0078776D"/>
    <w:rsid w:val="007A409A"/>
    <w:rsid w:val="007D505D"/>
    <w:rsid w:val="008659E3"/>
    <w:rsid w:val="008817AA"/>
    <w:rsid w:val="008A6557"/>
    <w:rsid w:val="008C4EFB"/>
    <w:rsid w:val="008D05FD"/>
    <w:rsid w:val="009056F1"/>
    <w:rsid w:val="0092437B"/>
    <w:rsid w:val="009273F9"/>
    <w:rsid w:val="00957093"/>
    <w:rsid w:val="0096157B"/>
    <w:rsid w:val="0096563D"/>
    <w:rsid w:val="00975368"/>
    <w:rsid w:val="009C7F80"/>
    <w:rsid w:val="009F2517"/>
    <w:rsid w:val="00A26928"/>
    <w:rsid w:val="00A31425"/>
    <w:rsid w:val="00A31587"/>
    <w:rsid w:val="00A355A8"/>
    <w:rsid w:val="00A46B7F"/>
    <w:rsid w:val="00A65E60"/>
    <w:rsid w:val="00AA1295"/>
    <w:rsid w:val="00AF28D9"/>
    <w:rsid w:val="00B00B9A"/>
    <w:rsid w:val="00B43087"/>
    <w:rsid w:val="00B43741"/>
    <w:rsid w:val="00B4651C"/>
    <w:rsid w:val="00B50B0F"/>
    <w:rsid w:val="00B92B86"/>
    <w:rsid w:val="00BA57AB"/>
    <w:rsid w:val="00BC5568"/>
    <w:rsid w:val="00BD0BFB"/>
    <w:rsid w:val="00C470B6"/>
    <w:rsid w:val="00C50709"/>
    <w:rsid w:val="00C83346"/>
    <w:rsid w:val="00C91DAB"/>
    <w:rsid w:val="00C923BA"/>
    <w:rsid w:val="00CB0DAC"/>
    <w:rsid w:val="00CE3864"/>
    <w:rsid w:val="00D228AD"/>
    <w:rsid w:val="00D43FE4"/>
    <w:rsid w:val="00D50578"/>
    <w:rsid w:val="00D50D29"/>
    <w:rsid w:val="00DB5D1B"/>
    <w:rsid w:val="00DC66A8"/>
    <w:rsid w:val="00DC70E5"/>
    <w:rsid w:val="00DF06E9"/>
    <w:rsid w:val="00DF2A91"/>
    <w:rsid w:val="00E349A5"/>
    <w:rsid w:val="00EC15A5"/>
    <w:rsid w:val="00ED1CFA"/>
    <w:rsid w:val="00EE18A5"/>
    <w:rsid w:val="00EE2999"/>
    <w:rsid w:val="00F12359"/>
    <w:rsid w:val="00F34630"/>
    <w:rsid w:val="00F34DD5"/>
    <w:rsid w:val="00F46F57"/>
    <w:rsid w:val="00F70250"/>
    <w:rsid w:val="00F85E94"/>
    <w:rsid w:val="00FA59BD"/>
    <w:rsid w:val="00FD0A3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21709"/>
    <w:pPr>
      <w:ind w:left="720"/>
      <w:contextualSpacing/>
    </w:pPr>
  </w:style>
  <w:style w:styleId="Bezproreda" w:type="paragraph">
    <w:name w:val="No Spacing"/>
    <w:uiPriority w:val="1"/>
    <w:qFormat/>
    <w:rsid w:val="00F34DD5"/>
    <w:rPr>
      <w:rFonts w:cstheme="minorBidi" w:eastAsiaTheme="minorHAnsi" w:hAnsi="Times New Roman" w:asci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6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5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5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5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5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21709"/>
    <w:pPr>
      <w:ind w:left="720"/>
      <w:contextualSpacing/>
    </w:pPr>
  </w:style>
  <w:style w:styleId="Bezproreda" w:type="paragraph">
    <w:name w:val="No Spacing"/>
    <w:uiPriority w:val="1"/>
    <w:qFormat/>
    <w:rsid w:val="00F34DD5"/>
    <w:rPr>
      <w:rFonts w:ascii="Times New Roman" w:cstheme="minorBidi" w:eastAsiaTheme="minorHAnsi" w:hAns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6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5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5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5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5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335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</izvorni_sadrzaj>
    <derivirana_varijabla naziv="DomainObject.Predmet.Opis_1">Prijedlog dužnika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St-467/2018</izvorni_sadrzaj>
    <derivirana_varijabla naziv="DomainObject.Predmet.OznakaBroj_1">St-467/2018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CONOR-MEDIA društvo s ograničenom odgovornošću za usluge i trgovinu</izvorni_sadrzaj>
    <derivirana_varijabla naziv="DomainObject.Predmet.StrankaFormated_1">  CONOR-MEDIA društvo s ograničenom odgovornošću za usluge i trgovinu</derivirana_varijabla>
  </DomainObject.Predmet.StrankaFormated>
  <DomainObject.Predmet.StrankaFormatedOIB>
    <izvorni_sadrzaj>  CONOR-MEDIA društvo s ograničenom odgovornošću za usluge i trgovinu, OIB 80739833868</izvorni_sadrzaj>
    <derivirana_varijabla naziv="DomainObject.Predmet.StrankaFormatedOIB_1">  CONOR-MEDIA društvo s ograničenom odgovornošću za usluge i trgovinu, OIB 80739833868</derivirana_varijabla>
  </DomainObject.Predmet.StrankaFormatedOIB>
  <DomainObject.Predmet.StrankaFormatedWithAdress>
    <izvorni_sadrzaj> CONOR-MEDIA društvo s ograničenom odgovornošću za usluge i trgovinu,  1, 40323 Sveti Juraj U Trnju</izvorni_sadrzaj>
    <derivirana_varijabla naziv="DomainObject.Predmet.StrankaFormatedWithAdress_1"> CONOR-MEDIA društvo s ograničenom odgovornošću za usluge i trgovinu,  1, 40323 Sveti Juraj U Trnju</derivirana_varijabla>
  </DomainObject.Predmet.StrankaFormatedWithAdress>
  <DomainObject.Predmet.StrankaFormatedWithAdressOIB>
    <izvorni_sadrzaj> CONOR-MEDIA društvo s ograničenom odgovornošću za usluge i trgovinu, OIB 80739833868,  1, 40323 Sveti Juraj U Trnju</izvorni_sadrzaj>
    <derivirana_varijabla naziv="DomainObject.Predmet.StrankaFormatedWithAdressOIB_1"> CONOR-MEDIA društvo s ograničenom odgovornošću za usluge i trgovinu, OIB 80739833868,  1, 40323 Sveti Juraj U Trnju</derivirana_varijabla>
  </DomainObject.Predmet.StrankaFormatedWithAdressOIB>
  <DomainObject.Predmet.StrankaWithAdress>
    <izvorni_sadrzaj>CONOR-MEDIA društvo s ograničenom odgovornošću za usluge i trgovinu  1,40323 Sveti Juraj U Trnju</izvorni_sadrzaj>
    <derivirana_varijabla naziv="DomainObject.Predmet.StrankaWithAdress_1">CONOR-MEDIA društvo s ograničenom odgovornošću za usluge i trgovinu  1,40323 Sveti Juraj U Trnju</derivirana_varijabla>
  </DomainObject.Predmet.StrankaWithAdress>
  <DomainObject.Predmet.StrankaWithAdressOIB>
    <izvorni_sadrzaj>CONOR-MEDIA društvo s ograničenom odgovornošću za usluge i trgovinu, OIB 80739833868,  1,40323 Sveti Juraj U Trnju</izvorni_sadrzaj>
    <derivirana_varijabla naziv="DomainObject.Predmet.StrankaWithAdressOIB_1">CONOR-MEDIA društvo s ograničenom odgovornošću za usluge i trgovinu, OIB 80739833868,  1,40323 Sveti Juraj U Trnju</derivirana_varijabla>
  </DomainObject.Predmet.StrankaWithAdressOIB>
  <DomainObject.Predmet.StrankaNazivFormated>
    <izvorni_sadrzaj>CONOR-MEDIA društvo s ograničenom odgovornošću za usluge i trgovinu</izvorni_sadrzaj>
    <derivirana_varijabla naziv="DomainObject.Predmet.StrankaNazivFormated_1">CONOR-MEDIA društvo s ograničenom odgovornošću za usluge i trgovinu</derivirana_varijabla>
  </DomainObject.Predmet.StrankaNazivFormated>
  <DomainObject.Predmet.StrankaNazivFormatedOIB>
    <izvorni_sadrzaj>CONOR-MEDIA društvo s ograničenom odgovornošću za usluge i trgovinu, OIB 80739833868</izvorni_sadrzaj>
    <derivirana_varijabla naziv="DomainObject.Predmet.StrankaNazivFormatedOIB_1">CONOR-MEDIA društvo s ograničenom odgovornošću za usluge i trgovinu, OIB 80739833868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CONOR-MEDIA društvo s ograničenom odgovornošću za usluge i trgovinu</item>
    </izvorni_sadrzaj>
    <derivirana_varijabla naziv="DomainObject.Predmet.StrankaListFormated_1">
      <item>CONOR-MEDIA društvo s ograničenom odgovornošću za usluge i trgovinu</item>
    </derivirana_varijabla>
  </DomainObject.Predmet.StrankaListFormated>
  <DomainObject.Predmet.StrankaListFormatedOIB>
    <izvorni_sadrzaj>
      <item>CONOR-MEDIA društvo s ograničenom odgovornošću za usluge i trgovinu, OIB 80739833868</item>
    </izvorni_sadrzaj>
    <derivirana_varijabla naziv="DomainObject.Predmet.StrankaListFormatedOIB_1">
      <item>CONOR-MEDIA društvo s ograničenom odgovornošću za usluge i trgovinu, OIB 80739833868</item>
    </derivirana_varijabla>
  </DomainObject.Predmet.StrankaListFormatedOIB>
  <DomainObject.Predmet.StrankaListFormatedWithAdress>
    <izvorni_sadrzaj>
      <item>CONOR-MEDIA društvo s ograničenom odgovornošću za usluge i trgovinu,  1, 40323 Sveti Juraj U Trnju</item>
    </izvorni_sadrzaj>
    <derivirana_varijabla naziv="DomainObject.Predmet.StrankaListFormatedWithAdress_1">
      <item>CONOR-MEDIA društvo s ograničenom odgovornošću za usluge i trgovinu,  1, 40323 Sveti Juraj U Trnju</item>
    </derivirana_varijabla>
  </DomainObject.Predmet.StrankaListFormatedWithAdress>
  <DomainObject.Predmet.StrankaListFormatedWithAdressOIB>
    <izvorni_sadrzaj>
      <item>CONOR-MEDIA društvo s ograničenom odgovornošću za usluge i trgovinu, OIB 80739833868,  1, 40323 Sveti Juraj U Trnju</item>
    </izvorni_sadrzaj>
    <derivirana_varijabla naziv="DomainObject.Predmet.StrankaListFormatedWithAdressOIB_1">
      <item>CONOR-MEDIA društvo s ograničenom odgovornošću za usluge i trgovinu, OIB 80739833868,  1, 40323 Sveti Juraj U Trnju</item>
    </derivirana_varijabla>
  </DomainObject.Predmet.StrankaListFormatedWithAdressOIB>
  <DomainObject.Predmet.StrankaListNazivFormated>
    <izvorni_sadrzaj>
      <item>CONOR-MEDIA društvo s ograničenom odgovornošću za usluge i trgovinu</item>
    </izvorni_sadrzaj>
    <derivirana_varijabla naziv="DomainObject.Predmet.StrankaListNazivFormated_1">
      <item>CONOR-MEDIA društvo s ograničenom odgovornošću za usluge i trgovinu</item>
    </derivirana_varijabla>
  </DomainObject.Predmet.StrankaListNazivFormated>
  <DomainObject.Predmet.StrankaListNazivFormatedOIB>
    <izvorni_sadrzaj>
      <item>CONOR-MEDIA društvo s ograničenom odgovornošću za usluge i trgovinu, OIB 80739833868</item>
    </izvorni_sadrzaj>
    <derivirana_varijabla naziv="DomainObject.Predmet.StrankaListNazivFormatedOIB_1">
      <item>CONOR-MEDIA društvo s ograničenom odgovornošću za usluge i trgovinu, OIB 80739833868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Goran Čavlek</item>
    </izvorni_sadrzaj>
    <derivirana_varijabla naziv="DomainObject.Predmet.OstaliListFormated_1">
      <item>Sudski registar</item>
      <item>Goran Čavlek</item>
    </derivirana_varijabla>
  </DomainObject.Predmet.OstaliListFormated>
  <DomainObject.Predmet.OstaliListFormatedOIB>
    <izvorni_sadrzaj>
      <item>Sudski registar</item>
      <item>Goran Čavlek, OIB 51311073615</item>
    </izvorni_sadrzaj>
    <derivirana_varijabla naziv="DomainObject.Predmet.OstaliListFormatedOIB_1">
      <item>Sudski registar</item>
      <item>Goran Čavlek, OIB 51311073615</item>
    </derivirana_varijabla>
  </DomainObject.Predmet.OstaliListFormatedOIB>
  <DomainObject.Predmet.OstaliListFormatedWithAdress>
    <izvorni_sadrzaj>
      <item>Sudski registar</item>
      <item>Goran Čavlek, Sveti Juraj U Trnju 1, 40323 Sveti Juraj U Trnju</item>
    </izvorni_sadrzaj>
    <derivirana_varijabla naziv="DomainObject.Predmet.OstaliListFormatedWithAdress_1">
      <item>Sudski registar</item>
      <item>Goran Čavlek, Sveti Juraj U Trnju 1, 40323 Sveti Juraj U Trnju</item>
    </derivirana_varijabla>
  </DomainObject.Predmet.OstaliListFormatedWithAdress>
  <DomainObject.Predmet.OstaliListFormatedWithAdressOIB>
    <izvorni_sadrzaj>
      <item>Sudski registar</item>
      <item>Goran Čavlek, OIB 51311073615, Sveti Juraj U Trnju 1, 40323 Sveti Juraj U Trnju</item>
    </izvorni_sadrzaj>
    <derivirana_varijabla naziv="DomainObject.Predmet.OstaliListFormatedWithAdressOIB_1">
      <item>Sudski registar</item>
      <item>Goran Čavlek, OIB 51311073615, Sveti Juraj U Trnju 1, 40323 Sveti Juraj U Trnju</item>
    </derivirana_varijabla>
  </DomainObject.Predmet.OstaliListFormatedWithAdressOIB>
  <DomainObject.Predmet.OstaliListNazivFormated>
    <izvorni_sadrzaj>
      <item>Sudski registar</item>
      <item>Goran Čavlek</item>
    </izvorni_sadrzaj>
    <derivirana_varijabla naziv="DomainObject.Predmet.OstaliListNazivFormated_1">
      <item>Sudski registar</item>
      <item>Goran Čavlek</item>
    </derivirana_varijabla>
  </DomainObject.Predmet.OstaliListNazivFormated>
  <DomainObject.Predmet.OstaliListNazivFormatedOIB>
    <izvorni_sadrzaj>
      <item>Sudski registar</item>
      <item>Goran Čavlek, OIB 51311073615</item>
    </izvorni_sadrzaj>
    <derivirana_varijabla naziv="DomainObject.Predmet.OstaliListNazivFormatedOIB_1">
      <item>Sudski registar</item>
      <item>Goran Čavlek, OIB 51311073615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CONOR-MEDIA društvo s ograničenom odgovornošću za usluge i trgovinu</izvorni_sadrzaj>
    <derivirana_varijabla naziv="DomainObject.Predmet.StrankaIDrugi_1">CONOR-MEDIA društvo s ograničenom odgovornošću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CONOR-MEDIA društvo s ograničenom odgovornošću za usluge i trgovinu, OIB 80739833868,  1, 40323 Sveti Juraj U Trnju</izvorni_sadrzaj>
    <derivirana_varijabla naziv="DomainObject.Predmet.StrankaIDrugiAdressOIB_1">CONOR-MEDIA društvo s ograničenom odgovornošću za usluge i trgovinu, OIB 80739833868,  1, 40323 Sveti Juraj U Trnju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CONOR-MEDIA društvo s ograničenom odgovornošću za usluge i trgovinu</item>
      <item>Sudski registar</item>
      <item>Goran Čavlek</item>
    </izvorni_sadrzaj>
    <derivirana_varijabla naziv="DomainObject.Predmet.SudioniciListNaziv_1">
      <item>CONOR-MEDIA društvo s ograničenom odgovornošću za usluge i trgovinu</item>
      <item>Sudski registar</item>
      <item>Goran Čavlek</item>
    </derivirana_varijabla>
  </DomainObject.Predmet.SudioniciListNaziv>
  <DomainObject.Predmet.SudioniciListAdressOIB>
    <izvorni_sadrzaj>
      <item>CONOR-MEDIA društvo s ograničenom odgovornošću za usluge i trgovinu, OIB 80739833868,  1,40323 Sveti Juraj U Trnju</item>
      <item>Sudski registar</item>
      <item>Goran Čavlek, OIB 51311073615, Sveti Juraj U Trnju 1,40323 Sveti Juraj U Trnju</item>
    </izvorni_sadrzaj>
    <derivirana_varijabla naziv="DomainObject.Predmet.SudioniciListAdressOIB_1">
      <item>CONOR-MEDIA društvo s ograničenom odgovornošću za usluge i trgovinu, OIB 80739833868,  1,40323 Sveti Juraj U Trnju</item>
      <item>Sudski registar</item>
      <item>Goran Čavlek, OIB 51311073615, Sveti Juraj U Trnju 1,40323 Sveti Juraj U Trnju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80739833868</item>
      <item>, OIB null</item>
      <item>, OIB 51311073615</item>
    </izvorni_sadrzaj>
    <derivirana_varijabla naziv="DomainObject.Predmet.SudioniciListNazivOIB_1">
      <item>, OIB 80739833868</item>
      <item>, OIB null</item>
      <item>, OIB 51311073615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07292-9A3C-47E6-9202-80A0F0647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1642</properties:Characters>
  <properties:Lines>57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2019-01-11T09:49:00Z</dcterms:created>
  <dc:creator>Mirjana Mlinarić</dc:creator>
  <cp:lastModifiedBy>Nevenka Vuković</cp:lastModifiedBy>
  <cp:lastPrinted>2019-01-11T10:26:00Z</cp:lastPrinted>
  <dcterms:modified xmlns:xsi="http://www.w3.org/2001/XMLSchema-instance" xsi:type="dcterms:W3CDTF">2019-01-11T10:27:00Z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odbačaj - 114.5. - St - 467-18.docx)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