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c15f" w14:paraId="9b2c15f" w:rsidRDefault="00010127" w:rsidP="00010127" w:rsidR="00010127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127" w:rsidP="00010127" w:rsidR="0001012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010127" w:rsidP="00010127" w:rsidR="0001012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010127" w:rsidP="00010127" w:rsidR="0001012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="00DF568A">
        <w:rPr>
          <w:rFonts w:hAnsi="Times New Roman" w:ascii="Times New Roman"/>
          <w:sz w:val="24"/>
        </w:rPr>
        <w:t xml:space="preserve">     48</w:t>
      </w:r>
      <w:r w:rsidRPr="004A0D6C">
        <w:rPr>
          <w:rFonts w:hAnsi="Times New Roman" w:ascii="Times New Roman"/>
          <w:sz w:val="24"/>
        </w:rPr>
        <w:t xml:space="preserve"> St-</w:t>
      </w:r>
      <w:r w:rsidR="005A0920">
        <w:rPr>
          <w:rFonts w:hAnsi="Times New Roman" w:ascii="Times New Roman"/>
          <w:sz w:val="24"/>
        </w:rPr>
        <w:t>2741</w:t>
      </w:r>
      <w:r w:rsidR="000A501F">
        <w:rPr>
          <w:rFonts w:hAnsi="Times New Roman" w:ascii="Times New Roman"/>
          <w:sz w:val="24"/>
        </w:rPr>
        <w:t>/18</w:t>
      </w:r>
      <w:r w:rsidR="00E22E39">
        <w:rPr>
          <w:rFonts w:hAnsi="Times New Roman" w:ascii="Times New Roman"/>
          <w:sz w:val="24"/>
        </w:rPr>
        <w:t>-</w:t>
      </w:r>
      <w:r w:rsidR="00091EAC">
        <w:rPr>
          <w:rFonts w:hAnsi="Times New Roman" w:ascii="Times New Roman"/>
          <w:sz w:val="24"/>
        </w:rPr>
        <w:t>15</w:t>
      </w:r>
    </w:p>
    <w:p w:rsidRDefault="00010127" w:rsidP="00010127" w:rsidR="00010127" w:rsidRPr="004A0D6C">
      <w:pPr>
        <w:rPr>
          <w:rFonts w:hAnsi="Times New Roman" w:ascii="Times New Roman"/>
          <w:sz w:val="24"/>
        </w:rPr>
      </w:pP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I M E  R E P U B L I K E  H R V A T S K E</w:t>
      </w: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</w:p>
    <w:p w:rsidRDefault="00010127" w:rsidP="00010127" w:rsidR="00010127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A0920" w:rsidRPr="005A0920">
        <w:rPr>
          <w:rFonts w:hAnsi="Times New Roman" w:ascii="Times New Roman"/>
          <w:sz w:val="24"/>
        </w:rPr>
        <w:t>Trgovački sud u Zagrebu po sucu pojedincu Vesni Sremac Šoštar kao stečajnom sucu po prijedlogu predlagatelja Financijska agencija</w:t>
      </w:r>
      <w:r w:rsidR="00E37A56">
        <w:rPr>
          <w:rFonts w:hAnsi="Times New Roman" w:ascii="Times New Roman"/>
          <w:sz w:val="24"/>
        </w:rPr>
        <w:t>, nastavka</w:t>
      </w:r>
      <w:r w:rsidR="005A0920" w:rsidRPr="005A0920">
        <w:rPr>
          <w:rFonts w:hAnsi="Times New Roman" w:ascii="Times New Roman"/>
          <w:sz w:val="24"/>
        </w:rPr>
        <w:t xml:space="preserve"> stečajnog postupka nad </w:t>
      </w:r>
      <w:r w:rsidR="00E37A56">
        <w:rPr>
          <w:rFonts w:hAnsi="Times New Roman" w:ascii="Times New Roman"/>
          <w:sz w:val="24"/>
        </w:rPr>
        <w:t>stečajnom masom dužnika</w:t>
      </w:r>
      <w:r w:rsidR="005A0920" w:rsidRPr="005A0920">
        <w:rPr>
          <w:rFonts w:hAnsi="Times New Roman" w:ascii="Times New Roman"/>
          <w:sz w:val="24"/>
        </w:rPr>
        <w:t xml:space="preserve"> SICCUS d.o.o., Zagreb, Trg Vladka Mačeka 4, OIB: 09783338533</w:t>
      </w:r>
      <w:r w:rsidR="005A0920">
        <w:rPr>
          <w:rFonts w:hAnsi="Times New Roman" w:ascii="Times New Roman"/>
          <w:sz w:val="24"/>
        </w:rPr>
        <w:t>, dana 20. svibnja 2019</w:t>
      </w:r>
      <w:r w:rsidR="005E5FB6" w:rsidRPr="005E5FB6">
        <w:rPr>
          <w:rFonts w:hAnsi="Times New Roman" w:ascii="Times New Roman"/>
          <w:sz w:val="24"/>
        </w:rPr>
        <w:t>. godine</w:t>
      </w:r>
      <w:r>
        <w:rPr>
          <w:rFonts w:hAnsi="Times New Roman" w:ascii="Times New Roman"/>
          <w:sz w:val="24"/>
        </w:rPr>
        <w:t>.</w:t>
      </w:r>
    </w:p>
    <w:p w:rsidRDefault="00010127" w:rsidP="00010127" w:rsidR="00010127" w:rsidRPr="004A0D6C">
      <w:pPr>
        <w:jc w:val="both"/>
        <w:rPr>
          <w:rFonts w:hAnsi="Times New Roman" w:ascii="Times New Roman"/>
          <w:sz w:val="24"/>
        </w:rPr>
      </w:pP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</w:p>
    <w:p w:rsidRDefault="00010127" w:rsidP="00010127" w:rsidR="00010127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Odbacuje se prijedlog</w:t>
      </w:r>
      <w:r w:rsidRPr="0000463C">
        <w:rPr>
          <w:rFonts w:hAnsi="Times New Roman" w:ascii="Times New Roman"/>
          <w:sz w:val="24"/>
        </w:rPr>
        <w:t xml:space="preserve"> za </w:t>
      </w:r>
      <w:r w:rsidR="00FB23FC">
        <w:rPr>
          <w:rFonts w:hAnsi="Times New Roman" w:ascii="Times New Roman"/>
          <w:sz w:val="24"/>
        </w:rPr>
        <w:t xml:space="preserve">nastavak </w:t>
      </w:r>
      <w:r w:rsidRPr="0000463C">
        <w:rPr>
          <w:rFonts w:hAnsi="Times New Roman" w:ascii="Times New Roman"/>
          <w:sz w:val="24"/>
        </w:rPr>
        <w:t xml:space="preserve">stečajnog postupka nad </w:t>
      </w:r>
      <w:r w:rsidR="00FB23FC">
        <w:rPr>
          <w:rFonts w:hAnsi="Times New Roman" w:ascii="Times New Roman"/>
          <w:sz w:val="24"/>
        </w:rPr>
        <w:t>stečajnom masom dužnika</w:t>
      </w:r>
      <w:r w:rsidRPr="0000463C">
        <w:rPr>
          <w:rFonts w:hAnsi="Times New Roman" w:ascii="Times New Roman"/>
          <w:sz w:val="24"/>
        </w:rPr>
        <w:t xml:space="preserve"> </w:t>
      </w:r>
      <w:r w:rsidR="006F2079" w:rsidRPr="006F2079">
        <w:rPr>
          <w:rFonts w:hAnsi="Times New Roman" w:ascii="Times New Roman"/>
          <w:sz w:val="24"/>
        </w:rPr>
        <w:t>SICCUS d.o.o., Zagreb, Trg Vladka Mačeka 4, OIB: 09783338533</w:t>
      </w:r>
      <w:r>
        <w:rPr>
          <w:rFonts w:hAnsi="Times New Roman" w:ascii="Times New Roman"/>
          <w:sz w:val="24"/>
        </w:rPr>
        <w:t>.</w:t>
      </w:r>
    </w:p>
    <w:p w:rsidRDefault="00010127" w:rsidP="00433BD9" w:rsidR="00010127" w:rsidRPr="00433BD9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</w: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</w:p>
    <w:p w:rsidRDefault="00010127" w:rsidP="00794D94" w:rsidR="00794D94" w:rsidRPr="00794D94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6F2079">
        <w:rPr>
          <w:rFonts w:hAnsi="Times New Roman" w:ascii="Times New Roman"/>
          <w:sz w:val="24"/>
        </w:rPr>
        <w:t xml:space="preserve">FINA </w:t>
      </w:r>
      <w:r w:rsidR="00794D94" w:rsidRPr="00794D94">
        <w:rPr>
          <w:rFonts w:hAnsi="Times New Roman" w:ascii="Times New Roman"/>
          <w:sz w:val="24"/>
        </w:rPr>
        <w:t>je</w:t>
      </w:r>
      <w:r w:rsidR="006F2079">
        <w:rPr>
          <w:rFonts w:hAnsi="Times New Roman" w:ascii="Times New Roman"/>
          <w:sz w:val="24"/>
        </w:rPr>
        <w:t xml:space="preserve"> </w:t>
      </w:r>
      <w:r w:rsidR="00B20B99">
        <w:rPr>
          <w:rFonts w:hAnsi="Times New Roman" w:ascii="Times New Roman"/>
          <w:sz w:val="24"/>
        </w:rPr>
        <w:t>ovome sudu</w:t>
      </w:r>
      <w:r w:rsidR="001D763E">
        <w:rPr>
          <w:rFonts w:hAnsi="Times New Roman" w:ascii="Times New Roman"/>
          <w:sz w:val="24"/>
        </w:rPr>
        <w:t xml:space="preserve"> dana 6.11.2015.</w:t>
      </w:r>
      <w:r w:rsidR="00B20B99">
        <w:rPr>
          <w:rFonts w:hAnsi="Times New Roman" w:ascii="Times New Roman"/>
          <w:sz w:val="24"/>
        </w:rPr>
        <w:t>, temeljem odredbe</w:t>
      </w:r>
      <w:r w:rsidR="00794D94" w:rsidRPr="00794D94">
        <w:rPr>
          <w:rFonts w:hAnsi="Times New Roman" w:ascii="Times New Roman"/>
          <w:sz w:val="24"/>
        </w:rPr>
        <w:t xml:space="preserve"> čl. </w:t>
      </w:r>
      <w:r w:rsidR="00B20B99">
        <w:rPr>
          <w:rFonts w:hAnsi="Times New Roman" w:ascii="Times New Roman"/>
          <w:sz w:val="24"/>
        </w:rPr>
        <w:t>444.</w:t>
      </w:r>
      <w:r w:rsidR="000A02E3">
        <w:rPr>
          <w:rFonts w:hAnsi="Times New Roman" w:ascii="Times New Roman"/>
          <w:sz w:val="24"/>
        </w:rPr>
        <w:t xml:space="preserve"> 1. Stečajnog zakona („Narodne </w:t>
      </w:r>
      <w:r w:rsidR="00794D94" w:rsidRPr="00794D94">
        <w:rPr>
          <w:rFonts w:hAnsi="Times New Roman" w:ascii="Times New Roman"/>
          <w:sz w:val="24"/>
        </w:rPr>
        <w:t>novine“ broj 71/2015</w:t>
      </w:r>
      <w:r w:rsidR="00B20B99">
        <w:rPr>
          <w:rFonts w:hAnsi="Times New Roman" w:ascii="Times New Roman"/>
          <w:sz w:val="24"/>
        </w:rPr>
        <w:t>: dalje: SZ) podnijela</w:t>
      </w:r>
      <w:r w:rsidR="00794D94" w:rsidRPr="00794D94">
        <w:rPr>
          <w:rFonts w:hAnsi="Times New Roman" w:ascii="Times New Roman"/>
          <w:sz w:val="24"/>
        </w:rPr>
        <w:t xml:space="preserve"> </w:t>
      </w:r>
      <w:r w:rsidR="00C97B2D">
        <w:rPr>
          <w:rFonts w:hAnsi="Times New Roman" w:ascii="Times New Roman"/>
          <w:sz w:val="24"/>
        </w:rPr>
        <w:t xml:space="preserve">najprije </w:t>
      </w:r>
      <w:r w:rsidR="001D763E">
        <w:rPr>
          <w:rFonts w:hAnsi="Times New Roman" w:ascii="Times New Roman"/>
          <w:sz w:val="24"/>
        </w:rPr>
        <w:t>zahtjev za provedbu skraćenog</w:t>
      </w:r>
      <w:r w:rsidR="000A02E3">
        <w:rPr>
          <w:rFonts w:hAnsi="Times New Roman" w:ascii="Times New Roman"/>
          <w:sz w:val="24"/>
        </w:rPr>
        <w:t xml:space="preserve"> stečajnog</w:t>
      </w:r>
      <w:r w:rsidR="00794D94" w:rsidRPr="00794D94">
        <w:rPr>
          <w:rFonts w:hAnsi="Times New Roman" w:ascii="Times New Roman"/>
          <w:sz w:val="24"/>
        </w:rPr>
        <w:t xml:space="preserve"> postupka.  </w:t>
      </w:r>
    </w:p>
    <w:p w:rsidRDefault="00794D94" w:rsidP="00794D94" w:rsidR="000A02E3">
      <w:pPr>
        <w:jc w:val="both"/>
        <w:rPr>
          <w:rFonts w:hAnsi="Times New Roman" w:ascii="Times New Roman"/>
          <w:sz w:val="24"/>
        </w:rPr>
      </w:pPr>
      <w:r w:rsidRPr="00794D94">
        <w:rPr>
          <w:rFonts w:hAnsi="Times New Roman" w:ascii="Times New Roman"/>
          <w:sz w:val="24"/>
        </w:rPr>
        <w:t xml:space="preserve">         </w:t>
      </w:r>
      <w:r w:rsidR="00B20B99">
        <w:rPr>
          <w:rFonts w:hAnsi="Times New Roman" w:ascii="Times New Roman"/>
          <w:sz w:val="24"/>
        </w:rPr>
        <w:t xml:space="preserve"> </w:t>
      </w:r>
      <w:r w:rsidR="00E13118">
        <w:rPr>
          <w:rFonts w:hAnsi="Times New Roman" w:ascii="Times New Roman"/>
          <w:sz w:val="24"/>
        </w:rPr>
        <w:t xml:space="preserve"> </w:t>
      </w:r>
      <w:r w:rsidRPr="00794D94">
        <w:rPr>
          <w:rFonts w:hAnsi="Times New Roman" w:ascii="Times New Roman"/>
          <w:sz w:val="24"/>
        </w:rPr>
        <w:t xml:space="preserve">Rješenjem ovog suda, broj </w:t>
      </w:r>
      <w:r w:rsidR="001D763E">
        <w:rPr>
          <w:rFonts w:hAnsi="Times New Roman" w:ascii="Times New Roman"/>
          <w:sz w:val="24"/>
        </w:rPr>
        <w:t>St-5714/15</w:t>
      </w:r>
      <w:r w:rsidRPr="00794D94">
        <w:rPr>
          <w:rFonts w:hAnsi="Times New Roman" w:ascii="Times New Roman"/>
          <w:sz w:val="24"/>
        </w:rPr>
        <w:t xml:space="preserve"> od </w:t>
      </w:r>
      <w:r w:rsidR="00E13118">
        <w:rPr>
          <w:rFonts w:hAnsi="Times New Roman" w:ascii="Times New Roman"/>
          <w:sz w:val="24"/>
        </w:rPr>
        <w:t>3</w:t>
      </w:r>
      <w:r w:rsidRPr="00794D94">
        <w:rPr>
          <w:rFonts w:hAnsi="Times New Roman" w:ascii="Times New Roman"/>
          <w:sz w:val="24"/>
        </w:rPr>
        <w:t xml:space="preserve">1. </w:t>
      </w:r>
      <w:r w:rsidR="00E13118">
        <w:rPr>
          <w:rFonts w:hAnsi="Times New Roman" w:ascii="Times New Roman"/>
          <w:sz w:val="24"/>
        </w:rPr>
        <w:t>kolovoza</w:t>
      </w:r>
      <w:r w:rsidRPr="00794D94">
        <w:rPr>
          <w:rFonts w:hAnsi="Times New Roman" w:ascii="Times New Roman"/>
          <w:sz w:val="24"/>
        </w:rPr>
        <w:t xml:space="preserve"> 2017. godine, </w:t>
      </w:r>
      <w:r w:rsidR="004C6BF9">
        <w:rPr>
          <w:rFonts w:hAnsi="Times New Roman" w:ascii="Times New Roman"/>
          <w:sz w:val="24"/>
        </w:rPr>
        <w:t>ob</w:t>
      </w:r>
      <w:r w:rsidR="00E13118">
        <w:rPr>
          <w:rFonts w:hAnsi="Times New Roman" w:ascii="Times New Roman"/>
          <w:sz w:val="24"/>
        </w:rPr>
        <w:t>ustavljen je skraćeni stečajni postupak nad navedenim dužniko</w:t>
      </w:r>
      <w:r w:rsidR="009F2802">
        <w:rPr>
          <w:rFonts w:hAnsi="Times New Roman" w:ascii="Times New Roman"/>
          <w:sz w:val="24"/>
        </w:rPr>
        <w:t xml:space="preserve">m, </w:t>
      </w:r>
      <w:r w:rsidR="004C6BF9">
        <w:rPr>
          <w:rFonts w:hAnsi="Times New Roman" w:ascii="Times New Roman"/>
          <w:sz w:val="24"/>
        </w:rPr>
        <w:t xml:space="preserve">a to rješenje </w:t>
      </w:r>
      <w:r w:rsidR="009F2802">
        <w:rPr>
          <w:rFonts w:hAnsi="Times New Roman" w:ascii="Times New Roman"/>
          <w:sz w:val="24"/>
        </w:rPr>
        <w:t>je postalo pravomoćno 18. rujna 2017.</w:t>
      </w:r>
    </w:p>
    <w:p w:rsidRDefault="009B2AFB" w:rsidP="00794D94" w:rsidR="009B2A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Podneskom od </w:t>
      </w:r>
      <w:r w:rsidR="00B832A7">
        <w:rPr>
          <w:rFonts w:hAnsi="Times New Roman" w:ascii="Times New Roman"/>
          <w:sz w:val="24"/>
        </w:rPr>
        <w:t>19.10.2018. RH, Ministarstvo financija, Porezna uprava</w:t>
      </w:r>
      <w:r w:rsidR="00FB23FC">
        <w:rPr>
          <w:rFonts w:hAnsi="Times New Roman" w:ascii="Times New Roman"/>
          <w:sz w:val="24"/>
        </w:rPr>
        <w:t>,</w:t>
      </w:r>
      <w:r w:rsidR="00B832A7">
        <w:rPr>
          <w:rFonts w:hAnsi="Times New Roman" w:ascii="Times New Roman"/>
          <w:sz w:val="24"/>
        </w:rPr>
        <w:t xml:space="preserve"> kao </w:t>
      </w:r>
      <w:r w:rsidR="00E01220">
        <w:rPr>
          <w:rFonts w:hAnsi="Times New Roman" w:ascii="Times New Roman"/>
          <w:sz w:val="24"/>
        </w:rPr>
        <w:t>vjerovnik dužnika</w:t>
      </w:r>
      <w:r w:rsidR="00746ABD">
        <w:rPr>
          <w:rFonts w:hAnsi="Times New Roman" w:ascii="Times New Roman"/>
          <w:sz w:val="24"/>
        </w:rPr>
        <w:t>,</w:t>
      </w:r>
      <w:r w:rsidR="00E01220">
        <w:rPr>
          <w:rFonts w:hAnsi="Times New Roman" w:ascii="Times New Roman"/>
          <w:sz w:val="24"/>
        </w:rPr>
        <w:t xml:space="preserve"> obavijestila je ovaj sud da dužnik ima imovinu i predlo</w:t>
      </w:r>
      <w:r w:rsidR="00746ABD">
        <w:rPr>
          <w:rFonts w:hAnsi="Times New Roman" w:ascii="Times New Roman"/>
          <w:sz w:val="24"/>
        </w:rPr>
        <w:t>žila upis stečajne mase, koji</w:t>
      </w:r>
      <w:r w:rsidR="005C348D">
        <w:rPr>
          <w:rFonts w:hAnsi="Times New Roman" w:ascii="Times New Roman"/>
          <w:sz w:val="24"/>
        </w:rPr>
        <w:t xml:space="preserve"> prijedlog</w:t>
      </w:r>
      <w:r w:rsidR="00746ABD">
        <w:rPr>
          <w:rFonts w:hAnsi="Times New Roman" w:ascii="Times New Roman"/>
          <w:sz w:val="24"/>
        </w:rPr>
        <w:t xml:space="preserve"> se smatra prijedlogo</w:t>
      </w:r>
      <w:r w:rsidR="005C348D">
        <w:rPr>
          <w:rFonts w:hAnsi="Times New Roman" w:ascii="Times New Roman"/>
          <w:sz w:val="24"/>
        </w:rPr>
        <w:t>m</w:t>
      </w:r>
      <w:r w:rsidR="00746ABD">
        <w:rPr>
          <w:rFonts w:hAnsi="Times New Roman" w:ascii="Times New Roman"/>
          <w:sz w:val="24"/>
        </w:rPr>
        <w:t xml:space="preserve"> za nastavak stečajnog postupka na stečajnoj masi stečajnog dužnika.</w:t>
      </w:r>
    </w:p>
    <w:p w:rsidRDefault="00875B3E" w:rsidP="00794D94" w:rsidR="004C6BF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Nadalje, rješenjem ovog suda, broj gornji, od 04. prosinca 2018. pokrenut je prethodni postupak nad navedenim dužnikom</w:t>
      </w:r>
      <w:r w:rsidR="004E6312">
        <w:rPr>
          <w:rFonts w:hAnsi="Times New Roman" w:ascii="Times New Roman"/>
          <w:sz w:val="24"/>
        </w:rPr>
        <w:t xml:space="preserve"> sukladno članku 115. stavku 1 SZ-a.</w:t>
      </w:r>
    </w:p>
    <w:p w:rsidRDefault="000A02E3" w:rsidP="00794D94" w:rsidR="000A02E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4C6BF9">
        <w:rPr>
          <w:rFonts w:hAnsi="Times New Roman" w:ascii="Times New Roman"/>
          <w:sz w:val="24"/>
        </w:rPr>
        <w:t xml:space="preserve">  Uvidom u sudski registar ovog suda za navedenog dužnika</w:t>
      </w:r>
      <w:r w:rsidR="004E6312">
        <w:rPr>
          <w:rFonts w:hAnsi="Times New Roman" w:ascii="Times New Roman"/>
          <w:sz w:val="24"/>
        </w:rPr>
        <w:t xml:space="preserve">, ovaj sud je utvrdio </w:t>
      </w:r>
      <w:r w:rsidR="003C0269">
        <w:rPr>
          <w:rFonts w:hAnsi="Times New Roman" w:ascii="Times New Roman"/>
          <w:sz w:val="24"/>
        </w:rPr>
        <w:t xml:space="preserve">da je navedeni dužnik brisan sukladno članku 70 stavku </w:t>
      </w:r>
      <w:r w:rsidR="00235899">
        <w:rPr>
          <w:rFonts w:hAnsi="Times New Roman" w:ascii="Times New Roman"/>
          <w:sz w:val="24"/>
        </w:rPr>
        <w:t xml:space="preserve">1 točka 3 Zakona o sudskom registru ( NN 1/95 do 40/19), </w:t>
      </w:r>
      <w:r w:rsidR="000C047C">
        <w:rPr>
          <w:rFonts w:hAnsi="Times New Roman" w:ascii="Times New Roman"/>
          <w:sz w:val="24"/>
        </w:rPr>
        <w:t xml:space="preserve">budući da tri godine zaredom nije </w:t>
      </w:r>
      <w:r w:rsidR="00F907D2">
        <w:rPr>
          <w:rFonts w:hAnsi="Times New Roman" w:ascii="Times New Roman"/>
          <w:sz w:val="24"/>
        </w:rPr>
        <w:t>objavio svoja godišnja financijska izvješća, rješenjem broj Tt-</w:t>
      </w:r>
      <w:r w:rsidR="00886832">
        <w:rPr>
          <w:rFonts w:hAnsi="Times New Roman" w:ascii="Times New Roman"/>
          <w:sz w:val="24"/>
        </w:rPr>
        <w:t>17/11670-62 od 16. listopada 2017., dakle, prije pokretanja prethodnog postupka</w:t>
      </w:r>
      <w:r w:rsidR="003A3407">
        <w:rPr>
          <w:rFonts w:hAnsi="Times New Roman" w:ascii="Times New Roman"/>
          <w:sz w:val="24"/>
        </w:rPr>
        <w:t xml:space="preserve"> od strane ovog suda</w:t>
      </w:r>
      <w:r w:rsidR="00886832">
        <w:rPr>
          <w:rFonts w:hAnsi="Times New Roman" w:ascii="Times New Roman"/>
          <w:sz w:val="24"/>
        </w:rPr>
        <w:t>.</w:t>
      </w:r>
    </w:p>
    <w:p w:rsidRDefault="0065310C" w:rsidP="003A3407" w:rsidR="0001012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3A3407">
        <w:rPr>
          <w:rFonts w:hAnsi="Times New Roman" w:ascii="Times New Roman"/>
          <w:sz w:val="24"/>
        </w:rPr>
        <w:t xml:space="preserve">  </w:t>
      </w:r>
      <w:r w:rsidR="00CD4F2F">
        <w:rPr>
          <w:rFonts w:hAnsi="Times New Roman" w:ascii="Times New Roman"/>
          <w:sz w:val="24"/>
        </w:rPr>
        <w:t>Sukl</w:t>
      </w:r>
      <w:r>
        <w:rPr>
          <w:rFonts w:hAnsi="Times New Roman" w:ascii="Times New Roman"/>
          <w:sz w:val="24"/>
        </w:rPr>
        <w:t xml:space="preserve">adno članku </w:t>
      </w:r>
      <w:r w:rsidR="00AC6F19">
        <w:rPr>
          <w:rFonts w:hAnsi="Times New Roman" w:ascii="Times New Roman"/>
          <w:sz w:val="24"/>
        </w:rPr>
        <w:t xml:space="preserve">70 e </w:t>
      </w:r>
      <w:r w:rsidR="009B2AFB">
        <w:rPr>
          <w:rFonts w:hAnsi="Times New Roman" w:ascii="Times New Roman"/>
          <w:sz w:val="24"/>
        </w:rPr>
        <w:t xml:space="preserve">stavku 1 </w:t>
      </w:r>
      <w:r w:rsidR="00AC6F19">
        <w:rPr>
          <w:rFonts w:hAnsi="Times New Roman" w:ascii="Times New Roman"/>
          <w:sz w:val="24"/>
        </w:rPr>
        <w:t>Zakona o sudskom regist</w:t>
      </w:r>
      <w:r w:rsidR="009B2AFB">
        <w:rPr>
          <w:rFonts w:hAnsi="Times New Roman" w:ascii="Times New Roman"/>
          <w:sz w:val="24"/>
        </w:rPr>
        <w:t>ru, pokaže li se nakon brisanja subjekta upisa iz registra da on ima imovinu</w:t>
      </w:r>
      <w:r w:rsidR="003A3407">
        <w:rPr>
          <w:rFonts w:hAnsi="Times New Roman" w:ascii="Times New Roman"/>
          <w:sz w:val="24"/>
        </w:rPr>
        <w:t>, provodi se likvidacija nad tom imovinom (likvidacijsk</w:t>
      </w:r>
      <w:r w:rsidR="00785592">
        <w:rPr>
          <w:rFonts w:hAnsi="Times New Roman" w:ascii="Times New Roman"/>
          <w:sz w:val="24"/>
        </w:rPr>
        <w:t xml:space="preserve">a masa), a ne stečajni postupak te nije bilo uvjeta za upis stečajne mase, jer stečajni postupak nije niti otvoren nad stečajnim dužnikom, </w:t>
      </w:r>
      <w:r w:rsidR="006543F8">
        <w:rPr>
          <w:rFonts w:hAnsi="Times New Roman" w:ascii="Times New Roman"/>
          <w:sz w:val="24"/>
        </w:rPr>
        <w:t>budući da j</w:t>
      </w:r>
      <w:r w:rsidR="00785592">
        <w:rPr>
          <w:rFonts w:hAnsi="Times New Roman" w:ascii="Times New Roman"/>
          <w:sz w:val="24"/>
        </w:rPr>
        <w:t>e on brisan prije otvaranja stečajnog postupka.</w:t>
      </w:r>
      <w:r w:rsidR="009B2AFB">
        <w:rPr>
          <w:rFonts w:hAnsi="Times New Roman" w:ascii="Times New Roman"/>
          <w:sz w:val="24"/>
        </w:rPr>
        <w:t xml:space="preserve"> </w:t>
      </w:r>
      <w:r>
        <w:t xml:space="preserve"> </w:t>
      </w:r>
    </w:p>
    <w:p w:rsidRDefault="00B56546" w:rsidP="00B72918" w:rsidR="00A7244F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</w:t>
      </w:r>
      <w:r w:rsidR="00785592">
        <w:rPr>
          <w:rFonts w:hAnsi="Times New Roman" w:ascii="Times New Roman"/>
          <w:sz w:val="24"/>
        </w:rPr>
        <w:t xml:space="preserve">  </w:t>
      </w:r>
      <w:r w:rsidR="00B72918">
        <w:rPr>
          <w:rFonts w:hAnsi="Times New Roman" w:ascii="Times New Roman"/>
          <w:sz w:val="24"/>
        </w:rPr>
        <w:t xml:space="preserve"> </w:t>
      </w:r>
      <w:r w:rsidR="00A7244F">
        <w:rPr>
          <w:rFonts w:hAnsi="Times New Roman" w:ascii="Times New Roman"/>
          <w:sz w:val="24"/>
        </w:rPr>
        <w:t>Temeljem članka 5 SZ-a s</w:t>
      </w:r>
      <w:r w:rsidR="00A7244F" w:rsidRPr="00A7244F">
        <w:rPr>
          <w:rFonts w:hAnsi="Times New Roman" w:ascii="Times New Roman"/>
          <w:sz w:val="24"/>
        </w:rPr>
        <w:t>tečajni postupak može se otvoriti ako sud utvrdi</w:t>
      </w:r>
      <w:r w:rsidR="00A7244F">
        <w:rPr>
          <w:rFonts w:hAnsi="Times New Roman" w:ascii="Times New Roman"/>
          <w:sz w:val="24"/>
        </w:rPr>
        <w:t xml:space="preserve"> postojanje stečajnoga razloga.</w:t>
      </w:r>
      <w:r w:rsidR="00A7244F" w:rsidRPr="00A7244F">
        <w:rPr>
          <w:rFonts w:hAnsi="Times New Roman" w:ascii="Times New Roman"/>
          <w:sz w:val="24"/>
        </w:rPr>
        <w:t xml:space="preserve"> Stečajni razlozi su nesposobnost za plaćanje i prezaduženost.</w:t>
      </w:r>
      <w:r w:rsidR="007A4982">
        <w:rPr>
          <w:rFonts w:hAnsi="Times New Roman" w:ascii="Times New Roman"/>
          <w:sz w:val="24"/>
        </w:rPr>
        <w:t xml:space="preserve">        </w:t>
      </w:r>
      <w:r>
        <w:rPr>
          <w:rFonts w:hAnsi="Times New Roman" w:ascii="Times New Roman"/>
          <w:sz w:val="24"/>
        </w:rPr>
        <w:t xml:space="preserve">  </w:t>
      </w:r>
      <w:r w:rsidR="00B72918">
        <w:rPr>
          <w:rFonts w:hAnsi="Times New Roman" w:ascii="Times New Roman"/>
          <w:sz w:val="24"/>
        </w:rPr>
        <w:t xml:space="preserve">  </w:t>
      </w:r>
    </w:p>
    <w:p w:rsidRDefault="007A4982" w:rsidP="00D35024" w:rsidR="00B043BE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  <w:r w:rsidR="00B72918">
        <w:rPr>
          <w:rFonts w:hAnsi="Times New Roman" w:ascii="Times New Roman"/>
          <w:sz w:val="24"/>
        </w:rPr>
        <w:t xml:space="preserve">          </w:t>
      </w:r>
    </w:p>
    <w:p w:rsidRDefault="00B043BE" w:rsidP="00D35024" w:rsidR="00B043BE">
      <w:pPr>
        <w:jc w:val="both"/>
        <w:rPr>
          <w:rFonts w:hAnsi="Times New Roman" w:ascii="Times New Roman"/>
          <w:sz w:val="24"/>
        </w:rPr>
      </w:pPr>
    </w:p>
    <w:p w:rsidRDefault="00B043BE" w:rsidP="00D35024" w:rsidR="00B043BE">
      <w:pPr>
        <w:jc w:val="both"/>
        <w:rPr>
          <w:rFonts w:hAnsi="Times New Roman" w:ascii="Times New Roman"/>
          <w:sz w:val="24"/>
        </w:rPr>
      </w:pPr>
    </w:p>
    <w:p w:rsidRDefault="00B72918" w:rsidP="00D35024" w:rsidR="00010127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 xml:space="preserve"> </w:t>
      </w:r>
      <w:r w:rsidR="007A4982">
        <w:rPr>
          <w:rFonts w:hAnsi="Times New Roman" w:ascii="Times New Roman"/>
          <w:sz w:val="24"/>
        </w:rPr>
        <w:t xml:space="preserve"> </w:t>
      </w:r>
      <w:r w:rsidR="00B56546">
        <w:rPr>
          <w:rFonts w:hAnsi="Times New Roman" w:ascii="Times New Roman"/>
          <w:sz w:val="24"/>
        </w:rPr>
        <w:t xml:space="preserve">Budući da </w:t>
      </w:r>
      <w:r>
        <w:rPr>
          <w:rFonts w:hAnsi="Times New Roman" w:ascii="Times New Roman"/>
          <w:sz w:val="24"/>
        </w:rPr>
        <w:t>iz opisanih razloga nije postojao uvjet za nastavak stečajnog postupka nad navedenim dužnik</w:t>
      </w:r>
      <w:r w:rsidR="002224C0">
        <w:rPr>
          <w:rFonts w:hAnsi="Times New Roman" w:ascii="Times New Roman"/>
          <w:sz w:val="24"/>
        </w:rPr>
        <w:t xml:space="preserve">om, niti za upis </w:t>
      </w:r>
      <w:r w:rsidR="00433BD9">
        <w:rPr>
          <w:rFonts w:hAnsi="Times New Roman" w:ascii="Times New Roman"/>
          <w:sz w:val="24"/>
        </w:rPr>
        <w:t xml:space="preserve">stečajne mase, nego se provodi likvidacija nad tom imovinom </w:t>
      </w:r>
      <w:r w:rsidR="00E22E39">
        <w:rPr>
          <w:rFonts w:hAnsi="Times New Roman" w:ascii="Times New Roman"/>
          <w:sz w:val="24"/>
        </w:rPr>
        <w:t xml:space="preserve">brisanog subjekta upisa </w:t>
      </w:r>
      <w:r w:rsidR="00433BD9">
        <w:rPr>
          <w:rFonts w:hAnsi="Times New Roman" w:ascii="Times New Roman"/>
          <w:sz w:val="24"/>
        </w:rPr>
        <w:t xml:space="preserve">(likvidacijska masa), valjalo je </w:t>
      </w:r>
      <w:r w:rsidR="00C97B2D">
        <w:rPr>
          <w:rFonts w:hAnsi="Times New Roman" w:ascii="Times New Roman"/>
          <w:sz w:val="24"/>
        </w:rPr>
        <w:t>riješiti kao u izreci.</w:t>
      </w:r>
    </w:p>
    <w:p w:rsidRDefault="00A7244F" w:rsidP="00FC19A4" w:rsidR="00A7244F">
      <w:pPr>
        <w:rPr>
          <w:rFonts w:hAnsi="Times New Roman" w:ascii="Times New Roman"/>
          <w:sz w:val="24"/>
        </w:rPr>
      </w:pPr>
    </w:p>
    <w:p w:rsidRDefault="007A4982" w:rsidP="00010127" w:rsidR="00010127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</w:t>
      </w:r>
      <w:r w:rsidR="00010127" w:rsidRPr="004A0D6C">
        <w:rPr>
          <w:rFonts w:hAnsi="Times New Roman" w:ascii="Times New Roman"/>
          <w:sz w:val="24"/>
        </w:rPr>
        <w:t>Zagreb</w:t>
      </w:r>
      <w:r>
        <w:rPr>
          <w:rFonts w:hAnsi="Times New Roman" w:ascii="Times New Roman"/>
          <w:sz w:val="24"/>
        </w:rPr>
        <w:t>u</w:t>
      </w:r>
      <w:r w:rsidR="00010127" w:rsidRPr="004A0D6C">
        <w:rPr>
          <w:rFonts w:hAnsi="Times New Roman" w:ascii="Times New Roman"/>
          <w:sz w:val="24"/>
        </w:rPr>
        <w:t xml:space="preserve">, </w:t>
      </w:r>
      <w:r w:rsidR="006543F8">
        <w:rPr>
          <w:rFonts w:hAnsi="Times New Roman" w:ascii="Times New Roman"/>
          <w:sz w:val="24"/>
        </w:rPr>
        <w:t>20</w:t>
      </w:r>
      <w:r w:rsidR="00A7244F">
        <w:rPr>
          <w:rFonts w:hAnsi="Times New Roman" w:ascii="Times New Roman"/>
          <w:sz w:val="24"/>
        </w:rPr>
        <w:t xml:space="preserve">. </w:t>
      </w:r>
      <w:r w:rsidR="00C97B2D">
        <w:rPr>
          <w:rFonts w:hAnsi="Times New Roman" w:ascii="Times New Roman"/>
          <w:sz w:val="24"/>
        </w:rPr>
        <w:t xml:space="preserve">svibnja </w:t>
      </w:r>
      <w:r w:rsidR="006543F8">
        <w:rPr>
          <w:rFonts w:hAnsi="Times New Roman" w:ascii="Times New Roman"/>
          <w:sz w:val="24"/>
        </w:rPr>
        <w:t>2019</w:t>
      </w:r>
      <w:r w:rsidR="00010127" w:rsidRPr="004A0D6C">
        <w:rPr>
          <w:rFonts w:hAnsi="Times New Roman" w:ascii="Times New Roman"/>
          <w:sz w:val="24"/>
        </w:rPr>
        <w:t>.</w:t>
      </w:r>
    </w:p>
    <w:p w:rsidRDefault="00010127" w:rsidP="00010127" w:rsidR="00010127" w:rsidRPr="004A0D6C">
      <w:pPr>
        <w:jc w:val="center"/>
        <w:rPr>
          <w:rFonts w:hAnsi="Times New Roman" w:ascii="Times New Roman"/>
          <w:sz w:val="24"/>
        </w:rPr>
      </w:pPr>
    </w:p>
    <w:p w:rsidRDefault="00010127" w:rsidP="00010127" w:rsidR="00010127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010127" w:rsidP="00010127" w:rsidR="00010127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 xml:space="preserve">Vesna </w:t>
      </w:r>
      <w:r w:rsidR="00A7244F">
        <w:rPr>
          <w:rFonts w:hAnsi="Times New Roman" w:ascii="Times New Roman"/>
          <w:sz w:val="24"/>
          <w:lang w:val="pl-PL"/>
        </w:rPr>
        <w:t>Sremac Šoštar</w:t>
      </w:r>
      <w:r w:rsidR="00264F21">
        <w:rPr>
          <w:rFonts w:hAnsi="Times New Roman" w:ascii="Times New Roman"/>
          <w:sz w:val="24"/>
          <w:lang w:val="pl-PL"/>
        </w:rPr>
        <w:t>,v.r.</w:t>
      </w:r>
    </w:p>
    <w:p w:rsidRDefault="00010127" w:rsidP="00010127" w:rsidR="00010127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010127" w:rsidP="00010127" w:rsidR="00010127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010127" w:rsidP="00010127" w:rsidR="00010127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010127" w:rsidP="00010127" w:rsidR="00010127" w:rsidRPr="004A0D6C">
      <w:pPr>
        <w:jc w:val="both"/>
        <w:rPr>
          <w:rFonts w:hAnsi="Times New Roman" w:ascii="Times New Roman"/>
          <w:sz w:val="24"/>
        </w:rPr>
      </w:pPr>
    </w:p>
    <w:p w:rsidRDefault="00010127" w:rsidP="00010127" w:rsidR="00010127" w:rsidRPr="00A7244F">
      <w:pPr>
        <w:rPr>
          <w:rFonts w:hAnsi="Times New Roman" w:ascii="Times New Roman"/>
          <w:sz w:val="24"/>
        </w:rPr>
      </w:pPr>
    </w:p>
    <w:p w:rsidRDefault="00264F21" w:rsidR="00264F21" w:rsidRPr="00264F21">
      <w:pPr>
        <w:rPr>
          <w:rFonts w:hAnsi="Times New Roman" w:ascii="Times New Roman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264F21">
        <w:rPr>
          <w:rFonts w:hAnsi="Times New Roman" w:ascii="Times New Roman"/>
        </w:rPr>
        <w:t>Za točnost otpravka-ovl. službenik</w:t>
      </w:r>
    </w:p>
    <w:p w:rsidRDefault="00264F21" w:rsidR="00264F21" w:rsidRPr="00264F21">
      <w:pPr>
        <w:rPr>
          <w:rFonts w:hAnsi="Times New Roman" w:ascii="Times New Roman"/>
        </w:rPr>
      </w:pP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</w:r>
      <w:r w:rsidRPr="00264F21">
        <w:rPr>
          <w:rFonts w:hAnsi="Times New Roman" w:ascii="Times New Roman"/>
        </w:rPr>
        <w:tab/>
        <w:t>Vinka Mihalinčić</w:t>
      </w:r>
    </w:p>
    <w:p w:rsidRDefault="00A7244F" w:rsidP="00264F21" w:rsidR="00A7244F" w:rsidRPr="00A7244F">
      <w:pPr>
        <w:pStyle w:val="Odlomakpopisa"/>
        <w:rPr>
          <w:rFonts w:hAnsi="Times New Roman" w:ascii="Times New Roman"/>
          <w:sz w:val="24"/>
        </w:rPr>
      </w:pPr>
    </w:p>
    <w:sectPr w:rsidSect="009756E4" w:rsidR="00A7244F" w:rsidRPr="00A7244F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47C" w:rsidR="0037447C">
      <w:r>
        <w:separator/>
      </w:r>
    </w:p>
  </w:endnote>
  <w:endnote w:id="0" w:type="continuationSeparator">
    <w:p w:rsidRDefault="0037447C" w:rsidR="003744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47C" w:rsidR="0037447C">
      <w:r>
        <w:separator/>
      </w:r>
    </w:p>
  </w:footnote>
  <w:footnote w:id="0" w:type="continuationSeparator">
    <w:p w:rsidRDefault="0037447C" w:rsidR="003744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127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4F21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001770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</w:rPr>
    </w:sdtEndPr>
    <w:sdtContent>
      <w:p w:rsidRDefault="00B043BE" w:rsidP="00B043BE" w:rsidR="00B043BE" w:rsidRPr="00B043BE">
        <w:pPr>
          <w:pStyle w:val="Zaglavlje"/>
          <w:ind w:firstLine="4248"/>
          <w:jc w:val="center"/>
          <w:rPr>
            <w:rFonts w:hAnsi="Times New Roman" w:ascii="Times New Roman"/>
            <w:sz w:val="24"/>
          </w:rPr>
        </w:pPr>
        <w:r w:rsidRPr="00B043BE">
          <w:rPr>
            <w:rFonts w:hAnsi="Times New Roman" w:ascii="Times New Roman"/>
            <w:sz w:val="24"/>
          </w:rPr>
          <w:fldChar w:fldCharType="begin"/>
        </w:r>
        <w:r w:rsidRPr="00B043BE">
          <w:rPr>
            <w:rFonts w:hAnsi="Times New Roman" w:ascii="Times New Roman"/>
            <w:sz w:val="24"/>
          </w:rPr>
          <w:instrText>PAGE   \* MERGEFORMAT</w:instrText>
        </w:r>
        <w:r w:rsidRPr="00B043BE">
          <w:rPr>
            <w:rFonts w:hAnsi="Times New Roman" w:ascii="Times New Roman"/>
            <w:sz w:val="24"/>
          </w:rPr>
          <w:fldChar w:fldCharType="separate"/>
        </w:r>
        <w:r w:rsidR="00264F21">
          <w:rPr>
            <w:rFonts w:hAnsi="Times New Roman" w:ascii="Times New Roman"/>
            <w:noProof/>
            <w:sz w:val="24"/>
          </w:rPr>
          <w:t>2</w:t>
        </w:r>
        <w:r w:rsidRPr="00B043BE">
          <w:rPr>
            <w:rFonts w:hAnsi="Times New Roman" w:ascii="Times New Roman"/>
            <w:sz w:val="24"/>
          </w:rPr>
          <w:fldChar w:fldCharType="end"/>
        </w:r>
        <w:r w:rsidRPr="00B043BE">
          <w:rPr>
            <w:rFonts w:hAnsi="Times New Roman" w:ascii="Times New Roman"/>
            <w:sz w:val="24"/>
          </w:rPr>
          <w:t xml:space="preserve">     </w:t>
        </w:r>
        <w:r>
          <w:rPr>
            <w:rFonts w:hAnsi="Times New Roman" w:ascii="Times New Roman"/>
            <w:sz w:val="24"/>
          </w:rPr>
          <w:tab/>
        </w:r>
        <w:r w:rsidRPr="00B043BE">
          <w:rPr>
            <w:rFonts w:hAnsi="Times New Roman" w:ascii="Times New Roman"/>
            <w:sz w:val="24"/>
          </w:rPr>
          <w:t>48-2741/2018-15</w:t>
        </w:r>
      </w:p>
    </w:sdtContent>
  </w:sdt>
  <w:p w:rsidRDefault="00264F21" w:rsidP="0077445F" w:rsidR="00DF07E5" w:rsidRPr="007A4982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55352"/>
    <w:multiLevelType w:val="hybridMultilevel"/>
    <w:tmpl w:val="37201018"/>
    <w:lvl w:tplc="855A39BC" w:ilvl="0"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0127"/>
    <w:rsid w:val="00010127"/>
    <w:rsid w:val="00091EAC"/>
    <w:rsid w:val="000A02E3"/>
    <w:rsid w:val="000A501F"/>
    <w:rsid w:val="000C047C"/>
    <w:rsid w:val="000F79ED"/>
    <w:rsid w:val="00130D68"/>
    <w:rsid w:val="00191073"/>
    <w:rsid w:val="001D763E"/>
    <w:rsid w:val="001F112F"/>
    <w:rsid w:val="001F789F"/>
    <w:rsid w:val="002224C0"/>
    <w:rsid w:val="00227A2D"/>
    <w:rsid w:val="00235899"/>
    <w:rsid w:val="00264F21"/>
    <w:rsid w:val="002F2BD1"/>
    <w:rsid w:val="00361423"/>
    <w:rsid w:val="0037447C"/>
    <w:rsid w:val="003A3407"/>
    <w:rsid w:val="003C0269"/>
    <w:rsid w:val="00433BD9"/>
    <w:rsid w:val="00467EDF"/>
    <w:rsid w:val="004866F7"/>
    <w:rsid w:val="004C6BF9"/>
    <w:rsid w:val="004E6312"/>
    <w:rsid w:val="00551895"/>
    <w:rsid w:val="005A0920"/>
    <w:rsid w:val="005C348D"/>
    <w:rsid w:val="005E5FB6"/>
    <w:rsid w:val="005F42E6"/>
    <w:rsid w:val="0065310C"/>
    <w:rsid w:val="006543F8"/>
    <w:rsid w:val="006F2079"/>
    <w:rsid w:val="00705772"/>
    <w:rsid w:val="0072617A"/>
    <w:rsid w:val="00746ABD"/>
    <w:rsid w:val="00785592"/>
    <w:rsid w:val="00794D94"/>
    <w:rsid w:val="007A4982"/>
    <w:rsid w:val="007C1B9C"/>
    <w:rsid w:val="00875B3E"/>
    <w:rsid w:val="00886832"/>
    <w:rsid w:val="00920EDA"/>
    <w:rsid w:val="00931481"/>
    <w:rsid w:val="009B2AFB"/>
    <w:rsid w:val="009D7206"/>
    <w:rsid w:val="009F2802"/>
    <w:rsid w:val="00A22213"/>
    <w:rsid w:val="00A7244F"/>
    <w:rsid w:val="00AB410D"/>
    <w:rsid w:val="00AC6F19"/>
    <w:rsid w:val="00B043BE"/>
    <w:rsid w:val="00B05522"/>
    <w:rsid w:val="00B20B99"/>
    <w:rsid w:val="00B56546"/>
    <w:rsid w:val="00B72918"/>
    <w:rsid w:val="00B832A7"/>
    <w:rsid w:val="00BA7A25"/>
    <w:rsid w:val="00BB4A20"/>
    <w:rsid w:val="00C643A4"/>
    <w:rsid w:val="00C757C2"/>
    <w:rsid w:val="00C8300A"/>
    <w:rsid w:val="00C97B2D"/>
    <w:rsid w:val="00CD4F2F"/>
    <w:rsid w:val="00D35024"/>
    <w:rsid w:val="00D80048"/>
    <w:rsid w:val="00DF568A"/>
    <w:rsid w:val="00E01220"/>
    <w:rsid w:val="00E13118"/>
    <w:rsid w:val="00E22E39"/>
    <w:rsid w:val="00E37A56"/>
    <w:rsid w:val="00EB0D39"/>
    <w:rsid w:val="00F26225"/>
    <w:rsid w:val="00F65CB8"/>
    <w:rsid w:val="00F907D2"/>
    <w:rsid w:val="00FB23FC"/>
    <w:rsid w:val="00FC19A4"/>
    <w:rsid w:val="00FC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0127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01012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0127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010127"/>
  </w:style>
  <w:style w:styleId="Tekstbalonia" w:type="paragraph">
    <w:name w:val="Balloon Text"/>
    <w:basedOn w:val="Normal"/>
    <w:link w:val="TekstbaloniaChar"/>
    <w:uiPriority w:val="99"/>
    <w:semiHidden/>
    <w:unhideWhenUsed/>
    <w:rsid w:val="000101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012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2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2E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2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2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244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A4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4982"/>
    <w:rPr>
      <w:rFonts w:cs="Times New Roman" w:eastAsia="Times New Roman" w:hAnsi="Verdana" w:ascii="Verdana"/>
      <w:sz w:val="22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0127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01012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0127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010127"/>
  </w:style>
  <w:style w:styleId="Tekstbalonia" w:type="paragraph">
    <w:name w:val="Balloon Text"/>
    <w:basedOn w:val="Normal"/>
    <w:link w:val="TekstbaloniaChar"/>
    <w:uiPriority w:val="99"/>
    <w:semiHidden/>
    <w:unhideWhenUsed/>
    <w:rsid w:val="000101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012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4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2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2E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2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2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244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A4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4982"/>
    <w:rPr>
      <w:rFonts w:ascii="Verdana" w:cs="Times New Roman" w:eastAsia="Times New Roman" w:hAnsi="Verdana"/>
      <w:sz w:val="22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St-2741/2018</izvorni_sadrzaj>
    <derivirana_varijabla naziv="DomainObject.Predmet.OznakaBroj_1">St-2741/2018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SICCUS d.o.o.</izvorni_sadrzaj>
    <derivirana_varijabla naziv="DomainObject.Predmet.ProtustrankaFormated_1">  SICCUS d.o.o.</derivirana_varijabla>
  </DomainObject.Predmet.ProtustrankaFormated>
  <DomainObject.Predmet.ProtustrankaFormatedOIB>
    <izvorni_sadrzaj>  SICCUS d.o.o., OIB 09783338533</izvorni_sadrzaj>
    <derivirana_varijabla naziv="DomainObject.Predmet.ProtustrankaFormatedOIB_1">  SICCUS d.o.o., OIB 09783338533</derivirana_varijabla>
  </DomainObject.Predmet.ProtustrankaFormatedOIB>
  <DomainObject.Predmet.ProtustrankaFormatedWithAdress>
    <izvorni_sadrzaj> SICCUS d.o.o., Trg Vladka Mačeka 4, 10000 Zagreb</izvorni_sadrzaj>
    <derivirana_varijabla naziv="DomainObject.Predmet.ProtustrankaFormatedWithAdress_1"> SICCUS d.o.o., Trg Vladka Mačeka 4, 10000 Zagreb</derivirana_varijabla>
  </DomainObject.Predmet.ProtustrankaFormatedWithAdress>
  <DomainObject.Predmet.ProtustrankaFormatedWithAdressOIB>
    <izvorni_sadrzaj> SICCUS d.o.o., OIB 09783338533, Trg Vladka Mačeka 4, 10000 Zagreb</izvorni_sadrzaj>
    <derivirana_varijabla naziv="DomainObject.Predmet.ProtustrankaFormatedWithAdressOIB_1"> SICCUS d.o.o., OIB 09783338533, Trg Vladka Mačeka 4, 10000 Zagreb</derivirana_varijabla>
  </DomainObject.Predmet.ProtustrankaFormatedWithAdressOIB>
  <DomainObject.Predmet.ProtustrankaWithAdress>
    <izvorni_sadrzaj>SICCUS d.o.o. Trg Vladka Mačeka 4, 10000 Zagreb</izvorni_sadrzaj>
    <derivirana_varijabla naziv="DomainObject.Predmet.ProtustrankaWithAdress_1">SICCUS d.o.o. Trg Vladka Mačeka 4, 10000 Zagreb</derivirana_varijabla>
  </DomainObject.Predmet.ProtustrankaWithAdress>
  <DomainObject.Predmet.ProtustrankaWithAdressOIB>
    <izvorni_sadrzaj>SICCUS d.o.o., OIB 09783338533, Trg Vladka Mačeka 4, 10000 Zagreb</izvorni_sadrzaj>
    <derivirana_varijabla naziv="DomainObject.Predmet.ProtustrankaWithAdressOIB_1">SICCUS d.o.o., OIB 09783338533, Trg Vladka Mačeka 4, 10000 Zagreb</derivirana_varijabla>
  </DomainObject.Predmet.ProtustrankaWithAdressOIB>
  <DomainObject.Predmet.ProtustrankaNazivFormated>
    <izvorni_sadrzaj>SICCUS d.o.o.</izvorni_sadrzaj>
    <derivirana_varijabla naziv="DomainObject.Predmet.ProtustrankaNazivFormated_1">SICCUS d.o.o.</derivirana_varijabla>
  </DomainObject.Predmet.ProtustrankaNazivFormated>
  <DomainObject.Predmet.ProtustrankaNazivFormatedOIB>
    <izvorni_sadrzaj>SICCUS d.o.o., OIB 09783338533</izvorni_sadrzaj>
    <derivirana_varijabla naziv="DomainObject.Predmet.ProtustrankaNazivFormatedOIB_1">SICCUS d.o.o., OIB 09783338533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financija, Porezna uprava</izvorni_sadrzaj>
    <derivirana_varijabla naziv="DomainObject.Predmet.StrankaFormated_1">  FINA Regionalni centar Zagreb; RH Ministarstvo financija, Porezna uprava</derivirana_varijabla>
  </DomainObject.Predmet.StrankaFormated>
  <DomainObject.Predmet.StrankaFormatedOIB>
    <izvorni_sadrzaj>  FINA Regionalni centar Zagreb, OIB 85821130368; RH Ministarstvo financija, Porezna uprava, OIB 18683136487</izvorni_sadrzaj>
    <derivirana_varijabla naziv="DomainObject.Predmet.StrankaFormatedOIB_1">  FINA Regionalni centar Zagreb, OIB 85821130368; RH Ministarstvo financija, Porezna uprava, OIB 18683136487</derivirana_varijabla>
  </DomainObject.Predmet.StrankaFormatedOIB>
  <DomainObject.Predmet.StrankaFormatedWithAdress>
    <izvorni_sadrzaj> FINA Regionalni centar Zagreb, Trg svibanjskih žrtava 1995. 1, 10000 Zagreb; RH Ministarstvo financija, Porezna uprava, Katančićeva 5, 10000 Zagreb</izvorni_sadrzaj>
    <derivirana_varijabla naziv="DomainObject.Predmet.StrankaFormatedWithAdress_1"> FINA Regionalni centar Zagreb, Trg svibanjskih žrtava 1995. 1, 10000 Zagreb; RH Ministarstvo financija, Porezna uprava,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Porezna uprava, OIB 18683136487, Katančićeva 5, 10000 Zagreb</izvorni_sadrzaj>
    <derivirana_varijabla naziv="DomainObject.Predmet.StrankaFormatedWithAdressOIB_1"> FINA Regionalni centar Zagreb, OIB 85821130368, Trg svibanjskih žrtava 1995. 1, 10000 Zagreb; RH Ministarstvo financija, Porezna uprava,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financija, Porezna uprava Katančićeva 5,10000 Zagreb</izvorni_sadrzaj>
    <derivirana_varijabla naziv="DomainObject.Predmet.StrankaWithAdress_1">FINA Regionalni centar Zagreb Trg svibanjskih žrtava 1995. 1,10000 Zagreb,RH Ministarstvo financija, Porezna uprava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Porezna uprava, OIB 18683136487, Katančićeva 5,10000 Zagreb</izvorni_sadrzaj>
    <derivirana_varijabla naziv="DomainObject.Predmet.StrankaWithAdressOIB_1">FINA Regionalni centar Zagreb, OIB 85821130368, Trg svibanjskih žrtava 1995. 1,10000 Zagreb,RH Ministarstvo financija, Porezna uprava, OIB 18683136487, Katančićeva 5,10000 Zagreb</derivirana_varijabla>
  </DomainObject.Predmet.StrankaWithAdressOIB>
  <DomainObject.Predmet.StrankaNazivFormated>
    <izvorni_sadrzaj>FINA Regionalni centar Zagreb,RH Ministarstvo financija, Porezna uprava</izvorni_sadrzaj>
    <derivirana_varijabla naziv="DomainObject.Predmet.StrankaNazivFormated_1">FINA Regionalni centar Zagreb,RH Ministarstvo financija, Porezna uprava</derivirana_varijabla>
  </DomainObject.Predmet.StrankaNazivFormated>
  <DomainObject.Predmet.StrankaNazivFormatedOIB>
    <izvorni_sadrzaj>FINA Regionalni centar Zagreb, OIB 85821130368,RH Ministarstvo financija, Porezna uprava, OIB 18683136487</izvorni_sadrzaj>
    <derivirana_varijabla naziv="DomainObject.Predmet.StrankaNazivFormatedOIB_1">FINA Regionalni centar Zagreb, OIB 85821130368,RH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Ministarstvo financija, Porezna uprava</item>
    </izvorni_sadrzaj>
    <derivirana_varijabla naziv="DomainObject.Predmet.StrankaListFormated_1">
      <item>FINA Regionalni centar Zagreb</item>
      <item>RH Ministarstvo financija, Porezna uprava</item>
    </derivirana_varijabla>
  </DomainObject.Predmet.StrankaListFormated>
  <DomainObject.Predmet.StrankaListFormatedOIB>
    <izvorni_sadrzaj>
      <item>FINA Regionalni centar Zagreb, OIB 85821130368</item>
      <item>RH Ministarstvo financija, Porezna uprava, OIB 18683136487</item>
    </izvorni_sadrzaj>
    <derivirana_varijabla naziv="DomainObject.Predmet.StrankaListFormatedOIB_1">
      <item>FINA Regionalni centar Zagreb, OIB 85821130368</item>
      <item>RH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Porezna uprava,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Porezna uprava,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Porezna uprava,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Porezna uprava,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financija, Porezna uprava</item>
    </izvorni_sadrzaj>
    <derivirana_varijabla naziv="DomainObject.Predmet.StrankaListNazivFormated_1">
      <item>FINA Regionalni centar Zagreb</item>
      <item>RH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financija, Porezna uprava, OIB 18683136487</item>
    </izvorni_sadrzaj>
    <derivirana_varijabla naziv="DomainObject.Predmet.StrankaListNazivFormatedOIB_1">
      <item>FINA Regionalni centar Zagreb, OIB 85821130368</item>
      <item>RH Ministarstvo financija, Porezna uprava, OIB 18683136487</item>
    </derivirana_varijabla>
  </DomainObject.Predmet.StrankaListNazivFormatedOIB>
  <DomainObject.Predmet.ProtuStrankaListFormated>
    <izvorni_sadrzaj>
      <item>SICCUS d.o.o.</item>
    </izvorni_sadrzaj>
    <derivirana_varijabla naziv="DomainObject.Predmet.ProtuStrankaListFormated_1">
      <item>SICCUS d.o.o.</item>
    </derivirana_varijabla>
  </DomainObject.Predmet.ProtuStrankaListFormated>
  <DomainObject.Predmet.ProtuStrankaListFormatedOIB>
    <izvorni_sadrzaj>
      <item>SICCUS d.o.o., OIB 09783338533</item>
    </izvorni_sadrzaj>
    <derivirana_varijabla naziv="DomainObject.Predmet.ProtuStrankaListFormatedOIB_1">
      <item>SICCUS d.o.o., OIB 09783338533</item>
    </derivirana_varijabla>
  </DomainObject.Predmet.ProtuStrankaListFormatedOIB>
  <DomainObject.Predmet.ProtuStrankaListFormatedWithAdress>
    <izvorni_sadrzaj>
      <item>SICCUS d.o.o., Trg Vladka Mačeka 4, 10000 Zagreb</item>
    </izvorni_sadrzaj>
    <derivirana_varijabla naziv="DomainObject.Predmet.ProtuStrankaListFormatedWithAdress_1">
      <item>SICCUS d.o.o., Trg Vladka Mačeka 4, 10000 Zagreb</item>
    </derivirana_varijabla>
  </DomainObject.Predmet.ProtuStrankaListFormatedWithAdress>
  <DomainObject.Predmet.ProtuStrankaListFormatedWithAdressOIB>
    <izvorni_sadrzaj>
      <item>SICCUS d.o.o., OIB 09783338533, Trg Vladka Mačeka 4, 10000 Zagreb</item>
    </izvorni_sadrzaj>
    <derivirana_varijabla naziv="DomainObject.Predmet.ProtuStrankaListFormatedWithAdressOIB_1">
      <item>SICCUS d.o.o., OIB 09783338533, Trg Vladka Mačeka 4, 10000 Zagreb</item>
    </derivirana_varijabla>
  </DomainObject.Predmet.ProtuStrankaListFormatedWithAdressOIB>
  <DomainObject.Predmet.ProtuStrankaListNazivFormated>
    <izvorni_sadrzaj>
      <item>SICCUS d.o.o.</item>
    </izvorni_sadrzaj>
    <derivirana_varijabla naziv="DomainObject.Predmet.ProtuStrankaListNazivFormated_1">
      <item>SICCUS d.o.o.</item>
    </derivirana_varijabla>
  </DomainObject.Predmet.ProtuStrankaListNazivFormated>
  <DomainObject.Predmet.ProtuStrankaListNazivFormatedOIB>
    <izvorni_sadrzaj>
      <item>SICCUS d.o.o., OIB 09783338533</item>
    </izvorni_sadrzaj>
    <derivirana_varijabla naziv="DomainObject.Predmet.ProtuStrankaListNazivFormatedOIB_1">
      <item>SICCUS d.o.o., OIB 09783338533</item>
    </derivirana_varijabla>
  </DomainObject.Predmet.ProtuStrankaListNazivFormatedOIB>
  <DomainObject.Predmet.OstaliListFormated>
    <izvorni_sadrzaj>
      <item>ŽUPANIJSKO DRŽAVNO ODVJETNIŠTVO U ZAGREBU</item>
      <item>Plamenko Žilić</item>
      <item>Goran Pavičić</item>
      <item>Siniša Prodanić</item>
    </izvorni_sadrzaj>
    <derivirana_varijabla naziv="DomainObject.Predmet.OstaliListFormated_1">
      <item>ŽUPANIJSKO DRŽAVNO ODVJETNIŠTVO U ZAGREBU</item>
      <item>Plamenko Žilić</item>
      <item>Goran Pavičić</item>
      <item>Siniša Prodanić</item>
    </derivirana_varijabla>
  </DomainObject.Predmet.OstaliListFormated>
  <DomainObject.Predmet.OstaliListFormatedOIB>
    <izvorni_sadrzaj>
      <item>ŽUPANIJSKO DRŽAVNO ODVJETNIŠTVO U ZAGREBU, OIB 16488001145</item>
      <item>Plamenko Žilić, OIB 19098219141</item>
      <item>Goran Pavičić, OIB 74046357177</item>
      <item>Siniša Prodanić, OIB 31162043238</item>
    </izvorni_sadrzaj>
    <derivirana_varijabla naziv="DomainObject.Predmet.OstaliListFormatedOIB_1">
      <item>ŽUPANIJSKO DRŽAVNO ODVJETNIŠTVO U ZAGREBU, OIB 16488001145</item>
      <item>Plamenko Žilić, OIB 19098219141</item>
      <item>Goran Pavičić, OIB 74046357177</item>
      <item>Siniša Prodanić, OIB 31162043238</item>
    </derivirana_varijabla>
  </DomainObject.Predmet.OstaliListFormatedOIB>
  <DomainObject.Predmet.OstaliListFormatedWithAdress>
    <izvorni_sadrzaj>
      <item>ŽUPANIJSKO DRŽAVNO ODVJETNIŠTVO U ZAGREBU, Savska c.41, 10000 Zagreb</item>
      <item>Plamenko Žilić, Radnička 8, 31326 Mece</item>
      <item>Goran Pavičić, Grižanska Ulica 15, 10000 Zagreb</item>
      <item>Siniša Prodanić, Zagorska Ulica 17, 43000 Bjelovar</item>
    </izvorni_sadrzaj>
    <derivirana_varijabla naziv="DomainObject.Predmet.OstaliListFormatedWithAdress_1">
      <item>ŽUPANIJSKO DRŽAVNO ODVJETNIŠTVO U ZAGREBU, Savska c.41, 10000 Zagreb</item>
      <item>Plamenko Žilić, Radnička 8, 31326 Mece</item>
      <item>Goran Pavičić, Grižanska Ulica 15, 10000 Zagreb</item>
      <item>Siniša Prodanić, Zagorska Ulica 17, 43000 Bjelovar</item>
    </derivirana_varijabla>
  </DomainObject.Predmet.OstaliListFormatedWithAdress>
  <DomainObject.Predmet.OstaliListFormatedWithAdressOIB>
    <izvorni_sadrzaj>
      <item>ŽUPANIJSKO DRŽAVNO ODVJETNIŠTVO U ZAGREBU, OIB 16488001145, Savska c.41, 10000 Zagreb</item>
      <item>Plamenko Žilić, OIB 19098219141, Radnička 8, 31326 Mece</item>
      <item>Goran Pavičić, OIB 74046357177, Grižanska Ulica 15, 10000 Zagreb</item>
      <item>Siniša Prodanić, OIB 31162043238, Zagorska Ulica 17, 43000 Bjelovar</item>
    </izvorni_sadrzaj>
    <derivirana_varijabla naziv="DomainObject.Predmet.OstaliListFormatedWithAdressOIB_1">
      <item>ŽUPANIJSKO DRŽAVNO ODVJETNIŠTVO U ZAGREBU, OIB 16488001145, Savska c.41, 10000 Zagreb</item>
      <item>Plamenko Žilić, OIB 19098219141, Radnička 8, 31326 Mece</item>
      <item>Goran Pavičić, OIB 74046357177, Grižanska Ulica 15, 10000 Zagreb</item>
      <item>Siniša Prodanić, OIB 31162043238, Zagorska Ulica 17, 43000 Bjelovar</item>
    </derivirana_varijabla>
  </DomainObject.Predmet.OstaliListFormatedWithAdressOIB>
  <DomainObject.Predmet.OstaliListNazivFormated>
    <izvorni_sadrzaj>
      <item>ŽUPANIJSKO DRŽAVNO ODVJETNIŠTVO U ZAGREBU</item>
      <item>Plamenko Žilić</item>
      <item>Goran Pavičić</item>
      <item>Siniša Prodanić</item>
    </izvorni_sadrzaj>
    <derivirana_varijabla naziv="DomainObject.Predmet.OstaliListNazivFormated_1">
      <item>ŽUPANIJSKO DRŽAVNO ODVJETNIŠTVO U ZAGREBU</item>
      <item>Plamenko Žilić</item>
      <item>Goran Pavičić</item>
      <item>Siniša Prodanić</item>
    </derivirana_varijabla>
  </DomainObject.Predmet.OstaliListNazivFormated>
  <DomainObject.Predmet.OstaliListNazivFormatedOIB>
    <izvorni_sadrzaj>
      <item>ŽUPANIJSKO DRŽAVNO ODVJETNIŠTVO U ZAGREBU, OIB 16488001145</item>
      <item>Plamenko Žilić, OIB 19098219141</item>
      <item>Goran Pavičić, OIB 74046357177</item>
      <item>Siniša Prodanić, OIB 31162043238</item>
    </izvorni_sadrzaj>
    <derivirana_varijabla naziv="DomainObject.Predmet.OstaliListNazivFormatedOIB_1">
      <item>ŽUPANIJSKO DRŽAVNO ODVJETNIŠTVO U ZAGREBU, OIB 16488001145</item>
      <item>Plamenko Žilić, OIB 19098219141</item>
      <item>Goran Pavičić, OIB 74046357177</item>
      <item>Siniša Prodanić, OIB 31162043238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SICCUS d.o.o.</izvorni_sadrzaj>
    <derivirana_varijabla naziv="DomainObject.Predmet.ProtustrankaIDrugi_1">SICCUS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SICCUS d.o.o., OIB 09783338533, Trg Vladka Mačeka 4, 10000 Zagreb</izvorni_sadrzaj>
    <derivirana_varijabla naziv="DomainObject.Predmet.ProtustrankaIDrugiAdressOIB_1">SICCUS d.o.o., OIB 09783338533, Trg Vladka Mačeka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SICCUS d.o.o.</item>
      <item>RH Ministarstvo financija, Porezna uprava</item>
      <item>ŽUPANIJSKO DRŽAVNO ODVJETNIŠTVO U ZAGREBU</item>
      <item>Plamenko Žilić</item>
      <item>Goran Pavičić</item>
      <item>Siniša Prodanić</item>
    </izvorni_sadrzaj>
    <derivirana_varijabla naziv="DomainObject.Predmet.SudioniciListNaziv_1">
      <item>FINA Regionalni centar Zagreb</item>
      <item>SICCUS d.o.o.</item>
      <item>RH Ministarstvo financija, Porezna uprava</item>
      <item>ŽUPANIJSKO DRŽAVNO ODVJETNIŠTVO U ZAGREBU</item>
      <item>Plamenko Žilić</item>
      <item>Goran Pavičić</item>
      <item>Siniša Prodanić</item>
    </derivirana_varijabla>
  </DomainObject.Predmet.SudioniciListNaziv>
  <DomainObject.Predmet.SudioniciListAdressOIB>
    <izvorni_sadrzaj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  <item>Plamenko Žilić, OIB 19098219141, Radnička 8,31326 Mece</item>
      <item>Goran Pavičić, OIB 74046357177, Grižanska Ulica 15,10000 Zagreb</item>
      <item>Siniša Prodanić, OIB 31162043238, Zagorska Ulica 17,43000 Bjelovar</item>
    </izvorni_sadrzaj>
    <derivirana_varijabla naziv="DomainObject.Predmet.SudioniciListAdressOIB_1">
      <item>SICCUS d.o.o., OIB 09783338533, Trg Vladka Mačeka 4,10000 Zagreb</item>
      <item>FINA Regionalni centar Zagreb, OIB 85821130368, Trg svibanjskih žrtava 1995. 1,10000 Zagreb</item>
      <item>RH Ministarstvo financija, Porezna uprava, OIB 18683136487, Katančićeva 5,10000 Zagreb</item>
      <item>ŽUPANIJSKO DRŽAVNO ODVJETNIŠTVO U ZAGREBU, OIB 16488001145, Savska c.41,10000 Zagreb</item>
      <item>Plamenko Žilić, OIB 19098219141, Radnička 8,31326 Mece</item>
      <item>Goran Pavičić, OIB 74046357177, Grižanska Ulica 15,10000 Zagreb</item>
      <item>Siniša Prodanić, OIB 31162043238, Zagorska Ulica 17,43000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09783338533</item>
      <item>, OIB 18683136487</item>
      <item>, OIB 16488001145</item>
      <item>, OIB 19098219141</item>
      <item>, OIB 74046357177</item>
      <item>, OIB 31162043238</item>
    </izvorni_sadrzaj>
    <derivirana_varijabla naziv="DomainObject.Predmet.SudioniciListNazivOIB_1">
      <item>, OIB 85821130368</item>
      <item>, OIB 09783338533</item>
      <item>, OIB 18683136487</item>
      <item>, OIB 16488001145</item>
      <item>, OIB 19098219141</item>
      <item>, OIB 74046357177</item>
      <item>, OIB 31162043238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2496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2019-05-21T05:21:00Z</dcterms:created>
  <dc:creator>Kristina Švajger</dc:creator>
  <cp:lastModifiedBy>Vinka Mihalinčić</cp:lastModifiedBy>
  <cp:lastPrinted>2019-05-21T05:23:00Z</cp:lastPrinted>
  <dcterms:modified xmlns:xsi="http://www.w3.org/2001/XMLSchema-instance" xsi:type="dcterms:W3CDTF">2019-05-21T05:23:00Z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(St-2741-18-odbačaj prijedloga za otvaranje stečaja-likvidacija.docx)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