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418c" w14:paraId="223418c"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20721B" w:rsidR="0020721B" w:rsidRPr="0020721B">
      <w:pPr>
        <w:overflowPunct/>
        <w:autoSpaceDE/>
        <w:autoSpaceDN/>
        <w:adjustRightInd/>
        <w:rPr>
          <w:sz w:val="24"/>
          <w:lang w:val="en-GB"/>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St-8987/2015</w:t>
      </w:r>
      <w:r w:rsidR="0049500C">
        <w:rPr>
          <w:sz w:val="24"/>
          <w:lang w:val="en-GB"/>
        </w:rPr>
        <w:t>-7</w:t>
      </w:r>
    </w:p>
    <w:p w:rsidRDefault="0020721B" w:rsidP="0020721B" w:rsidR="0020721B" w:rsidRPr="0020721B">
      <w:pPr>
        <w:overflowPunct/>
        <w:autoSpaceDE/>
        <w:autoSpaceDN/>
        <w:adjustRightInd/>
        <w:jc w:val="center"/>
        <w:rPr>
          <w:sz w:val="24"/>
          <w:szCs w:val="24"/>
        </w:rPr>
      </w:pP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20721B" w:rsidR="0020721B" w:rsidRPr="0020721B">
      <w:pPr>
        <w:overflowPunct/>
        <w:autoSpaceDE/>
        <w:autoSpaceDN/>
        <w:adjustRightInd/>
        <w:jc w:val="center"/>
        <w:rPr>
          <w:sz w:val="24"/>
          <w:szCs w:val="24"/>
        </w:rPr>
      </w:pPr>
      <w:r>
        <w:rPr>
          <w:sz w:val="24"/>
          <w:szCs w:val="24"/>
        </w:rPr>
        <w:t>Z A K L J U Č A K</w:t>
      </w:r>
    </w:p>
    <w:p w:rsidRDefault="0020721B" w:rsidP="0020721B" w:rsidR="0020721B" w:rsidRPr="0020721B">
      <w:pPr>
        <w:overflowPunct/>
        <w:autoSpaceDE/>
        <w:autoSpaceDN/>
        <w:adjustRightInd/>
        <w:jc w:val="center"/>
        <w:rPr>
          <w:sz w:val="24"/>
          <w:szCs w:val="24"/>
        </w:rPr>
      </w:pPr>
    </w:p>
    <w:p w:rsidRDefault="0020721B" w:rsidP="0020721B" w:rsidR="00FE387F" w:rsidRPr="00CA4BCF">
      <w:pPr>
        <w:overflowPunct/>
        <w:autoSpaceDE/>
        <w:autoSpaceDN/>
        <w:adjustRightInd/>
        <w:jc w:val="both"/>
        <w:rPr>
          <w:sz w:val="24"/>
          <w:szCs w:val="24"/>
        </w:rPr>
      </w:pPr>
      <w:r w:rsidRPr="0020721B">
        <w:rPr>
          <w:sz w:val="24"/>
          <w:lang w:val="en-GB"/>
        </w:rPr>
        <w:t xml:space="preserve">Trgovački sud u Zagrebu, po sucu Nikoli Ribariću, u stečajnom predmetu u povodu zahtjeva FINANCIJSKE AGENCIJE, za provedbu skraćenog stečajnog postupka nad dužnikom ZHENG MINGYUAN d.o.o., Sesvete (Grad Zagreb), Sopnička 45/a, OIB: 88705769669, </w:t>
      </w:r>
      <w:r w:rsidR="00CA06D1" w:rsidRPr="00CA4BCF">
        <w:rPr>
          <w:sz w:val="24"/>
          <w:szCs w:val="24"/>
        </w:rPr>
        <w:t xml:space="preserve">dana </w:t>
      </w:r>
      <w:r w:rsidR="00CA4BCF">
        <w:rPr>
          <w:sz w:val="24"/>
          <w:szCs w:val="24"/>
        </w:rPr>
        <w:t>23.</w:t>
      </w:r>
      <w:r w:rsidR="00CA06D1" w:rsidRPr="00CA4BCF">
        <w:rPr>
          <w:sz w:val="24"/>
          <w:szCs w:val="24"/>
        </w:rPr>
        <w:t xml:space="preserve"> ožujka 2016. godine</w:t>
      </w:r>
    </w:p>
    <w:p w:rsidRDefault="00FF5C38" w:rsidP="00B4748A" w:rsidR="00FF5C38" w:rsidRPr="00CA4BCF">
      <w:pPr>
        <w:jc w:val="both"/>
        <w:rPr>
          <w:sz w:val="24"/>
          <w:szCs w:val="24"/>
        </w:rPr>
      </w:pP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20721B" w:rsidP="0020721B" w:rsidR="0020721B" w:rsidRPr="0020721B">
      <w:pPr>
        <w:jc w:val="both"/>
        <w:rPr>
          <w:sz w:val="24"/>
          <w:szCs w:val="24"/>
        </w:rPr>
      </w:pPr>
      <w:r w:rsidRPr="0020721B">
        <w:rPr>
          <w:sz w:val="24"/>
          <w:szCs w:val="24"/>
        </w:rPr>
        <w:t>Zheng Mingyuan</w:t>
      </w:r>
    </w:p>
    <w:p w:rsidRDefault="0020721B" w:rsidP="0020721B" w:rsidR="0020721B">
      <w:pPr>
        <w:jc w:val="both"/>
        <w:rPr>
          <w:sz w:val="24"/>
          <w:szCs w:val="24"/>
        </w:rPr>
      </w:pPr>
      <w:r w:rsidRPr="0020721B">
        <w:rPr>
          <w:sz w:val="24"/>
          <w:szCs w:val="24"/>
        </w:rPr>
        <w:t xml:space="preserve">Kina, Zhejiang, Ruianshi, Hulingzhen, Hulingqiaojie br. 92 </w:t>
      </w:r>
    </w:p>
    <w:p w:rsidRDefault="0020721B" w:rsidP="0020721B" w:rsidR="0020721B">
      <w:pPr>
        <w:jc w:val="both"/>
        <w:rPr>
          <w:sz w:val="24"/>
          <w:szCs w:val="24"/>
        </w:rPr>
      </w:pPr>
    </w:p>
    <w:p w:rsidRDefault="0020721B" w:rsidP="0020721B" w:rsidR="0020721B" w:rsidRPr="0020721B">
      <w:pPr>
        <w:jc w:val="both"/>
        <w:rPr>
          <w:sz w:val="24"/>
          <w:szCs w:val="24"/>
        </w:rPr>
      </w:pPr>
      <w:r>
        <w:rPr>
          <w:sz w:val="24"/>
          <w:szCs w:val="24"/>
        </w:rPr>
        <w:t>i</w:t>
      </w:r>
    </w:p>
    <w:p w:rsidRDefault="0020721B" w:rsidP="0020721B" w:rsidR="0020721B" w:rsidRPr="0020721B">
      <w:pPr>
        <w:jc w:val="both"/>
        <w:rPr>
          <w:sz w:val="24"/>
          <w:szCs w:val="24"/>
        </w:rPr>
      </w:pPr>
      <w:r w:rsidRPr="0020721B">
        <w:rPr>
          <w:sz w:val="24"/>
          <w:szCs w:val="24"/>
        </w:rPr>
        <w:t xml:space="preserve"> </w:t>
      </w:r>
    </w:p>
    <w:p w:rsidRDefault="0020721B" w:rsidP="0020721B" w:rsidR="0020721B" w:rsidRPr="0020721B">
      <w:pPr>
        <w:jc w:val="both"/>
        <w:rPr>
          <w:sz w:val="24"/>
          <w:szCs w:val="24"/>
        </w:rPr>
      </w:pPr>
      <w:r w:rsidRPr="0020721B">
        <w:rPr>
          <w:sz w:val="24"/>
          <w:szCs w:val="24"/>
        </w:rPr>
        <w:t>Zheng Yi</w:t>
      </w:r>
    </w:p>
    <w:p w:rsidRDefault="0020721B" w:rsidP="0020721B" w:rsidR="0020721B" w:rsidRPr="0020721B">
      <w:pPr>
        <w:jc w:val="both"/>
        <w:rPr>
          <w:sz w:val="24"/>
          <w:szCs w:val="24"/>
        </w:rPr>
      </w:pPr>
      <w:r w:rsidRPr="0020721B">
        <w:rPr>
          <w:sz w:val="24"/>
          <w:szCs w:val="24"/>
        </w:rPr>
        <w:t>Kina, Zhejiang, Ruianshi, Hul</w:t>
      </w:r>
      <w:r>
        <w:rPr>
          <w:sz w:val="24"/>
          <w:szCs w:val="24"/>
        </w:rPr>
        <w:t xml:space="preserve">ingzhen, Hulingqiaojie br. 92 </w:t>
      </w:r>
    </w:p>
    <w:p w:rsidRDefault="0020721B" w:rsidP="0020721B" w:rsidR="0020721B" w:rsidRPr="0020721B">
      <w:pPr>
        <w:jc w:val="both"/>
        <w:rPr>
          <w:sz w:val="24"/>
          <w:szCs w:val="24"/>
        </w:rPr>
      </w:pPr>
      <w:r w:rsidRPr="0020721B">
        <w:rPr>
          <w:sz w:val="24"/>
          <w:szCs w:val="24"/>
        </w:rPr>
        <w:t xml:space="preserve"> </w:t>
      </w:r>
    </w:p>
    <w:p w:rsidRDefault="00E20779" w:rsidP="00E20779" w:rsidR="00E20779"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CA4BCF">
        <w:rPr>
          <w:sz w:val="24"/>
          <w:szCs w:val="24"/>
        </w:rPr>
        <w:t>1</w:t>
      </w:r>
      <w:r>
        <w:rPr>
          <w:sz w:val="24"/>
          <w:szCs w:val="24"/>
        </w:rPr>
        <w:t>.</w:t>
      </w:r>
      <w:r w:rsidR="00FF5C38">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lastRenderedPageBreak/>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E20779">
        <w:rPr>
          <w:sz w:val="24"/>
          <w:szCs w:val="24"/>
        </w:rPr>
        <w:t>23</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49500C" w:rsidP="00E91121" w:rsidR="0049500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9500C" w:rsidP="00E91121" w:rsidR="0049500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9500C" w:rsidP="00E91121" w:rsidR="0049500C">
      <w:pPr>
        <w:pStyle w:val="Podnaslov"/>
        <w:ind w:firstLine="720" w:left="4320"/>
        <w:rPr>
          <w:rFonts w:hAnsi="Times New Roman" w:ascii="Times New Roman"/>
          <w:b w:val="false"/>
          <w:color w:val="auto"/>
          <w:szCs w:val="24"/>
        </w:rPr>
      </w:pPr>
    </w:p>
    <w:p w:rsidRDefault="0049500C" w:rsidP="00E91121" w:rsidR="0049500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9500C" w:rsidP="00E91121" w:rsidR="0049500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7D64A4" w:rsidP="00F54550" w:rsidR="007D64A4">
      <w:pPr>
        <w:jc w:val="both"/>
        <w:rPr>
          <w:sz w:val="24"/>
          <w:szCs w:val="24"/>
        </w:rPr>
      </w:pPr>
    </w:p>
    <w:p w:rsidRDefault="007D64A4" w:rsidP="00F54550" w:rsidR="007D64A4">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49500C" w:rsidP="00F54550" w:rsidR="0049500C">
      <w:pPr>
        <w:jc w:val="both"/>
        <w:rPr>
          <w:sz w:val="24"/>
          <w:szCs w:val="24"/>
        </w:rPr>
      </w:pPr>
    </w:p>
    <w:p w:rsidRDefault="0020721B" w:rsidP="0020721B" w:rsidR="0020721B" w:rsidRPr="0020721B">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2C5009">
          <w:rPr>
            <w:noProof/>
          </w:rPr>
          <w:t>3</w:t>
        </w:r>
        <w:r>
          <w:fldChar w:fldCharType="end"/>
        </w:r>
        <w:r>
          <w:tab/>
        </w:r>
        <w:r>
          <w:tab/>
        </w:r>
        <w:r w:rsidRPr="00FE7435">
          <w:rPr>
            <w:sz w:val="24"/>
            <w:szCs w:val="24"/>
          </w:rPr>
          <w:t>72. St-</w:t>
        </w:r>
        <w:r w:rsidR="0020721B">
          <w:rPr>
            <w:sz w:val="24"/>
            <w:szCs w:val="24"/>
          </w:rPr>
          <w:t>8987</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9676B"/>
    <w:rsid w:val="0020721B"/>
    <w:rsid w:val="0022770A"/>
    <w:rsid w:val="002C5009"/>
    <w:rsid w:val="0049500C"/>
    <w:rsid w:val="00603F5E"/>
    <w:rsid w:val="006654C4"/>
    <w:rsid w:val="007D64A4"/>
    <w:rsid w:val="008379E9"/>
    <w:rsid w:val="00A1360E"/>
    <w:rsid w:val="00AA3F7B"/>
    <w:rsid w:val="00B4748A"/>
    <w:rsid w:val="00C251E5"/>
    <w:rsid w:val="00C753CA"/>
    <w:rsid w:val="00CA06D1"/>
    <w:rsid w:val="00CA4BCF"/>
    <w:rsid w:val="00DD37AC"/>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2C5009"/>
    <w:rPr>
      <w:color w:val="808080"/>
      <w:bdr w:space="0" w:sz="0" w:color="auto" w:val="none"/>
      <w:shd w:fill="auto" w:color="auto" w:val="clear"/>
    </w:rPr>
  </w:style>
  <w:style w:customStyle="true" w:styleId="eSPISCCParagraphDefaultFont" w:type="character">
    <w:name w:val="eSPIS_CC_Paragraph Default Font"/>
    <w:basedOn w:val="Zadanifontodlomka"/>
    <w:rsid w:val="002C5009"/>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2C5009"/>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C5009"/>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5009"/>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2C5009"/>
    <w:rPr>
      <w:color w:val="808080"/>
      <w:bdr w:color="auto" w:space="0" w:sz="0" w:val="none"/>
      <w:shd w:color="auto" w:fill="auto" w:val="clear"/>
    </w:rPr>
  </w:style>
  <w:style w:customStyle="1" w:styleId="eSPISCCParagraphDefaultFont" w:type="character">
    <w:name w:val="eSPIS_CC_Paragraph Default Font"/>
    <w:basedOn w:val="Zadanifontodlomka"/>
    <w:rsid w:val="002C5009"/>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2C5009"/>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C5009"/>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5009"/>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8987</izvorni_sadrzaj>
    <derivirana_varijabla naziv="DomainObject.Predmet.Broj_1">8987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St-8987/2015</izvorni_sadrzaj>
    <derivirana_varijabla naziv="DomainObject.Predmet.OznakaBroj_1">St-8987/2015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ZHENG MINGYUAN d.o.o.</izvorni_sadrzaj>
    <derivirana_varijabla naziv="DomainObject.Predmet.ProtustrankaFormated_1">  ZHENG MINGYUAN d.o.o.</derivirana_varijabla>
  </DomainObject.Predmet.ProtustrankaFormated>
  <DomainObject.Predmet.ProtustrankaFormatedOIB>
    <izvorni_sadrzaj>  ZHENG MINGYUAN d.o.o., OIB 88705769669</izvorni_sadrzaj>
    <derivirana_varijabla naziv="DomainObject.Predmet.ProtustrankaFormatedOIB_1">  ZHENG MINGYUAN d.o.o., OIB 88705769669</derivirana_varijabla>
  </DomainObject.Predmet.ProtustrankaFormatedOIB>
  <DomainObject.Predmet.ProtustrankaFormatedWithAdress>
    <izvorni_sadrzaj> ZHENG MINGYUAN d.o.o., Sopnička 45/a, 10360 Sesvete</izvorni_sadrzaj>
    <derivirana_varijabla naziv="DomainObject.Predmet.ProtustrankaFormatedWithAdress_1"> ZHENG MINGYUAN d.o.o., Sopnička 45/a, 10360 Sesvete</derivirana_varijabla>
  </DomainObject.Predmet.ProtustrankaFormatedWithAdress>
  <DomainObject.Predmet.ProtustrankaFormatedWithAdressOIB>
    <izvorni_sadrzaj> ZHENG MINGYUAN d.o.o., OIB 88705769669, Sopnička 45/a, 10360 Sesvete</izvorni_sadrzaj>
    <derivirana_varijabla naziv="DomainObject.Predmet.ProtustrankaFormatedWithAdressOIB_1"> ZHENG MINGYUAN d.o.o., OIB 88705769669, Sopnička 45/a, 10360 Sesvete</derivirana_varijabla>
  </DomainObject.Predmet.ProtustrankaFormatedWithAdressOIB>
  <DomainObject.Predmet.ProtustrankaWithAdress>
    <izvorni_sadrzaj>ZHENG MINGYUAN d.o.o. Sopnička 45/a, 10360 Sesvete</izvorni_sadrzaj>
    <derivirana_varijabla naziv="DomainObject.Predmet.ProtustrankaWithAdress_1">ZHENG MINGYUAN d.o.o. Sopnička 45/a, 10360 Sesvete</derivirana_varijabla>
  </DomainObject.Predmet.ProtustrankaWithAdress>
  <DomainObject.Predmet.ProtustrankaWithAdressOIB>
    <izvorni_sadrzaj>ZHENG MINGYUAN d.o.o., OIB 88705769669, Sopnička 45/a, 10360 Sesvete</izvorni_sadrzaj>
    <derivirana_varijabla naziv="DomainObject.Predmet.ProtustrankaWithAdressOIB_1">ZHENG MINGYUAN d.o.o., OIB 88705769669, Sopnička 45/a, 10360 Sesvete</derivirana_varijabla>
  </DomainObject.Predmet.ProtustrankaWithAdressOIB>
  <DomainObject.Predmet.ProtustrankaNazivFormated>
    <izvorni_sadrzaj>ZHENG MINGYUAN d.o.o.</izvorni_sadrzaj>
    <derivirana_varijabla naziv="DomainObject.Predmet.ProtustrankaNazivFormated_1">ZHENG MINGYUAN d.o.o.</derivirana_varijabla>
  </DomainObject.Predmet.ProtustrankaNazivFormated>
  <DomainObject.Predmet.ProtustrankaNazivFormatedOIB>
    <izvorni_sadrzaj>ZHENG MINGYUAN d.o.o., OIB 88705769669</izvorni_sadrzaj>
    <derivirana_varijabla naziv="DomainObject.Predmet.ProtustrankaNazivFormatedOIB_1">ZHENG MINGYUAN d.o.o., OIB 88705769669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ZHENG MINGYUAN d.o.o.</item>
    </izvorni_sadrzaj>
    <derivirana_varijabla naziv="DomainObject.Predmet.ProtuStrankaListFormated_1">
      <item>ZHENG MINGYUAN d.o.o.</item>
    </derivirana_varijabla>
  </DomainObject.Predmet.ProtuStrankaListFormated>
  <DomainObject.Predmet.ProtuStrankaListFormatedOIB>
    <izvorni_sadrzaj>
      <item>ZHENG MINGYUAN d.o.o., OIB 88705769669</item>
    </izvorni_sadrzaj>
    <derivirana_varijabla naziv="DomainObject.Predmet.ProtuStrankaListFormatedOIB_1">
      <item>ZHENG MINGYUAN d.o.o., OIB 88705769669</item>
    </derivirana_varijabla>
  </DomainObject.Predmet.ProtuStrankaListFormatedOIB>
  <DomainObject.Predmet.ProtuStrankaListFormatedWithAdress>
    <izvorni_sadrzaj>
      <item>ZHENG MINGYUAN d.o.o., Sopnička 45/a, 10360 Sesvete</item>
    </izvorni_sadrzaj>
    <derivirana_varijabla naziv="DomainObject.Predmet.ProtuStrankaListFormatedWithAdress_1">
      <item>ZHENG MINGYUAN d.o.o., Sopnička 45/a, 10360 Sesvete</item>
    </derivirana_varijabla>
  </DomainObject.Predmet.ProtuStrankaListFormatedWithAdress>
  <DomainObject.Predmet.ProtuStrankaListFormatedWithAdressOIB>
    <izvorni_sadrzaj>
      <item>ZHENG MINGYUAN d.o.o., OIB 88705769669, Sopnička 45/a, 10360 Sesvete</item>
    </izvorni_sadrzaj>
    <derivirana_varijabla naziv="DomainObject.Predmet.ProtuStrankaListFormatedWithAdressOIB_1">
      <item>ZHENG MINGYUAN d.o.o., OIB 88705769669, Sopnička 45/a, 10360 Sesvete</item>
    </derivirana_varijabla>
  </DomainObject.Predmet.ProtuStrankaListFormatedWithAdressOIB>
  <DomainObject.Predmet.ProtuStrankaListNazivFormated>
    <izvorni_sadrzaj>
      <item>ZHENG MINGYUAN d.o.o.</item>
    </izvorni_sadrzaj>
    <derivirana_varijabla naziv="DomainObject.Predmet.ProtuStrankaListNazivFormated_1">
      <item>ZHENG MINGYUAN d.o.o.</item>
    </derivirana_varijabla>
  </DomainObject.Predmet.ProtuStrankaListNazivFormated>
  <DomainObject.Predmet.ProtuStrankaListNazivFormatedOIB>
    <izvorni_sadrzaj>
      <item>ZHENG MINGYUAN d.o.o., OIB 88705769669</item>
    </izvorni_sadrzaj>
    <derivirana_varijabla naziv="DomainObject.Predmet.ProtuStrankaListNazivFormatedOIB_1">
      <item>ZHENG MINGYUAN d.o.o., OIB 88705769669</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2016.</izvorni_sadrzaj>
    <derivirana_varijabla naziv="DomainObject.Datum_1">25.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ZHENG MINGYUAN d.o.o.</izvorni_sadrzaj>
    <derivirana_varijabla naziv="DomainObject.Predmet.ProtustrankaIDrugi_1">ZHENG MINGYUAN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ZHENG MINGYUAN d.o.o., OIB 88705769669, Sopnička 45/a, 10360 Sesvete</izvorni_sadrzaj>
    <derivirana_varijabla naziv="DomainObject.Predmet.ProtustrankaIDrugiAdressOIB_1">ZHENG MINGYUAN d.o.o., OIB 88705769669, Sopnička 45/a,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ZHENG MINGYUAN d.o.o.</item>
      <item>FINA Regionalni centar Zagreb</item>
      <item>HRVATSKI ZAVOD ZA MIROVINSKO OSIGURANJE</item>
      <item>Financijska agencija</item>
    </izvorni_sadrzaj>
    <derivirana_varijabla naziv="DomainObject.Predmet.SudioniciListNaziv_1">
      <item>ZHENG MINGYUAN d.o.o.</item>
      <item>FINA Regionalni centar Zagreb</item>
      <item>HRVATSKI ZAVOD ZA MIROVINSKO OSIGURANJE</item>
      <item>Financijska agencija</item>
    </derivirana_varijabla>
  </DomainObject.Predmet.SudioniciListNaziv>
  <DomainObject.Predmet.SudioniciListAdressOIB>
    <izvorni_sadrzaj>
      <item>ZHENG MINGYUAN d.o.o., OIB 88705769669, Sopnička 45/a,10360 Sesvete</item>
      <item>FINA Regionalni centar Zagreb, OIB 85821130368, Trg svibanjskih žrtava 1995. 1,10000 Zagreb</item>
      <item>HRVATSKI ZAVOD ZA MIROVINSKO OSIGURANJE, OIB 84397956623, Trpimirova 4,10000 Zagreb</item>
      <item>Financijska agencija, OIB 85821130368, Ulica grada Vukovara 70,10000 Zagreb</item>
    </izvorni_sadrzaj>
    <derivirana_varijabla naziv="DomainObject.Predmet.SudioniciListAdressOIB_1">
      <item>ZHENG MINGYUAN d.o.o., OIB 88705769669, Sopnička 45/a,10360 Sesvete</item>
      <item>FINA Regionalni centar Zagreb, OIB 85821130368, Trg svibanjskih žrtava 1995. 1,10000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88705769669</item>
      <item>, OIB 85821130368</item>
      <item>, OIB 84397956623</item>
      <item>, OIB 85821130368</item>
    </izvorni_sadrzaj>
    <derivirana_varijabla naziv="DomainObject.Predmet.SudioniciListNazivOIB_1">
      <item>, OIB 88705769669</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394</properties:Words>
  <properties:Characters>2055</properties:Characters>
  <properties:Lines>105</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2016-03-23T14:15:00Z</dcterms:created>
  <dc:creator>Nikola Ribarić</dc:creator>
  <cp:lastModifiedBy>Jadranka Zelić</cp:lastModifiedBy>
  <cp:lastPrinted>2016-03-25T08:54:00Z</cp:lastPrinted>
  <dcterms:modified xmlns:xsi="http://www.w3.org/2001/XMLSchema-instance" xsi:type="dcterms:W3CDTF">2016-03-25T08:56:00Z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