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c4870" w14:paraId="41c4870" w:rsidRDefault="00E93CEF" w:rsidP="00E93CEF" w:rsidR="00E93CEF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82955" cx="6000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</w:t>
      </w:r>
    </w:p>
    <w:p w:rsidRDefault="00E93CEF" w:rsidP="00E93CEF" w:rsidR="00E93CEF">
      <w:pPr>
        <w:tabs>
          <w:tab w:pos="7020" w:val="left"/>
        </w:tabs>
      </w:pPr>
      <w:r>
        <w:t xml:space="preserve">REPUBLIKA HRVATSKA </w:t>
      </w:r>
    </w:p>
    <w:p w:rsidRDefault="00E93CEF" w:rsidP="00E93CEF" w:rsidR="00E93CEF">
      <w:r>
        <w:t>Trgovački sud u Zagrebu</w:t>
      </w:r>
    </w:p>
    <w:p w:rsidRDefault="00E93CEF" w:rsidP="00E93CEF" w:rsidR="00E93CEF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93CEF" w:rsidP="00E93CEF" w:rsidR="00E93CEF"/>
    <w:p w:rsidRDefault="00E93CEF" w:rsidP="00E93CEF" w:rsidR="00E93CEF"/>
    <w:p w:rsidRDefault="00E93CEF" w:rsidP="00E93CEF" w:rsidR="00E93CEF">
      <w:pPr>
        <w:jc w:val="both"/>
      </w:pPr>
      <w:r>
        <w:t xml:space="preserve"> </w:t>
      </w:r>
      <w:r>
        <w:tab/>
        <w:t xml:space="preserve">TRGOVAČKI SUD U ZAGREBU, </w:t>
      </w:r>
      <w:r w:rsidR="008A170A">
        <w:t>po višoj sudskoj savjetnici toga suda Bernardici Novak Šarac</w:t>
      </w:r>
      <w:r>
        <w:t xml:space="preserve">, u skraćenom stečajnom postupku pod poslovnim brojem </w:t>
      </w:r>
      <w:r w:rsidR="008A170A">
        <w:t>St-</w:t>
      </w:r>
      <w:r w:rsidR="00651A5F">
        <w:t>90</w:t>
      </w:r>
      <w:r w:rsidR="00BD30DD">
        <w:t>89/15</w:t>
      </w:r>
      <w:r>
        <w:t>, na temelju odredbe čl. 430. Stečajnog zakona („Narodne novine“ br. 71/15</w:t>
      </w:r>
      <w:r w:rsidR="00DA6376">
        <w:t>, 104/17</w:t>
      </w:r>
      <w:r>
        <w:t xml:space="preserve">), dana </w:t>
      </w:r>
      <w:r w:rsidR="00BD30DD">
        <w:t>14. ožujka 2018</w:t>
      </w:r>
      <w:r>
        <w:t>., objavljuje:</w:t>
      </w:r>
    </w:p>
    <w:p w:rsidRDefault="00E93CEF" w:rsidP="00E93CEF" w:rsidR="00E93CEF">
      <w:pPr>
        <w:jc w:val="center"/>
        <w:rPr>
          <w:b/>
          <w:sz w:val="28"/>
          <w:szCs w:val="28"/>
        </w:rPr>
      </w:pPr>
    </w:p>
    <w:p w:rsidRDefault="00E93CEF" w:rsidP="00E93CEF" w:rsidR="00E93CEF">
      <w:pPr>
        <w:jc w:val="center"/>
        <w:rPr>
          <w:sz w:val="28"/>
          <w:szCs w:val="28"/>
        </w:rPr>
      </w:pPr>
      <w:r>
        <w:rPr>
          <w:sz w:val="28"/>
          <w:szCs w:val="28"/>
        </w:rPr>
        <w:t>O G L A S</w:t>
      </w:r>
    </w:p>
    <w:p w:rsidRDefault="00E93CEF" w:rsidP="00E93CEF" w:rsidR="00E93CEF">
      <w:pPr>
        <w:rPr>
          <w:b/>
        </w:rPr>
      </w:pPr>
    </w:p>
    <w:p w:rsidRDefault="00E93CEF" w:rsidP="00E93CEF" w:rsidR="00E93CEF">
      <w:pPr>
        <w:pStyle w:val="Odlomakpopisa"/>
        <w:numPr>
          <w:ilvl w:val="0"/>
          <w:numId w:val="1"/>
        </w:numPr>
        <w:ind w:left="709"/>
        <w:jc w:val="both"/>
      </w:pPr>
      <w:r>
        <w:t xml:space="preserve">Za dužnika  </w:t>
      </w:r>
      <w:r w:rsidR="00BD30DD">
        <w:t xml:space="preserve">PENKALA d.o.o., OIB: 90543081749, Zagreb, </w:t>
      </w:r>
      <w:proofErr w:type="spellStart"/>
      <w:r w:rsidR="00BD30DD">
        <w:t>Klaićeva</w:t>
      </w:r>
      <w:proofErr w:type="spellEnd"/>
      <w:r w:rsidR="00BD30DD">
        <w:t xml:space="preserve"> 60</w:t>
      </w:r>
      <w:r>
        <w:t xml:space="preserve">. </w:t>
      </w:r>
    </w:p>
    <w:p w:rsidRDefault="00E93CEF" w:rsidP="00E93CEF" w:rsidR="00E93CEF">
      <w:pPr>
        <w:pStyle w:val="Odlomakpopisa"/>
        <w:ind w:left="1428"/>
        <w:jc w:val="both"/>
      </w:pPr>
    </w:p>
    <w:p w:rsidRDefault="00E93CEF" w:rsidP="00E93CEF" w:rsidR="00E93CEF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BD30DD">
        <w:t>758.834,35</w:t>
      </w:r>
      <w:r>
        <w:t xml:space="preserve"> kn.</w:t>
      </w:r>
    </w:p>
    <w:p w:rsidRDefault="00E93CEF" w:rsidP="00E93CEF" w:rsidR="00E93CEF">
      <w:pPr>
        <w:ind w:left="709"/>
        <w:jc w:val="both"/>
      </w:pPr>
      <w:r>
        <w:t xml:space="preserve"> </w:t>
      </w:r>
    </w:p>
    <w:p w:rsidRDefault="00E93CEF" w:rsidP="00E93CEF" w:rsidR="00E93CEF">
      <w:pPr>
        <w:pStyle w:val="Odlomakpopisa"/>
        <w:numPr>
          <w:ilvl w:val="0"/>
          <w:numId w:val="1"/>
        </w:numPr>
        <w:ind w:left="709"/>
        <w:jc w:val="both"/>
      </w:pPr>
      <w:r>
        <w:t>Pozivaju se osobe ovlaštene za zastupanje dužnika po zakonu u roku 15 dana od dana objave oglasa podnijeti sudu javnobilježnički ovjerovljen popis imovine i obveza na propisanom obrascu.</w:t>
      </w:r>
    </w:p>
    <w:p w:rsidRDefault="00E93CEF" w:rsidP="00E93CEF" w:rsidR="00E93CEF">
      <w:pPr>
        <w:ind w:firstLine="720" w:left="709"/>
        <w:jc w:val="both"/>
      </w:pPr>
    </w:p>
    <w:p w:rsidRDefault="00E93CEF" w:rsidP="00E93CEF" w:rsidR="00E93CEF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 predložiti otvaranje stečajnog postupka te po pozivu suda predujmiti sredstva za namirenje troškova postupka.</w:t>
      </w:r>
    </w:p>
    <w:p w:rsidRDefault="00E93CEF" w:rsidP="00E93CEF" w:rsidR="00E93CEF">
      <w:pPr>
        <w:pStyle w:val="Odlomakpopisa"/>
        <w:ind w:left="709"/>
        <w:jc w:val="both"/>
      </w:pPr>
    </w:p>
    <w:p w:rsidRDefault="00E93CEF" w:rsidP="00E93CEF" w:rsidR="00E93CEF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E93CEF" w:rsidP="00E93CEF" w:rsidR="00E93CEF">
      <w:pPr>
        <w:pStyle w:val="Odlomakpopisa"/>
        <w:ind w:left="709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E93CEF" w:rsidP="00E93CEF" w:rsidR="00E93CEF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E93CEF" w:rsidP="00E93CEF" w:rsidR="00E93CEF">
      <w:pPr>
        <w:jc w:val="center"/>
      </w:pPr>
    </w:p>
    <w:p w:rsidRDefault="00E93CEF" w:rsidP="00E93CEF" w:rsidR="00E93CEF">
      <w:pPr>
        <w:jc w:val="center"/>
      </w:pPr>
      <w:r>
        <w:t xml:space="preserve">U Zagrebu </w:t>
      </w:r>
      <w:r w:rsidR="00BD30DD">
        <w:t>14. ožujka 2018</w:t>
      </w:r>
      <w:r>
        <w:t>.</w:t>
      </w:r>
    </w:p>
    <w:p w:rsidRDefault="00E93CEF" w:rsidP="00E93CEF" w:rsidR="00E93CEF"/>
    <w:p w:rsidRDefault="00E93CEF" w:rsidP="00367106" w:rsidR="00367106">
      <w:pPr>
        <w:overflowPunct w:val="false"/>
        <w:autoSpaceDE w:val="false"/>
        <w:autoSpaceDN w:val="false"/>
        <w:adjustRightInd w:val="false"/>
        <w:jc w:val="right"/>
      </w:pPr>
      <w:r>
        <w:t xml:space="preserve">        </w:t>
      </w:r>
      <w:r w:rsidR="00367106">
        <w:t>Viša sudska savjetnica:</w:t>
      </w:r>
    </w:p>
    <w:p w:rsidRDefault="00367106" w:rsidP="00367106" w:rsidR="00367106">
      <w:pPr>
        <w:ind w:firstLine="708" w:left="5664"/>
        <w:jc w:val="both"/>
        <w:rPr>
          <w:lang w:val="da-DK"/>
        </w:rPr>
      </w:pPr>
      <w:r>
        <w:t xml:space="preserve">     Bernardica Novak Šarac</w:t>
      </w:r>
      <w:r>
        <w:rPr>
          <w:lang w:val="da-DK"/>
        </w:rPr>
        <w:t xml:space="preserve"> </w:t>
      </w:r>
    </w:p>
    <w:p w:rsidRDefault="00367106" w:rsidP="00367106" w:rsidR="00367106">
      <w:pPr>
        <w:ind w:firstLine="708" w:left="5664"/>
        <w:jc w:val="both"/>
        <w:rPr>
          <w:lang w:val="da-DK"/>
        </w:rPr>
      </w:pPr>
    </w:p>
    <w:p w:rsidRDefault="00367106" w:rsidP="00367106" w:rsidR="00367106">
      <w:pPr>
        <w:jc w:val="both"/>
        <w:rPr>
          <w:lang w:val="da-DK"/>
        </w:rPr>
      </w:pPr>
      <w:r>
        <w:rPr>
          <w:lang w:val="da-DK"/>
        </w:rPr>
        <w:t>Dna:</w:t>
      </w:r>
    </w:p>
    <w:p w:rsidRDefault="00367106" w:rsidP="00367106" w:rsidR="00367106" w:rsidRPr="00367106">
      <w:pPr>
        <w:pStyle w:val="Odlomakpopisa"/>
        <w:numPr>
          <w:ilvl w:val="0"/>
          <w:numId w:val="2"/>
        </w:numPr>
        <w:jc w:val="both"/>
        <w:rPr>
          <w:lang w:val="da-DK"/>
        </w:rPr>
      </w:pPr>
      <w:r>
        <w:rPr>
          <w:lang w:val="da-DK"/>
        </w:rPr>
        <w:t>e-oglasna ploča</w:t>
      </w:r>
    </w:p>
    <w:p w:rsidRDefault="00E93CEF" w:rsidP="00367106" w:rsidR="00E93CEF">
      <w:pPr>
        <w:jc w:val="right"/>
      </w:pPr>
    </w:p>
    <w:p w:rsidRDefault="007644BB" w:rsidR="007644BB"/>
    <w:sectPr w:rsidR="007644B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5DB37692"/>
    <w:multiLevelType w:val="hybridMultilevel"/>
    <w:tmpl w:val="542A2F54"/>
    <w:lvl w:tplc="C392463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93CEF"/>
    <w:rsid w:val="000D33A2"/>
    <w:rsid w:val="001E7687"/>
    <w:rsid w:val="00212CD6"/>
    <w:rsid w:val="002F4FC7"/>
    <w:rsid w:val="00367106"/>
    <w:rsid w:val="00450457"/>
    <w:rsid w:val="00545FE2"/>
    <w:rsid w:val="0060344B"/>
    <w:rsid w:val="00615D8E"/>
    <w:rsid w:val="00651A5F"/>
    <w:rsid w:val="007644BB"/>
    <w:rsid w:val="008A170A"/>
    <w:rsid w:val="00BD30DD"/>
    <w:rsid w:val="00DA6376"/>
    <w:rsid w:val="00DF660D"/>
    <w:rsid w:val="00E93CEF"/>
    <w:rsid w:val="00F00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93CEF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93CE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93CE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93CE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15D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5D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5D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5D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5D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93CEF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93CE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93CE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93CE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15D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5D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5D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5D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5D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9526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5205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2018.</izvorni_sadrzaj>
    <derivirana_varijabla naziv="DomainObject.DatumDonosenjaOdluke_1">14.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9089</izvorni_sadrzaj>
    <derivirana_varijabla naziv="DomainObject.Predmet.Broj_1">9089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St-9089/2015</izvorni_sadrzaj>
    <derivirana_varijabla naziv="DomainObject.Predmet.OznakaBroj_1">St-9089/2015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PENKALA d.o.o.</izvorni_sadrzaj>
    <derivirana_varijabla naziv="DomainObject.Predmet.ProtustrankaFormated_1">  PENKALA d.o.o.</derivirana_varijabla>
  </DomainObject.Predmet.ProtustrankaFormated>
  <DomainObject.Predmet.ProtustrankaFormatedOIB>
    <izvorni_sadrzaj>  PENKALA d.o.o., OIB 90543081749</izvorni_sadrzaj>
    <derivirana_varijabla naziv="DomainObject.Predmet.ProtustrankaFormatedOIB_1">  PENKALA d.o.o., OIB 90543081749</derivirana_varijabla>
  </DomainObject.Predmet.ProtustrankaFormatedOIB>
  <DomainObject.Predmet.ProtustrankaFormatedWithAdress>
    <izvorni_sadrzaj> PENKALA d.o.o., Klaićeva 60, 10000 Zagreb</izvorni_sadrzaj>
    <derivirana_varijabla naziv="DomainObject.Predmet.ProtustrankaFormatedWithAdress_1"> PENKALA d.o.o., Klaićeva 60, 10000 Zagreb</derivirana_varijabla>
  </DomainObject.Predmet.ProtustrankaFormatedWithAdress>
  <DomainObject.Predmet.ProtustrankaFormatedWithAdressOIB>
    <izvorni_sadrzaj> PENKALA d.o.o., OIB 90543081749, Klaićeva 60, 10000 Zagreb</izvorni_sadrzaj>
    <derivirana_varijabla naziv="DomainObject.Predmet.ProtustrankaFormatedWithAdressOIB_1"> PENKALA d.o.o., OIB 90543081749, Klaićeva 60, 10000 Zagreb</derivirana_varijabla>
  </DomainObject.Predmet.ProtustrankaFormatedWithAdressOIB>
  <DomainObject.Predmet.ProtustrankaWithAdress>
    <izvorni_sadrzaj>PENKALA d.o.o. Klaićeva 60, 10000 Zagreb</izvorni_sadrzaj>
    <derivirana_varijabla naziv="DomainObject.Predmet.ProtustrankaWithAdress_1">PENKALA d.o.o. Klaićeva 60, 10000 Zagreb</derivirana_varijabla>
  </DomainObject.Predmet.ProtustrankaWithAdress>
  <DomainObject.Predmet.ProtustrankaWithAdressOIB>
    <izvorni_sadrzaj>PENKALA d.o.o., OIB 90543081749, Klaićeva 60, 10000 Zagreb</izvorni_sadrzaj>
    <derivirana_varijabla naziv="DomainObject.Predmet.ProtustrankaWithAdressOIB_1">PENKALA d.o.o., OIB 90543081749, Klaićeva 60, 10000 Zagreb</derivirana_varijabla>
  </DomainObject.Predmet.ProtustrankaWithAdressOIB>
  <DomainObject.Predmet.ProtustrankaNazivFormated>
    <izvorni_sadrzaj>PENKALA d.o.o.</izvorni_sadrzaj>
    <derivirana_varijabla naziv="DomainObject.Predmet.ProtustrankaNazivFormated_1">PENKALA d.o.o.</derivirana_varijabla>
  </DomainObject.Predmet.ProtustrankaNazivFormated>
  <DomainObject.Predmet.ProtustrankaNazivFormatedOIB>
    <izvorni_sadrzaj>PENKALA d.o.o., OIB 90543081749</izvorni_sadrzaj>
    <derivirana_varijabla naziv="DomainObject.Predmet.ProtustrankaNazivFormatedOIB_1">PENKALA d.o.o., OIB 90543081749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PENKALA d.o.o.</item>
    </izvorni_sadrzaj>
    <derivirana_varijabla naziv="DomainObject.Predmet.ProtuStrankaListFormated_1">
      <item>PENKALA d.o.o.</item>
    </derivirana_varijabla>
  </DomainObject.Predmet.ProtuStrankaListFormated>
  <DomainObject.Predmet.ProtuStrankaListFormatedOIB>
    <izvorni_sadrzaj>
      <item>PENKALA d.o.o., OIB 90543081749</item>
    </izvorni_sadrzaj>
    <derivirana_varijabla naziv="DomainObject.Predmet.ProtuStrankaListFormatedOIB_1">
      <item>PENKALA d.o.o., OIB 90543081749</item>
    </derivirana_varijabla>
  </DomainObject.Predmet.ProtuStrankaListFormatedOIB>
  <DomainObject.Predmet.ProtuStrankaListFormatedWithAdress>
    <izvorni_sadrzaj>
      <item>PENKALA d.o.o., Klaićeva 60, 10000 Zagreb</item>
    </izvorni_sadrzaj>
    <derivirana_varijabla naziv="DomainObject.Predmet.ProtuStrankaListFormatedWithAdress_1">
      <item>PENKALA d.o.o., Klaićeva 60, 10000 Zagreb</item>
    </derivirana_varijabla>
  </DomainObject.Predmet.ProtuStrankaListFormatedWithAdress>
  <DomainObject.Predmet.ProtuStrankaListFormatedWithAdressOIB>
    <izvorni_sadrzaj>
      <item>PENKALA d.o.o., OIB 90543081749, Klaićeva 60, 10000 Zagreb</item>
    </izvorni_sadrzaj>
    <derivirana_varijabla naziv="DomainObject.Predmet.ProtuStrankaListFormatedWithAdressOIB_1">
      <item>PENKALA d.o.o., OIB 90543081749, Klaićeva 60, 10000 Zagreb</item>
    </derivirana_varijabla>
  </DomainObject.Predmet.ProtuStrankaListFormatedWithAdressOIB>
  <DomainObject.Predmet.ProtuStrankaListNazivFormated>
    <izvorni_sadrzaj>
      <item>PENKALA d.o.o.</item>
    </izvorni_sadrzaj>
    <derivirana_varijabla naziv="DomainObject.Predmet.ProtuStrankaListNazivFormated_1">
      <item>PENKALA d.o.o.</item>
    </derivirana_varijabla>
  </DomainObject.Predmet.ProtuStrankaListNazivFormated>
  <DomainObject.Predmet.ProtuStrankaListNazivFormatedOIB>
    <izvorni_sadrzaj>
      <item>PENKALA d.o.o., OIB 90543081749</item>
    </izvorni_sadrzaj>
    <derivirana_varijabla naziv="DomainObject.Predmet.ProtuStrankaListNazivFormatedOIB_1">
      <item>PENKALA d.o.o., OIB 90543081749</item>
    </derivirana_varijabla>
  </DomainObject.Predmet.ProtuStrankaListNazivFormatedOIB>
  <DomainObject.Predmet.OstaliListFormated>
    <izvorni_sadrzaj>
      <item>Boško Varićak Keranović</item>
    </izvorni_sadrzaj>
    <derivirana_varijabla naziv="DomainObject.Predmet.OstaliListFormated_1">
      <item>Boško Varićak Keranović</item>
    </derivirana_varijabla>
  </DomainObject.Predmet.OstaliListFormated>
  <DomainObject.Predmet.OstaliListFormatedOIB>
    <izvorni_sadrzaj>
      <item>Boško Varićak Keranović, OIB 60013484075</item>
    </izvorni_sadrzaj>
    <derivirana_varijabla naziv="DomainObject.Predmet.OstaliListFormatedOIB_1">
      <item>Boško Varićak Keranović, OIB 60013484075</item>
    </derivirana_varijabla>
  </DomainObject.Predmet.OstaliListFormatedOIB>
  <DomainObject.Predmet.OstaliListFormatedWithAdress>
    <izvorni_sadrzaj>
      <item>Boško Varićak Keranović, Klaićeva 60, 10000 Zagreb</item>
    </izvorni_sadrzaj>
    <derivirana_varijabla naziv="DomainObject.Predmet.OstaliListFormatedWithAdress_1">
      <item>Boško Varićak Keranović, Klaićeva 60, 10000 Zagreb</item>
    </derivirana_varijabla>
  </DomainObject.Predmet.OstaliListFormatedWithAdress>
  <DomainObject.Predmet.OstaliListFormatedWithAdressOIB>
    <izvorni_sadrzaj>
      <item>Boško Varićak Keranović, OIB 60013484075, Klaićeva 60, 10000 Zagreb</item>
    </izvorni_sadrzaj>
    <derivirana_varijabla naziv="DomainObject.Predmet.OstaliListFormatedWithAdressOIB_1">
      <item>Boško Varićak Keranović, OIB 60013484075, Klaićeva 60, 10000 Zagreb</item>
    </derivirana_varijabla>
  </DomainObject.Predmet.OstaliListFormatedWithAdressOIB>
  <DomainObject.Predmet.OstaliListNazivFormated>
    <izvorni_sadrzaj>
      <item>Boško Varićak Keranović</item>
    </izvorni_sadrzaj>
    <derivirana_varijabla naziv="DomainObject.Predmet.OstaliListNazivFormated_1">
      <item>Boško Varićak Keranović</item>
    </derivirana_varijabla>
  </DomainObject.Predmet.OstaliListNazivFormated>
  <DomainObject.Predmet.OstaliListNazivFormatedOIB>
    <izvorni_sadrzaj>
      <item>Boško Varićak Keranović, OIB 60013484075</item>
    </izvorni_sadrzaj>
    <derivirana_varijabla naziv="DomainObject.Predmet.OstaliListNazivFormatedOIB_1">
      <item>Boško Varićak Keranović, OIB 60013484075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2018.</izvorni_sadrzaj>
    <derivirana_varijabla naziv="DomainObject.Datum_1">15.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PENKALA d.o.o.</izvorni_sadrzaj>
    <derivirana_varijabla naziv="DomainObject.Predmet.ProtustrankaIDrugi_1">PENKALA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PENKALA d.o.o., OIB 90543081749, Klaićeva 60, 10000 Zagreb</izvorni_sadrzaj>
    <derivirana_varijabla naziv="DomainObject.Predmet.ProtustrankaIDrugiAdressOIB_1">PENKALA d.o.o., OIB 90543081749, Klaićeva 60,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PENKALA d.o.o.</item>
      <item>Boško Varićak Keranović</item>
    </izvorni_sadrzaj>
    <derivirana_varijabla naziv="DomainObject.Predmet.SudioniciListNaziv_1">
      <item>FINA Regionalni centar Zagreb</item>
      <item>PENKALA d.o.o.</item>
      <item>Boško Varićak Keranović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PENKALA d.o.o., OIB 90543081749, Klaićeva 60,10000 Zagreb</item>
      <item>Boško Varićak Keranović, OIB 60013484075, Klaićeva 60,10000 Zagreb</item>
    </izvorni_sadrzaj>
    <derivirana_varijabla naziv="DomainObject.Predmet.SudioniciListAdressOIB_1">
      <item>FINA Regionalni centar Zagreb, OIB 85821130368, Trg svibanjskih žrtava 1995. 1,10000 Zagreb</item>
      <item>PENKALA d.o.o., OIB 90543081749, Klaićeva 60,10000 Zagreb</item>
      <item>Boško Varićak Keranović, OIB 60013484075, Klaićeva 60,10000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90543081749</item>
      <item>, OIB 60013484075</item>
    </izvorni_sadrzaj>
    <derivirana_varijabla naziv="DomainObject.Predmet.SudioniciListNazivOIB_1">
      <item>, OIB 85821130368</item>
      <item>, OIB 90543081749</item>
      <item>, OIB 60013484075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1317</properties:Characters>
  <properties:Lines>43</properties:Lines>
  <properties:Paragraphs>17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2017-12-29T09:39:00Z</dcterms:created>
  <dc:creator>Bernardica Novak</dc:creator>
  <cp:lastModifiedBy>Tatjana Slaviček</cp:lastModifiedBy>
  <cp:lastPrinted>2018-03-14T13:10:00Z</cp:lastPrinted>
  <dcterms:modified xmlns:xsi="http://www.w3.org/2001/XMLSchema-instance" xsi:type="dcterms:W3CDTF">2018-03-15T09:11:00Z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9089-15.docx)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