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622e5" w14:paraId="03622e5"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41102F">
        <w:t>7181</w:t>
      </w:r>
      <w:r w:rsidR="00BA1C62">
        <w:t>/1</w:t>
      </w:r>
      <w:r w:rsidR="00802C93">
        <w:t>5</w:t>
      </w:r>
      <w:r w:rsidR="0056476C">
        <w:t>-</w:t>
      </w:r>
      <w:r w:rsidR="008C428C">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4D77EB" w:rsidR="000A2CA0" w:rsidRPr="004F6916">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326BA3" w:rsidRPr="00326BA3">
        <w:rPr>
          <w:rFonts w:cs="Arial" w:hAnsi="Arial" w:ascii="Arial"/>
          <w:color w:val="003366"/>
          <w:sz w:val="18"/>
          <w:szCs w:val="18"/>
        </w:rPr>
        <w:t xml:space="preserve"> </w:t>
      </w:r>
      <w:r w:rsidR="00326BA3" w:rsidRPr="00326BA3">
        <w:t>CINDARIĆ j.d.o.o. za ugostiteljstvo i trgovinu</w:t>
      </w:r>
      <w:r w:rsidR="004577FE" w:rsidRPr="00326BA3">
        <w:t>,</w:t>
      </w:r>
      <w:r w:rsidR="004D77EB" w:rsidRPr="00326BA3">
        <w:t xml:space="preserve"> </w:t>
      </w:r>
      <w:r w:rsidR="00326BA3" w:rsidRPr="00326BA3">
        <w:t>Rečica Kriška</w:t>
      </w:r>
      <w:r w:rsidR="004D77EB" w:rsidRPr="00326BA3">
        <w:t xml:space="preserve">, </w:t>
      </w:r>
      <w:r w:rsidR="00326BA3" w:rsidRPr="00326BA3">
        <w:t xml:space="preserve">Rečička 32, </w:t>
      </w:r>
      <w:r w:rsidR="004577FE" w:rsidRPr="00326BA3">
        <w:t xml:space="preserve"> </w:t>
      </w:r>
      <w:r w:rsidRPr="00326BA3">
        <w:t>OIB</w:t>
      </w:r>
      <w:r w:rsidR="00326BA3" w:rsidRPr="00326BA3">
        <w:t xml:space="preserve"> 30429326017</w:t>
      </w:r>
      <w:r w:rsidR="004D77EB" w:rsidRPr="00326BA3">
        <w:t>,</w:t>
      </w:r>
      <w:r w:rsidR="00F65036" w:rsidRPr="00326BA3">
        <w:t xml:space="preserve"> </w:t>
      </w:r>
      <w:r w:rsidR="000A2CA0" w:rsidRPr="004F6916">
        <w:t xml:space="preserve">dana </w:t>
      </w:r>
      <w:r w:rsidR="00FC7DCB" w:rsidRPr="004F6916">
        <w:t>2</w:t>
      </w:r>
      <w:r w:rsidR="003F7DB7">
        <w:t>3</w:t>
      </w:r>
      <w:r w:rsidR="0056476C" w:rsidRPr="004F6916">
        <w:t>. siječnja 2017</w:t>
      </w:r>
      <w:r w:rsidR="000A2CA0" w:rsidRPr="004F6916">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26BA3" w:rsidRPr="00326BA3">
        <w:t xml:space="preserve"> CINDARIĆ j.d.o.o. za ugostiteljstvo i trgovinu, Rečica Kriška, Rečička 32,  OIB 30429326017</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326BA3" w:rsidRPr="00326BA3">
        <w:t xml:space="preserve"> CINDARIĆ j.d.o.o. za ugostiteljstvo i trgovinu, Rečica Kriška, Rečička 32,  OIB 30429326017</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lastRenderedPageBreak/>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800525" w:rsidP="000A2CA0" w:rsidR="000A2CA0" w:rsidRPr="00C254D4">
      <w:pPr>
        <w:jc w:val="both"/>
        <w:rPr>
          <w:b/>
        </w:rPr>
      </w:pPr>
      <w:r>
        <w:rPr>
          <w:b/>
        </w:rPr>
        <w:t>20</w:t>
      </w:r>
      <w:r w:rsidR="00FF4FD8">
        <w:rPr>
          <w:b/>
        </w:rPr>
        <w:t>. ožujka</w:t>
      </w:r>
      <w:r w:rsidR="0056476C">
        <w:rPr>
          <w:b/>
        </w:rPr>
        <w:t xml:space="preserve"> 2017</w:t>
      </w:r>
      <w:r w:rsidR="000A2CA0" w:rsidRPr="00C254D4">
        <w:rPr>
          <w:b/>
        </w:rPr>
        <w:t xml:space="preserve">. godine u </w:t>
      </w:r>
      <w:r>
        <w:rPr>
          <w:b/>
        </w:rPr>
        <w:t>9</w:t>
      </w:r>
      <w:r w:rsidR="00EA6B80">
        <w:rPr>
          <w:b/>
        </w:rPr>
        <w:t>,</w:t>
      </w:r>
      <w:r w:rsidR="00326BA3">
        <w:rPr>
          <w:b/>
        </w:rPr>
        <w:t>20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1709C2">
      <w:r w:rsidRPr="00C254D4">
        <w:t xml:space="preserve">- dužnik </w:t>
      </w:r>
      <w:r w:rsidR="00326BA3" w:rsidRPr="00326BA3">
        <w:t>CINDARIĆ j.d.o.o. za ugostiteljstvo i trgovinu, Rečica Kriška</w:t>
      </w:r>
    </w:p>
    <w:p w:rsidRDefault="000A2CA0" w:rsidP="001709C2" w:rsidR="001709C2" w:rsidRPr="00326BA3">
      <w:r w:rsidRPr="00C254D4">
        <w:t>-</w:t>
      </w:r>
      <w:r w:rsidR="005C6BCD" w:rsidRPr="00C254D4">
        <w:t xml:space="preserve"> zakonski zastupnik dužnika</w:t>
      </w:r>
      <w:r w:rsidR="00293FDF">
        <w:t xml:space="preserve"> </w:t>
      </w:r>
      <w:r w:rsidR="00326BA3" w:rsidRPr="00326BA3">
        <w:t>Tanja Cindarić</w:t>
      </w:r>
    </w:p>
    <w:p w:rsidRDefault="000A2CA0" w:rsidP="000A2CA0" w:rsidR="000A2CA0">
      <w:r w:rsidRPr="00C254D4">
        <w:t>- FINA</w:t>
      </w:r>
    </w:p>
    <w:p w:rsidRDefault="00F65036" w:rsidP="005C0CD8" w:rsidR="00800525">
      <w:r>
        <w:t xml:space="preserve">- </w:t>
      </w:r>
      <w:r w:rsidR="00800525">
        <w:t xml:space="preserve"> Privredna banka Zagreb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326BA3">
        <w:t>27. studenog</w:t>
      </w:r>
      <w:r w:rsidR="00700A85">
        <w:t xml:space="preserve"> 201</w:t>
      </w:r>
      <w:r w:rsidR="00800525">
        <w:t>5</w:t>
      </w:r>
      <w:r w:rsidRPr="00C254D4">
        <w:t>. prijedlog za otvaranje stečajnog postupka nad dužnikom</w:t>
      </w:r>
      <w:r w:rsidR="00326BA3" w:rsidRPr="00326BA3">
        <w:t xml:space="preserve"> CINDARIĆ j.d.o.o. za ugostiteljstvo i trgovinu, Rečica Kriška, Rečička 32,  OIB 30429326017</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326BA3">
        <w:t>25. studenog</w:t>
      </w:r>
      <w:r w:rsidR="00564EA1">
        <w:t xml:space="preserve"> </w:t>
      </w:r>
      <w:r w:rsidR="00700A85">
        <w:t>201</w:t>
      </w:r>
      <w:r w:rsidR="00724A88">
        <w:t>5</w:t>
      </w:r>
      <w:r w:rsidR="000518E3">
        <w:t xml:space="preserve">. godine dužnik u Očevidniku redoslijeda osnova za plaćanje ima evidentirane neizvršene osnove za plaćanje u ukupnom iznosu od </w:t>
      </w:r>
      <w:r w:rsidR="00326BA3">
        <w:t>8.590,70</w:t>
      </w:r>
      <w:r w:rsidR="000518E3">
        <w:t xml:space="preserve"> kn, te da dužnik ima </w:t>
      </w:r>
      <w:r w:rsidR="00326BA3">
        <w:t>tri</w:t>
      </w:r>
      <w:r w:rsidR="001709C2">
        <w:t xml:space="preserve"> zaposlena</w:t>
      </w:r>
      <w:r w:rsidR="000518E3">
        <w:t xml:space="preserve">. Predlagatelj </w:t>
      </w:r>
      <w:r w:rsidR="00875593">
        <w:t xml:space="preserve">nadalje </w:t>
      </w:r>
      <w:r w:rsidR="000518E3">
        <w:t>navodi da dužnik ima račun kod</w:t>
      </w:r>
      <w:r w:rsidR="000F49B7">
        <w:t xml:space="preserve"> </w:t>
      </w:r>
      <w:r w:rsidR="00724A88">
        <w:t xml:space="preserve">Privredne banke Zagreb d.d.,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326BA3">
        <w:t>25. studenog</w:t>
      </w:r>
      <w:r w:rsidR="00724A88">
        <w:t xml:space="preserve"> 2015</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3A03C9">
        <w:t>2</w:t>
      </w:r>
      <w:r w:rsidR="003F7DB7">
        <w:t>3</w:t>
      </w:r>
      <w:r w:rsidR="003A03C9">
        <w:t>.</w:t>
      </w:r>
      <w:r w:rsidR="0056476C">
        <w:t xml:space="preserve"> siječnja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5471" w:rsidR="009A5471">
      <w:r>
        <w:separator/>
      </w:r>
    </w:p>
  </w:endnote>
  <w:endnote w:id="0" w:type="continuationSeparator">
    <w:p w:rsidRDefault="009A5471" w:rsidR="009A547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5471" w:rsidR="009A5471">
      <w:r>
        <w:separator/>
      </w:r>
    </w:p>
  </w:footnote>
  <w:footnote w:id="0" w:type="continuationSeparator">
    <w:p w:rsidRDefault="009A5471" w:rsidR="009A547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9283B">
      <w:rPr>
        <w:rStyle w:val="Brojstranice"/>
        <w:noProof/>
      </w:rPr>
      <w:t>3</w:t>
    </w:r>
    <w:r>
      <w:rPr>
        <w:rStyle w:val="Brojstranice"/>
      </w:rPr>
      <w:fldChar w:fldCharType="end"/>
    </w:r>
  </w:p>
  <w:p w:rsidRDefault="0062255B" w:rsidP="004D27C4" w:rsidR="00874E6C">
    <w:pPr>
      <w:pStyle w:val="Zaglavlje"/>
      <w:jc w:val="right"/>
    </w:pPr>
    <w:r>
      <w:t>4 St-</w:t>
    </w:r>
    <w:r w:rsidR="00326BA3">
      <w:t>7181</w:t>
    </w:r>
    <w:r w:rsidR="00700A85">
      <w:t>/1</w:t>
    </w:r>
    <w:r w:rsidR="00800525">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42695"/>
    <w:rsid w:val="000518E3"/>
    <w:rsid w:val="00057C7C"/>
    <w:rsid w:val="00071D97"/>
    <w:rsid w:val="0007244C"/>
    <w:rsid w:val="00092467"/>
    <w:rsid w:val="000A2CA0"/>
    <w:rsid w:val="000B4426"/>
    <w:rsid w:val="000C6A41"/>
    <w:rsid w:val="000E7C58"/>
    <w:rsid w:val="000F0A0A"/>
    <w:rsid w:val="000F2F22"/>
    <w:rsid w:val="000F49B7"/>
    <w:rsid w:val="00107157"/>
    <w:rsid w:val="001361E0"/>
    <w:rsid w:val="00152A0F"/>
    <w:rsid w:val="001709C2"/>
    <w:rsid w:val="001717E2"/>
    <w:rsid w:val="0018296C"/>
    <w:rsid w:val="001C4DEC"/>
    <w:rsid w:val="001E2CB6"/>
    <w:rsid w:val="001F78FA"/>
    <w:rsid w:val="00217606"/>
    <w:rsid w:val="00217CDB"/>
    <w:rsid w:val="00246412"/>
    <w:rsid w:val="0025435D"/>
    <w:rsid w:val="0025788E"/>
    <w:rsid w:val="0027227B"/>
    <w:rsid w:val="002736A4"/>
    <w:rsid w:val="00277F8E"/>
    <w:rsid w:val="0028644D"/>
    <w:rsid w:val="0029283B"/>
    <w:rsid w:val="00293FDF"/>
    <w:rsid w:val="00295F32"/>
    <w:rsid w:val="002D16B2"/>
    <w:rsid w:val="002D49A0"/>
    <w:rsid w:val="00304872"/>
    <w:rsid w:val="003126C7"/>
    <w:rsid w:val="003137A4"/>
    <w:rsid w:val="00317A01"/>
    <w:rsid w:val="003244EE"/>
    <w:rsid w:val="00324D72"/>
    <w:rsid w:val="00326BA3"/>
    <w:rsid w:val="00334EB6"/>
    <w:rsid w:val="00335F93"/>
    <w:rsid w:val="00343119"/>
    <w:rsid w:val="003659C4"/>
    <w:rsid w:val="003746BE"/>
    <w:rsid w:val="0039056D"/>
    <w:rsid w:val="003A03C9"/>
    <w:rsid w:val="003A46FC"/>
    <w:rsid w:val="003E51D1"/>
    <w:rsid w:val="003F01AE"/>
    <w:rsid w:val="003F3B4A"/>
    <w:rsid w:val="003F7DB7"/>
    <w:rsid w:val="004013A5"/>
    <w:rsid w:val="0041102F"/>
    <w:rsid w:val="00416154"/>
    <w:rsid w:val="0042029B"/>
    <w:rsid w:val="004235FC"/>
    <w:rsid w:val="00430221"/>
    <w:rsid w:val="0043124F"/>
    <w:rsid w:val="00443FD0"/>
    <w:rsid w:val="004539CC"/>
    <w:rsid w:val="004577FE"/>
    <w:rsid w:val="004A5CD7"/>
    <w:rsid w:val="004B32BE"/>
    <w:rsid w:val="004B4514"/>
    <w:rsid w:val="004C4304"/>
    <w:rsid w:val="004D27C4"/>
    <w:rsid w:val="004D77EB"/>
    <w:rsid w:val="004E45AF"/>
    <w:rsid w:val="004F6916"/>
    <w:rsid w:val="005058C0"/>
    <w:rsid w:val="00516875"/>
    <w:rsid w:val="00531166"/>
    <w:rsid w:val="0053264E"/>
    <w:rsid w:val="0053711A"/>
    <w:rsid w:val="005371D7"/>
    <w:rsid w:val="00544C75"/>
    <w:rsid w:val="005612A4"/>
    <w:rsid w:val="0056476C"/>
    <w:rsid w:val="00564EA1"/>
    <w:rsid w:val="0057760D"/>
    <w:rsid w:val="005A562D"/>
    <w:rsid w:val="005C0CD8"/>
    <w:rsid w:val="005C1B64"/>
    <w:rsid w:val="005C6BCD"/>
    <w:rsid w:val="005D310A"/>
    <w:rsid w:val="005E33AF"/>
    <w:rsid w:val="005E54A2"/>
    <w:rsid w:val="00617904"/>
    <w:rsid w:val="0062255B"/>
    <w:rsid w:val="006243BF"/>
    <w:rsid w:val="00654B0B"/>
    <w:rsid w:val="006762F5"/>
    <w:rsid w:val="00683588"/>
    <w:rsid w:val="00692A6B"/>
    <w:rsid w:val="00697626"/>
    <w:rsid w:val="006D4B4D"/>
    <w:rsid w:val="006E26CB"/>
    <w:rsid w:val="006E6641"/>
    <w:rsid w:val="00700A85"/>
    <w:rsid w:val="00724A88"/>
    <w:rsid w:val="00725DA9"/>
    <w:rsid w:val="0073791D"/>
    <w:rsid w:val="007455D1"/>
    <w:rsid w:val="0075040F"/>
    <w:rsid w:val="007532C0"/>
    <w:rsid w:val="00757A14"/>
    <w:rsid w:val="00764728"/>
    <w:rsid w:val="00792668"/>
    <w:rsid w:val="007B4990"/>
    <w:rsid w:val="007C05B2"/>
    <w:rsid w:val="007C7125"/>
    <w:rsid w:val="00800525"/>
    <w:rsid w:val="00801A6D"/>
    <w:rsid w:val="00802C93"/>
    <w:rsid w:val="00803C0F"/>
    <w:rsid w:val="008046BD"/>
    <w:rsid w:val="0086086F"/>
    <w:rsid w:val="00874E6C"/>
    <w:rsid w:val="00875593"/>
    <w:rsid w:val="008B295A"/>
    <w:rsid w:val="008C428C"/>
    <w:rsid w:val="008C64D3"/>
    <w:rsid w:val="00906436"/>
    <w:rsid w:val="0090707B"/>
    <w:rsid w:val="00945F2A"/>
    <w:rsid w:val="00960393"/>
    <w:rsid w:val="0099250A"/>
    <w:rsid w:val="009A0E71"/>
    <w:rsid w:val="009A5471"/>
    <w:rsid w:val="009B029E"/>
    <w:rsid w:val="009F2598"/>
    <w:rsid w:val="00A031C0"/>
    <w:rsid w:val="00A0497F"/>
    <w:rsid w:val="00A72D4E"/>
    <w:rsid w:val="00A77C50"/>
    <w:rsid w:val="00A834A5"/>
    <w:rsid w:val="00A8529D"/>
    <w:rsid w:val="00A97F6D"/>
    <w:rsid w:val="00AE4ABC"/>
    <w:rsid w:val="00AF107C"/>
    <w:rsid w:val="00AF30BA"/>
    <w:rsid w:val="00B05CE8"/>
    <w:rsid w:val="00B1314F"/>
    <w:rsid w:val="00B31719"/>
    <w:rsid w:val="00B334EE"/>
    <w:rsid w:val="00B65105"/>
    <w:rsid w:val="00BA1C62"/>
    <w:rsid w:val="00BA53E3"/>
    <w:rsid w:val="00BB16CB"/>
    <w:rsid w:val="00BB2E24"/>
    <w:rsid w:val="00BE1919"/>
    <w:rsid w:val="00BE3247"/>
    <w:rsid w:val="00BE5C8D"/>
    <w:rsid w:val="00BF1262"/>
    <w:rsid w:val="00C0305E"/>
    <w:rsid w:val="00C11889"/>
    <w:rsid w:val="00C254D4"/>
    <w:rsid w:val="00C27193"/>
    <w:rsid w:val="00C33327"/>
    <w:rsid w:val="00C50F6D"/>
    <w:rsid w:val="00C6766E"/>
    <w:rsid w:val="00C67E23"/>
    <w:rsid w:val="00CA642D"/>
    <w:rsid w:val="00CE3CCE"/>
    <w:rsid w:val="00CF5328"/>
    <w:rsid w:val="00D04603"/>
    <w:rsid w:val="00D46A3C"/>
    <w:rsid w:val="00D541C7"/>
    <w:rsid w:val="00D7596E"/>
    <w:rsid w:val="00D8324E"/>
    <w:rsid w:val="00D97EE4"/>
    <w:rsid w:val="00DA62AF"/>
    <w:rsid w:val="00DC75CE"/>
    <w:rsid w:val="00DE04B4"/>
    <w:rsid w:val="00E03C0B"/>
    <w:rsid w:val="00E15553"/>
    <w:rsid w:val="00E21746"/>
    <w:rsid w:val="00E57C2A"/>
    <w:rsid w:val="00E64F26"/>
    <w:rsid w:val="00EA6B80"/>
    <w:rsid w:val="00EC4BC7"/>
    <w:rsid w:val="00EC7F36"/>
    <w:rsid w:val="00ED4145"/>
    <w:rsid w:val="00EE3C30"/>
    <w:rsid w:val="00F11929"/>
    <w:rsid w:val="00F270A6"/>
    <w:rsid w:val="00F35B44"/>
    <w:rsid w:val="00F35EBF"/>
    <w:rsid w:val="00F45C94"/>
    <w:rsid w:val="00F50592"/>
    <w:rsid w:val="00F53671"/>
    <w:rsid w:val="00F55288"/>
    <w:rsid w:val="00F618AB"/>
    <w:rsid w:val="00F62775"/>
    <w:rsid w:val="00F65036"/>
    <w:rsid w:val="00F70F65"/>
    <w:rsid w:val="00F83E2F"/>
    <w:rsid w:val="00F8542A"/>
    <w:rsid w:val="00FA51C4"/>
    <w:rsid w:val="00FB5822"/>
    <w:rsid w:val="00FB6CCA"/>
    <w:rsid w:val="00FC2868"/>
    <w:rsid w:val="00FC5E83"/>
    <w:rsid w:val="00FC6B33"/>
    <w:rsid w:val="00FC7DCB"/>
    <w:rsid w:val="00FE1695"/>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16875"/>
    <w:rPr>
      <w:color w:val="808080"/>
      <w:bdr w:space="0" w:sz="0" w:color="auto" w:val="none"/>
      <w:shd w:fill="auto" w:color="auto" w:val="clear"/>
    </w:rPr>
  </w:style>
  <w:style w:customStyle="true" w:styleId="eSPISCCParagraphDefaultFont" w:type="character">
    <w:name w:val="eSPIS_CC_Paragraph Default Font"/>
    <w:basedOn w:val="Zadanifontodlomka"/>
    <w:rsid w:val="005168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6875"/>
    <w:rPr>
      <w:bdr w:space="0" w:sz="0" w:color="auto" w:val="none"/>
      <w:shd w:fill="FFFFCC" w:color="auto" w:val="clear"/>
      <w:lang w:val="hr-HR"/>
    </w:rPr>
  </w:style>
  <w:style w:customStyle="true" w:styleId="PozadinaSvijetloCrvena" w:type="character">
    <w:name w:val="Pozadina_SvijetloCrvena"/>
    <w:basedOn w:val="eSPISCCParagraphDefaultFont"/>
    <w:rsid w:val="005168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687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16875"/>
    <w:rPr>
      <w:color w:val="808080"/>
      <w:bdr w:color="auto" w:space="0" w:sz="0" w:val="none"/>
      <w:shd w:color="auto" w:fill="auto" w:val="clear"/>
    </w:rPr>
  </w:style>
  <w:style w:customStyle="1" w:styleId="eSPISCCParagraphDefaultFont" w:type="character">
    <w:name w:val="eSPIS_CC_Paragraph Default Font"/>
    <w:basedOn w:val="Zadanifontodlomka"/>
    <w:rsid w:val="005168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6875"/>
    <w:rPr>
      <w:bdr w:color="auto" w:space="0" w:sz="0" w:val="none"/>
      <w:shd w:color="auto" w:fill="FFFFCC" w:val="clear"/>
      <w:lang w:val="hr-HR"/>
    </w:rPr>
  </w:style>
  <w:style w:customStyle="1" w:styleId="PozadinaSvijetloCrvena" w:type="character">
    <w:name w:val="Pozadina_SvijetloCrvena"/>
    <w:basedOn w:val="eSPISCCParagraphDefaultFont"/>
    <w:rsid w:val="005168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687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200368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194793">
          <w:marLeft w:val="0"/>
          <w:marRight w:val="0"/>
          <w:marTop w:val="60"/>
          <w:marBottom w:val="0"/>
          <w:divBdr>
            <w:top w:space="0" w:sz="0" w:color="auto" w:val="none"/>
            <w:left w:space="0" w:sz="0" w:color="auto" w:val="none"/>
            <w:bottom w:space="0" w:sz="0" w:color="auto" w:val="none"/>
            <w:right w:space="0" w:sz="0" w:color="auto" w:val="none"/>
          </w:divBdr>
          <w:divsChild>
            <w:div w:id="685793894">
              <w:marLeft w:val="0"/>
              <w:marRight w:val="0"/>
              <w:marTop w:val="0"/>
              <w:marBottom w:val="0"/>
              <w:divBdr>
                <w:top w:space="0" w:sz="0" w:color="auto" w:val="none"/>
                <w:left w:space="0" w:sz="0" w:color="auto" w:val="none"/>
                <w:bottom w:space="0" w:sz="0" w:color="auto" w:val="none"/>
                <w:right w:space="0" w:sz="0" w:color="auto" w:val="none"/>
              </w:divBdr>
              <w:divsChild>
                <w:div w:id="998727094">
                  <w:marLeft w:val="3750"/>
                  <w:marRight w:val="0"/>
                  <w:marTop w:val="0"/>
                  <w:marBottom w:val="300"/>
                  <w:divBdr>
                    <w:top w:space="0" w:sz="0" w:color="auto" w:val="none"/>
                    <w:left w:space="0" w:sz="0" w:color="auto" w:val="none"/>
                    <w:bottom w:space="0" w:sz="0" w:color="auto" w:val="none"/>
                    <w:right w:space="0" w:sz="0" w:color="auto" w:val="none"/>
                  </w:divBdr>
                  <w:divsChild>
                    <w:div w:id="148518971">
                      <w:marLeft w:val="0"/>
                      <w:marRight w:val="0"/>
                      <w:marTop w:val="0"/>
                      <w:marBottom w:val="0"/>
                      <w:divBdr>
                        <w:top w:space="0" w:sz="0" w:color="auto" w:val="none"/>
                        <w:left w:space="0" w:sz="0" w:color="auto" w:val="none"/>
                        <w:bottom w:space="0" w:sz="0" w:color="auto" w:val="none"/>
                        <w:right w:space="0" w:sz="0" w:color="auto" w:val="none"/>
                      </w:divBdr>
                      <w:divsChild>
                        <w:div w:id="416248006">
                          <w:marLeft w:val="0"/>
                          <w:marRight w:val="0"/>
                          <w:marTop w:val="0"/>
                          <w:marBottom w:val="0"/>
                          <w:divBdr>
                            <w:top w:space="0" w:sz="0" w:color="auto" w:val="none"/>
                            <w:left w:space="0" w:sz="0" w:color="auto" w:val="none"/>
                            <w:bottom w:space="0" w:sz="0" w:color="auto" w:val="none"/>
                            <w:right w:space="0" w:sz="0" w:color="auto" w:val="none"/>
                          </w:divBdr>
                          <w:divsChild>
                            <w:div w:id="673535920">
                              <w:marLeft w:val="0"/>
                              <w:marRight w:val="0"/>
                              <w:marTop w:val="0"/>
                              <w:marBottom w:val="0"/>
                              <w:divBdr>
                                <w:top w:space="0" w:sz="0" w:color="auto" w:val="none"/>
                                <w:left w:space="0" w:sz="0" w:color="auto" w:val="none"/>
                                <w:bottom w:space="0" w:sz="0" w:color="auto" w:val="none"/>
                                <w:right w:space="0" w:sz="0" w:color="auto" w:val="none"/>
                              </w:divBdr>
                              <w:divsChild>
                                <w:div w:id="448622764">
                                  <w:marLeft w:val="0"/>
                                  <w:marRight w:val="0"/>
                                  <w:marTop w:val="0"/>
                                  <w:marBottom w:val="0"/>
                                  <w:divBdr>
                                    <w:top w:space="0" w:sz="0" w:color="auto" w:val="none"/>
                                    <w:left w:space="0" w:sz="0" w:color="auto" w:val="none"/>
                                    <w:bottom w:space="0" w:sz="0" w:color="auto" w:val="none"/>
                                    <w:right w:space="0" w:sz="0" w:color="auto" w:val="none"/>
                                  </w:divBdr>
                                  <w:divsChild>
                                    <w:div w:id="1371766643">
                                      <w:marLeft w:val="0"/>
                                      <w:marRight w:val="0"/>
                                      <w:marTop w:val="0"/>
                                      <w:marBottom w:val="0"/>
                                      <w:divBdr>
                                        <w:top w:space="0" w:sz="0" w:color="auto" w:val="none"/>
                                        <w:left w:space="0" w:sz="0" w:color="auto" w:val="none"/>
                                        <w:bottom w:space="0" w:sz="0" w:color="auto" w:val="none"/>
                                        <w:right w:space="0" w:sz="0" w:color="auto" w:val="none"/>
                                      </w:divBdr>
                                      <w:divsChild>
                                        <w:div w:id="1530144399">
                                          <w:marLeft w:val="0"/>
                                          <w:marRight w:val="0"/>
                                          <w:marTop w:val="0"/>
                                          <w:marBottom w:val="0"/>
                                          <w:divBdr>
                                            <w:top w:space="0" w:sz="0" w:color="auto" w:val="none"/>
                                            <w:left w:space="0" w:sz="0" w:color="auto" w:val="none"/>
                                            <w:bottom w:space="0" w:sz="0" w:color="auto" w:val="none"/>
                                            <w:right w:space="0" w:sz="0" w:color="auto" w:val="none"/>
                                          </w:divBdr>
                                          <w:divsChild>
                                            <w:div w:id="8385465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siječnja 2017.</izvorni_sadrzaj>
    <derivirana_varijabla naziv="DomainObject.DatumDonosenjaOdluke_1">23.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St-7181/2015-6</izvorni_sadrzaj>
    <derivirana_varijabla naziv="DomainObject.Oznaka_1">St-7181/2015-6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7181</izvorni_sadrzaj>
    <derivirana_varijabla naziv="DomainObject.Predmet.Broj_1">7181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St-7181/2015</izvorni_sadrzaj>
    <derivirana_varijabla naziv="DomainObject.Predmet.OznakaBroj_1">St-7181/2015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CINDARIĆ j.d.o.o. zastupanog po punomoćniku Tanja Cindarić</izvorni_sadrzaj>
    <derivirana_varijabla naziv="DomainObject.Predmet.ProtustrankaFormated_1">  CINDARIĆ j.d.o.o. zastupanog po punomoćniku Tanja Cindarić</derivirana_varijabla>
  </DomainObject.Predmet.ProtustrankaFormated>
  <DomainObject.Predmet.ProtustrankaFormatedOIB>
    <izvorni_sadrzaj>  CINDARIĆ j.d.o.o., OIB 30429326017 zastupanog po punomoćniku Tanja Cindarić</izvorni_sadrzaj>
    <derivirana_varijabla naziv="DomainObject.Predmet.ProtustrankaFormatedOIB_1">  CINDARIĆ j.d.o.o., OIB 30429326017 zastupanog po punomoćniku Tanja Cindarić</derivirana_varijabla>
  </DomainObject.Predmet.ProtustrankaFormatedOIB>
  <DomainObject.Predmet.ProtustrankaFormatedWithAdress>
    <izvorni_sadrzaj> CINDARIĆ j.d.o.o., Rečička 32, 10315 Rečica Kriška zastupanog po punomoćniku Tanja Cindarić</izvorni_sadrzaj>
    <derivirana_varijabla naziv="DomainObject.Predmet.ProtustrankaFormatedWithAdress_1"> CINDARIĆ j.d.o.o., Rečička 32, 10315 Rečica Kriška zastupanog po punomoćniku Tanja Cindarić</derivirana_varijabla>
  </DomainObject.Predmet.ProtustrankaFormatedWithAdress>
  <DomainObject.Predmet.ProtustrankaFormatedWithAdressOIB>
    <izvorni_sadrzaj> CINDARIĆ j.d.o.o., OIB 30429326017, Rečička 32, 10315 Rečica Kriška zastupanog po punomoćniku Tanja Cindarić</izvorni_sadrzaj>
    <derivirana_varijabla naziv="DomainObject.Predmet.ProtustrankaFormatedWithAdressOIB_1"> CINDARIĆ j.d.o.o., OIB 30429326017, Rečička 32, 10315 Rečica Kriška zastupanog po punomoćniku Tanja Cindarić</derivirana_varijabla>
  </DomainObject.Predmet.ProtustrankaFormatedWithAdressOIB>
  <DomainObject.Predmet.ProtustrankaWithAdress>
    <izvorni_sadrzaj>CINDARIĆ j.d.o.o. Rečička 32, 10315 Rečica Kriška</izvorni_sadrzaj>
    <derivirana_varijabla naziv="DomainObject.Predmet.ProtustrankaWithAdress_1">CINDARIĆ j.d.o.o. Rečička 32, 10315 Rečica Kriška</derivirana_varijabla>
  </DomainObject.Predmet.ProtustrankaWithAdress>
  <DomainObject.Predmet.ProtustrankaWithAdressOIB>
    <izvorni_sadrzaj>CINDARIĆ j.d.o.o., OIB 30429326017, Rečička 32, 10315 Rečica Kriška</izvorni_sadrzaj>
    <derivirana_varijabla naziv="DomainObject.Predmet.ProtustrankaWithAdressOIB_1">CINDARIĆ j.d.o.o., OIB 30429326017, Rečička 32, 10315 Rečica Kriška</derivirana_varijabla>
  </DomainObject.Predmet.ProtustrankaWithAdressOIB>
  <DomainObject.Predmet.ProtustrankaNazivFormated>
    <izvorni_sadrzaj>CINDARIĆ j.d.o.o.</izvorni_sadrzaj>
    <derivirana_varijabla naziv="DomainObject.Predmet.ProtustrankaNazivFormated_1">CINDARIĆ j.d.o.o.</derivirana_varijabla>
  </DomainObject.Predmet.ProtustrankaNazivFormated>
  <DomainObject.Predmet.ProtustrankaNazivFormatedOIB>
    <izvorni_sadrzaj>CINDARIĆ j.d.o.o., OIB 30429326017</izvorni_sadrzaj>
    <derivirana_varijabla naziv="DomainObject.Predmet.ProtustrankaNazivFormatedOIB_1">CINDARIĆ j.d.o.o., OIB 30429326017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CINDARIĆ j.d.o.o. zastupanog po punomoćniku Tanja Cindarić</item>
    </izvorni_sadrzaj>
    <derivirana_varijabla naziv="DomainObject.Predmet.ProtuStrankaListFormated_1">
      <item>CINDARIĆ j.d.o.o. zastupanog po punomoćniku Tanja Cindarić</item>
    </derivirana_varijabla>
  </DomainObject.Predmet.ProtuStrankaListFormated>
  <DomainObject.Predmet.ProtuStrankaListFormatedOIB>
    <izvorni_sadrzaj>
      <item>CINDARIĆ j.d.o.o., OIB 30429326017 zastupanog po punomoćniku Tanja Cindarić</item>
    </izvorni_sadrzaj>
    <derivirana_varijabla naziv="DomainObject.Predmet.ProtuStrankaListFormatedOIB_1">
      <item>CINDARIĆ j.d.o.o., OIB 30429326017 zastupanog po punomoćniku Tanja Cindarić</item>
    </derivirana_varijabla>
  </DomainObject.Predmet.ProtuStrankaListFormatedOIB>
  <DomainObject.Predmet.ProtuStrankaListFormatedWithAdress>
    <izvorni_sadrzaj>
      <item>CINDARIĆ j.d.o.o., Rečička 32, 10315 Rečica Kriška zastupanog po punomoćniku Tanja Cindarić</item>
    </izvorni_sadrzaj>
    <derivirana_varijabla naziv="DomainObject.Predmet.ProtuStrankaListFormatedWithAdress_1">
      <item>CINDARIĆ j.d.o.o., Rečička 32, 10315 Rečica Kriška zastupanog po punomoćniku Tanja Cindarić</item>
    </derivirana_varijabla>
  </DomainObject.Predmet.ProtuStrankaListFormatedWithAdress>
  <DomainObject.Predmet.ProtuStrankaListFormatedWithAdressOIB>
    <izvorni_sadrzaj>
      <item>CINDARIĆ j.d.o.o., OIB 30429326017, Rečička 32, 10315 Rečica Kriška zastupanog po punomoćniku Tanja Cindarić</item>
    </izvorni_sadrzaj>
    <derivirana_varijabla naziv="DomainObject.Predmet.ProtuStrankaListFormatedWithAdressOIB_1">
      <item>CINDARIĆ j.d.o.o., OIB 30429326017, Rečička 32, 10315 Rečica Kriška zastupanog po punomoćniku Tanja Cindarić</item>
    </derivirana_varijabla>
  </DomainObject.Predmet.ProtuStrankaListFormatedWithAdressOIB>
  <DomainObject.Predmet.ProtuStrankaListNazivFormated>
    <izvorni_sadrzaj>
      <item>CINDARIĆ j.d.o.o.</item>
    </izvorni_sadrzaj>
    <derivirana_varijabla naziv="DomainObject.Predmet.ProtuStrankaListNazivFormated_1">
      <item>CINDARIĆ j.d.o.o.</item>
    </derivirana_varijabla>
  </DomainObject.Predmet.ProtuStrankaListNazivFormated>
  <DomainObject.Predmet.ProtuStrankaListNazivFormatedOIB>
    <izvorni_sadrzaj>
      <item>CINDARIĆ j.d.o.o., OIB 30429326017</item>
    </izvorni_sadrzaj>
    <derivirana_varijabla naziv="DomainObject.Predmet.ProtuStrankaListNazivFormatedOIB_1">
      <item>CINDARIĆ j.d.o.o., OIB 30429326017</item>
    </derivirana_varijabla>
  </DomainObject.Predmet.ProtuStrankaListNazivFormatedOIB>
  <DomainObject.Predmet.OstaliListFormated>
    <izvorni_sadrzaj>
      <item>Tanja Cindarić punomoćnik sudionika u postupku CINDARIĆ j.d.o.o.</item>
    </izvorni_sadrzaj>
    <derivirana_varijabla naziv="DomainObject.Predmet.OstaliListFormated_1">
      <item>Tanja Cindarić punomoćnik sudionika u postupku CINDARIĆ j.d.o.o.</item>
    </derivirana_varijabla>
  </DomainObject.Predmet.OstaliListFormated>
  <DomainObject.Predmet.OstaliListFormatedOIB>
    <izvorni_sadrzaj>
      <item>Tanja Cindarić, OIB 55528701166 punomoćnik sudionika u postupku CINDARIĆ j.d.o.o.</item>
    </izvorni_sadrzaj>
    <derivirana_varijabla naziv="DomainObject.Predmet.OstaliListFormatedOIB_1">
      <item>Tanja Cindarić, OIB 55528701166 punomoćnik sudionika u postupku CINDARIĆ j.d.o.o.</item>
    </derivirana_varijabla>
  </DomainObject.Predmet.OstaliListFormatedOIB>
  <DomainObject.Predmet.OstaliListFormatedWithAdress>
    <izvorni_sadrzaj>
      <item>Tanja Cindarić, Rečička 32, 10314 Rečica Kriška punomoćnik sudionika u postupku CINDARIĆ j.d.o.o.</item>
    </izvorni_sadrzaj>
    <derivirana_varijabla naziv="DomainObject.Predmet.OstaliListFormatedWithAdress_1">
      <item>Tanja Cindarić, Rečička 32, 10314 Rečica Kriška punomoćnik sudionika u postupku CINDARIĆ j.d.o.o.</item>
    </derivirana_varijabla>
  </DomainObject.Predmet.OstaliListFormatedWithAdress>
  <DomainObject.Predmet.OstaliListFormatedWithAdressOIB>
    <izvorni_sadrzaj>
      <item>Tanja Cindarić, OIB 55528701166, Rečička 32, 10314 Rečica Kriška punomoćnik sudionika u postupku CINDARIĆ j.d.o.o.</item>
    </izvorni_sadrzaj>
    <derivirana_varijabla naziv="DomainObject.Predmet.OstaliListFormatedWithAdressOIB_1">
      <item>Tanja Cindarić, OIB 55528701166, Rečička 32, 10314 Rečica Kriška punomoćnik sudionika u postupku CINDARIĆ j.d.o.o.</item>
    </derivirana_varijabla>
  </DomainObject.Predmet.OstaliListFormatedWithAdressOIB>
  <DomainObject.Predmet.OstaliListNazivFormated>
    <izvorni_sadrzaj>
      <item>Tanja Cindarić</item>
    </izvorni_sadrzaj>
    <derivirana_varijabla naziv="DomainObject.Predmet.OstaliListNazivFormated_1">
      <item>Tanja Cindarić</item>
    </derivirana_varijabla>
  </DomainObject.Predmet.OstaliListNazivFormated>
  <DomainObject.Predmet.OstaliListNazivFormatedOIB>
    <izvorni_sadrzaj>
      <item>Tanja Cindarić, OIB 55528701166</item>
    </izvorni_sadrzaj>
    <derivirana_varijabla naziv="DomainObject.Predmet.OstaliListNazivFormatedOIB_1">
      <item>Tanja Cindarić, OIB 55528701166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2017.</izvorni_sadrzaj>
    <derivirana_varijabla naziv="DomainObject.Datum_1">23. siječnja 2017.</derivirana_varijabla>
  </DomainObject.Datum>
  <DomainObject.PoslovniBrojDokumenta>
    <izvorni_sadrzaj>St-7181/2015-6</izvorni_sadrzaj>
    <derivirana_varijabla naziv="DomainObject.PoslovniBrojDokumenta_1">St-7181/2015-6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CINDARIĆ j.d.o.o.</izvorni_sadrzaj>
    <derivirana_varijabla naziv="DomainObject.Predmet.ProtustrankaIDrugi_1">CINDARIĆ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CINDARIĆ j.d.o.o., OIB 30429326017, Rečička 32, 10315 Rečica Kriška</izvorni_sadrzaj>
    <derivirana_varijabla naziv="DomainObject.Predmet.ProtustrankaIDrugiAdressOIB_1">CINDARIĆ j.d.o.o., OIB 30429326017, Rečička 32, 10315 Rečica Kriška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CINDARIĆ j.d.o.o.</item>
      <item>Tanja Cindarić</item>
    </izvorni_sadrzaj>
    <derivirana_varijabla naziv="DomainObject.Predmet.SudioniciListNaziv_1">
      <item>FINA Regionalni centar Zagreb</item>
      <item>CINDARIĆ j.d.o.o.</item>
      <item>Tanja Cindarić</item>
    </derivirana_varijabla>
  </DomainObject.Predmet.SudioniciListNaziv>
  <DomainObject.Predmet.SudioniciListAdressOIB>
    <izvorni_sadrzaj>
      <item>FINA Regionalni centar Zagreb, OIB 85821130368, Trg svibanjskih žrtava 1995. 1,10000 Zagreb</item>
      <item>CINDARIĆ j.d.o.o., OIB 30429326017, Rečička 32,10315 Rečica Kriška</item>
      <item>Tanja Cindarić, OIB 55528701166, Rečička 32,10314 Rečica Kriška</item>
    </izvorni_sadrzaj>
    <derivirana_varijabla naziv="DomainObject.Predmet.SudioniciListAdressOIB_1">
      <item>FINA Regionalni centar Zagreb, OIB 85821130368, Trg svibanjskih žrtava 1995. 1,10000 Zagreb</item>
      <item>CINDARIĆ j.d.o.o., OIB 30429326017, Rečička 32,10315 Rečica Kriška</item>
      <item>Tanja Cindarić, OIB 55528701166, Rečička 32,10314 Rečica Kriška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30429326017</item>
      <item>, OIB 55528701166</item>
    </izvorni_sadrzaj>
    <derivirana_varijabla naziv="DomainObject.Predmet.SudioniciListNazivOIB_1">
      <item>, OIB 85821130368</item>
      <item>, OIB 30429326017</item>
      <item>, OIB 55528701166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8C1CAF-E7EE-43B8-BCA8-A7270623F6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963</properties:Words>
  <properties:Characters>5101</properties:Characters>
  <properties:Lines>130</properties:Lines>
  <properties:Paragraphs>56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6309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2017-01-23T13:46:00Z</dcterms:created>
  <dc:creator>gboljkovac</dc:creator>
  <cp:lastModifiedBy>Marina Markić</cp:lastModifiedBy>
  <cp:lastPrinted>2017-01-23T13:52:00Z</cp:lastPrinted>
  <dcterms:modified xmlns:xsi="http://www.w3.org/2001/XMLSchema-instance" xsi:type="dcterms:W3CDTF">2017-01-23T13:58:00Z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St-7181/2015-6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