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90e9e" w14:paraId="ec90e9e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A281A" w:rsidP="005A281A" w:rsidR="005A281A" w:rsidRPr="005A281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A281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5. St-447/2017-6</w:t>
      </w:r>
    </w:p>
    <w:p w:rsidRDefault="005A281A" w:rsidP="005A281A" w:rsidR="005A281A" w:rsidRPr="005A281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A281A" w:rsidP="005A281A" w:rsidR="005A281A" w:rsidRPr="005A281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A281A" w:rsidP="005A281A" w:rsidR="005A281A" w:rsidRPr="005A281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A281A" w:rsidP="005A281A" w:rsidR="005A281A" w:rsidRPr="005A281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A281A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5A281A" w:rsidP="005A281A" w:rsidR="005A281A" w:rsidRPr="005A281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A281A" w:rsidP="005A281A" w:rsidR="005A281A" w:rsidRPr="005A281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A281A">
        <w:rPr>
          <w:rFonts w:cs="Times New Roman" w:eastAsia="Times New Roman"/>
          <w:szCs w:val="20"/>
          <w:lang w:eastAsia="hr-HR"/>
        </w:rPr>
        <w:t>R J E Š E N J E</w:t>
      </w:r>
    </w:p>
    <w:p w:rsidRDefault="005A281A" w:rsidP="005A281A" w:rsidR="005A281A" w:rsidRPr="005A281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A281A" w:rsidP="005A281A" w:rsidR="005A281A" w:rsidRPr="005A281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A281A">
        <w:rPr>
          <w:rFonts w:cs="Times New Roman" w:eastAsia="Times New Roman"/>
          <w:szCs w:val="20"/>
          <w:lang w:eastAsia="hr-HR"/>
        </w:rPr>
        <w:tab/>
        <w:t xml:space="preserve">Trgovački sud u Bjelovaru, po stečajnom sucu Mariji Petrina Kubica, povodom prijedloga Financijske agencije, OIB: 85821130368, RC ZAGREB, Podružnica Zagreb, Zagreb, Trg svibanjskih žrtava 1995. 1, za otvaranje stečajnog postupka nad dužnikom NEKRETNINE - SITNO društvo s ograničenom odgovornošću za posredovanje u prometu nekretninama, Zagreb, Vile Velebita 40, OIB: 69523430334, MBS: 080001978, 5. prosinca 2017.                                                               </w:t>
      </w:r>
    </w:p>
    <w:p w:rsidRDefault="005A281A" w:rsidP="005A281A" w:rsidR="005A281A" w:rsidRPr="005A281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A281A" w:rsidP="005A281A" w:rsidR="005A281A" w:rsidRPr="005A281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5A281A">
        <w:rPr>
          <w:rFonts w:cs="Times New Roman" w:eastAsia="Calibri"/>
          <w:szCs w:val="20"/>
          <w:lang w:eastAsia="hr-HR"/>
        </w:rPr>
        <w:t>r i j e š i o  j e</w:t>
      </w:r>
    </w:p>
    <w:p w:rsidRDefault="005A281A" w:rsidP="005A281A" w:rsidR="005A281A" w:rsidRPr="005A281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5A281A" w:rsidP="005A281A" w:rsidR="005A281A" w:rsidRPr="005A28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5A281A">
        <w:rPr>
          <w:rFonts w:cs="Times New Roman" w:eastAsia="Times New Roman"/>
          <w:szCs w:val="20"/>
          <w:lang w:eastAsia="hr-HR"/>
        </w:rPr>
        <w:t xml:space="preserve">I. Nalaže se </w:t>
      </w:r>
      <w:proofErr w:type="spellStart"/>
      <w:r w:rsidRPr="005A281A">
        <w:rPr>
          <w:rFonts w:cs="Times New Roman" w:eastAsia="Times New Roman"/>
          <w:szCs w:val="20"/>
          <w:lang w:eastAsia="hr-HR"/>
        </w:rPr>
        <w:t>Milenki</w:t>
      </w:r>
      <w:proofErr w:type="spellEnd"/>
      <w:r w:rsidRPr="005A281A">
        <w:rPr>
          <w:rFonts w:cs="Times New Roman" w:eastAsia="Times New Roman"/>
          <w:szCs w:val="20"/>
          <w:lang w:eastAsia="hr-HR"/>
        </w:rPr>
        <w:t xml:space="preserve"> Matić iz Zagreba, </w:t>
      </w:r>
      <w:proofErr w:type="spellStart"/>
      <w:r w:rsidRPr="005A281A">
        <w:rPr>
          <w:rFonts w:cs="Times New Roman" w:eastAsia="Times New Roman"/>
          <w:szCs w:val="20"/>
          <w:lang w:eastAsia="hr-HR"/>
        </w:rPr>
        <w:t>Zakiščak</w:t>
      </w:r>
      <w:proofErr w:type="spellEnd"/>
      <w:r w:rsidRPr="005A281A">
        <w:rPr>
          <w:rFonts w:cs="Times New Roman" w:eastAsia="Times New Roman"/>
          <w:szCs w:val="20"/>
          <w:lang w:eastAsia="hr-HR"/>
        </w:rPr>
        <w:t xml:space="preserve"> 2/A, OIB: 54940229758, kao osobi ovlaštenoj za zastupanje dužnika po zakonu, da u roku od 8 dana plati predujam za namirenje troškova stečajnog postupka i to iznos od 1.000,00 kn u Fond za namirenje troškova postupka koji se vodi kod ovog suda IBAN: HR6123900011300000630</w:t>
      </w:r>
      <w:r w:rsidRPr="005A281A">
        <w:rPr>
          <w:rFonts w:cs="Times New Roman" w:eastAsia="Times New Roman"/>
          <w:noProof/>
          <w:szCs w:val="20"/>
          <w:lang w:eastAsia="hr-HR"/>
        </w:rPr>
        <w:t xml:space="preserve"> model HR00 51-447-17 </w:t>
      </w:r>
      <w:r w:rsidRPr="005A281A">
        <w:rPr>
          <w:rFonts w:cs="Times New Roman" w:eastAsia="Times New Roman"/>
          <w:szCs w:val="20"/>
          <w:lang w:eastAsia="hr-HR"/>
        </w:rPr>
        <w:t>i dodatni iznos predujma od 10.000,00 kn na račun ovoga suda IBAN: HR6123900011300000630</w:t>
      </w:r>
      <w:r w:rsidRPr="005A281A">
        <w:rPr>
          <w:rFonts w:cs="Times New Roman" w:eastAsia="Times New Roman"/>
          <w:noProof/>
          <w:szCs w:val="20"/>
          <w:lang w:eastAsia="hr-HR"/>
        </w:rPr>
        <w:t xml:space="preserve"> model HR05 540-447-17.</w:t>
      </w:r>
      <w:r w:rsidRPr="005A281A">
        <w:rPr>
          <w:rFonts w:cs="Times New Roman" w:eastAsia="Times New Roman"/>
          <w:szCs w:val="20"/>
          <w:lang w:eastAsia="hr-HR"/>
        </w:rPr>
        <w:t xml:space="preserve"> </w:t>
      </w:r>
      <w:r w:rsidRPr="005A281A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5A281A" w:rsidP="005A281A" w:rsidR="005A281A" w:rsidRPr="005A281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5A281A" w:rsidP="005A281A" w:rsidR="005A281A" w:rsidRPr="005A28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5A281A">
        <w:rPr>
          <w:rFonts w:cs="Times New Roman" w:eastAsia="Calibri"/>
          <w:szCs w:val="20"/>
          <w:lang w:eastAsia="hr-HR"/>
        </w:rPr>
        <w:t>II. Ukoliko osoba ovlaštena za zastupanje dužnika po zakonu</w:t>
      </w:r>
      <w:r w:rsidRPr="005A281A">
        <w:rPr>
          <w:rFonts w:cs="Times New Roman" w:eastAsia="Times New Roman"/>
          <w:szCs w:val="20"/>
          <w:lang w:eastAsia="hr-HR"/>
        </w:rPr>
        <w:t xml:space="preserve"> Milenka Matić </w:t>
      </w:r>
      <w:r w:rsidRPr="005A281A">
        <w:rPr>
          <w:rFonts w:cs="Times New Roman" w:eastAsia="Calibri"/>
          <w:szCs w:val="20"/>
          <w:lang w:eastAsia="hr-HR"/>
        </w:rPr>
        <w:t xml:space="preserve">ne uplati predujam u roku određenom u </w:t>
      </w:r>
      <w:proofErr w:type="spellStart"/>
      <w:r w:rsidRPr="005A281A">
        <w:rPr>
          <w:rFonts w:cs="Times New Roman" w:eastAsia="Calibri"/>
          <w:szCs w:val="20"/>
          <w:lang w:eastAsia="hr-HR"/>
        </w:rPr>
        <w:t>toč.I</w:t>
      </w:r>
      <w:proofErr w:type="spellEnd"/>
      <w:r w:rsidRPr="005A281A">
        <w:rPr>
          <w:rFonts w:cs="Times New Roman" w:eastAsia="Calibri"/>
          <w:szCs w:val="20"/>
          <w:lang w:eastAsia="hr-HR"/>
        </w:rPr>
        <w:t>. izreke ovog rješenja, za daljnje postupanje u provedbi naplate bit će nadležna Financijska agencija.</w:t>
      </w:r>
    </w:p>
    <w:p w:rsidRDefault="005A281A" w:rsidP="005A281A" w:rsidR="005A281A" w:rsidRPr="005A281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5A281A" w:rsidP="005A281A" w:rsidR="005A281A" w:rsidRPr="005A28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5A281A">
        <w:rPr>
          <w:rFonts w:cs="Times New Roman" w:eastAsia="Calibri"/>
          <w:szCs w:val="20"/>
          <w:lang w:eastAsia="hr-HR"/>
        </w:rPr>
        <w:t xml:space="preserve">III. Nalaže se Financijskoj agenciji da radi naplate iznosa predujma troškova iz </w:t>
      </w:r>
      <w:proofErr w:type="spellStart"/>
      <w:r w:rsidRPr="005A281A">
        <w:rPr>
          <w:rFonts w:cs="Times New Roman" w:eastAsia="Calibri"/>
          <w:szCs w:val="20"/>
          <w:lang w:eastAsia="hr-HR"/>
        </w:rPr>
        <w:t>toč.I</w:t>
      </w:r>
      <w:proofErr w:type="spellEnd"/>
      <w:r w:rsidRPr="005A281A">
        <w:rPr>
          <w:rFonts w:cs="Times New Roman" w:eastAsia="Calibri"/>
          <w:szCs w:val="20"/>
          <w:lang w:eastAsia="hr-HR"/>
        </w:rPr>
        <w:t xml:space="preserve">. ovoga rješenja izvrši zapljenu novčanih sredstava osobe ovlaštene za zastupanje dužnika po zakonu </w:t>
      </w:r>
      <w:proofErr w:type="spellStart"/>
      <w:r w:rsidRPr="005A281A">
        <w:rPr>
          <w:rFonts w:cs="Times New Roman" w:eastAsia="Times New Roman"/>
          <w:szCs w:val="20"/>
          <w:lang w:eastAsia="hr-HR"/>
        </w:rPr>
        <w:t>Milenke</w:t>
      </w:r>
      <w:proofErr w:type="spellEnd"/>
      <w:r w:rsidRPr="005A281A">
        <w:rPr>
          <w:rFonts w:cs="Times New Roman" w:eastAsia="Times New Roman"/>
          <w:szCs w:val="20"/>
          <w:lang w:eastAsia="hr-HR"/>
        </w:rPr>
        <w:t xml:space="preserve"> Matić iz Zagreba, </w:t>
      </w:r>
      <w:proofErr w:type="spellStart"/>
      <w:r w:rsidRPr="005A281A">
        <w:rPr>
          <w:rFonts w:cs="Times New Roman" w:eastAsia="Times New Roman"/>
          <w:szCs w:val="20"/>
          <w:lang w:eastAsia="hr-HR"/>
        </w:rPr>
        <w:t>Zakiščak</w:t>
      </w:r>
      <w:proofErr w:type="spellEnd"/>
      <w:r w:rsidRPr="005A281A">
        <w:rPr>
          <w:rFonts w:cs="Times New Roman" w:eastAsia="Times New Roman"/>
          <w:szCs w:val="20"/>
          <w:lang w:eastAsia="hr-HR"/>
        </w:rPr>
        <w:t xml:space="preserve"> 2/A, OIB: 54940229758, </w:t>
      </w:r>
      <w:r w:rsidRPr="005A281A">
        <w:rPr>
          <w:rFonts w:cs="Times New Roman" w:eastAsia="Calibri"/>
          <w:szCs w:val="20"/>
          <w:lang w:eastAsia="hr-HR"/>
        </w:rPr>
        <w:t xml:space="preserve">sa svih njenih računa i oročenih novčanih sredstava u svim bankama, prema osobnom identifikacijskom broju stranke, bez njegove suglasnosti (prema odredbama zakona koji uređuju provedbu ovrhe na novčanim sredstvima), te novčana sredstva u iznosu od 1.000,00 kn prenese na račun Trgovačkog suda u Bjelovaru </w:t>
      </w:r>
      <w:r w:rsidRPr="005A281A">
        <w:rPr>
          <w:rFonts w:cs="Times New Roman" w:eastAsia="Times New Roman"/>
          <w:szCs w:val="20"/>
          <w:lang w:eastAsia="hr-HR"/>
        </w:rPr>
        <w:t>IBAN: HR6123900011300000630</w:t>
      </w:r>
      <w:r w:rsidRPr="005A281A">
        <w:rPr>
          <w:rFonts w:cs="Times New Roman" w:eastAsia="Times New Roman"/>
          <w:noProof/>
          <w:szCs w:val="20"/>
          <w:lang w:eastAsia="hr-HR"/>
        </w:rPr>
        <w:t xml:space="preserve"> model HR00 51-447-17, a novčana sredstva u iznosu od </w:t>
      </w:r>
      <w:r w:rsidRPr="005A281A">
        <w:rPr>
          <w:rFonts w:cs="Times New Roman" w:eastAsia="Times New Roman"/>
          <w:szCs w:val="20"/>
          <w:lang w:eastAsia="hr-HR"/>
        </w:rPr>
        <w:t>10.000,00 kn prenese na račun ovoga suda IBAN: HR6123900011300000630</w:t>
      </w:r>
      <w:r w:rsidRPr="005A281A">
        <w:rPr>
          <w:rFonts w:cs="Times New Roman" w:eastAsia="Times New Roman"/>
          <w:noProof/>
          <w:szCs w:val="20"/>
          <w:lang w:eastAsia="hr-HR"/>
        </w:rPr>
        <w:t xml:space="preserve"> model HR05 540-447-17.</w:t>
      </w:r>
    </w:p>
    <w:p w:rsidRDefault="005A281A" w:rsidP="005A281A" w:rsidR="005A281A" w:rsidRPr="005A28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5A281A" w:rsidP="005A281A" w:rsidR="005A281A" w:rsidRPr="005A28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5A281A">
        <w:rPr>
          <w:rFonts w:cs="Times New Roman" w:eastAsia="Calibri"/>
          <w:szCs w:val="20"/>
          <w:lang w:eastAsia="hr-HR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 w:rsidRPr="005A281A">
        <w:rPr>
          <w:rFonts w:cs="Times New Roman" w:eastAsia="Calibri"/>
          <w:szCs w:val="20"/>
          <w:lang w:eastAsia="hr-HR"/>
        </w:rPr>
        <w:t>toč</w:t>
      </w:r>
      <w:proofErr w:type="spellEnd"/>
      <w:r w:rsidRPr="005A281A">
        <w:rPr>
          <w:rFonts w:cs="Times New Roman" w:eastAsia="Calibri"/>
          <w:szCs w:val="20"/>
          <w:lang w:eastAsia="hr-HR"/>
        </w:rPr>
        <w:t xml:space="preserve">. I.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5A281A" w:rsidP="005A281A" w:rsidR="005A281A" w:rsidRPr="005A281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5A281A" w:rsidP="005A281A" w:rsidR="005A281A" w:rsidRPr="005A281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5A281A">
        <w:rPr>
          <w:rFonts w:cs="Times New Roman" w:eastAsia="Calibri"/>
          <w:szCs w:val="20"/>
          <w:lang w:eastAsia="hr-HR"/>
        </w:rPr>
        <w:t>Obrazloženje</w:t>
      </w:r>
    </w:p>
    <w:p w:rsidRDefault="005A281A" w:rsidP="005A281A" w:rsidR="005A281A" w:rsidRPr="005A281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A281A" w:rsidP="005A281A" w:rsidR="005A281A" w:rsidRPr="005A28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A281A">
        <w:rPr>
          <w:rFonts w:cs="Times New Roman" w:eastAsia="Times New Roman"/>
          <w:szCs w:val="20"/>
          <w:lang w:eastAsia="hr-HR"/>
        </w:rPr>
        <w:t>Financijska agencija je, na temelju čl.444. st.2. Stečajnog zakona (Narodne novine br. 71/15 i 104/17, dalje: SZ), 6. travnja 2016. Trgovačkom sudu u Zagrebu podnijela prijedlog za otvaranje stečajnog postupka nad dužnikom NEKRETNINE - SITNO društvo s ograničenom odgovornošću za posredovanje u prometu nekretninama, Zagreb. Trgovački sud u Zagrebu je prijedlog zaprimio pod brojem St-3443/2016.</w:t>
      </w:r>
    </w:p>
    <w:p w:rsidRDefault="005A281A" w:rsidP="005A281A" w:rsidR="005A281A" w:rsidRPr="005A28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A281A">
        <w:rPr>
          <w:rFonts w:cs="Times New Roman" w:eastAsia="Times New Roman"/>
          <w:szCs w:val="20"/>
          <w:lang w:eastAsia="hr-HR"/>
        </w:rPr>
        <w:t>U prijedlogu navodi da na dan 1. rujna 2015. dužnik u Očevidniku redoslijeda osnova za plaćanje ima evidentirane neizvršene osnove za plaćanje u neprekinutom razdoblju od 2542 dana, u ukupnom iznosu od 296.872,55 kn, u koji iznos je uračunata kamata i naknada Financijske agencije za provedbu ovrhe na novčanim sredstvima. Prema podacima koje je FINI dostavio Hrvatski zavod za mirovinsko osiguranje dužnik ima 1 zaposlenog.</w:t>
      </w:r>
    </w:p>
    <w:p w:rsidRDefault="005A281A" w:rsidP="005A281A" w:rsidR="005A281A" w:rsidRPr="005A28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A281A" w:rsidP="005A281A" w:rsidR="005A281A" w:rsidRPr="005A281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A281A">
        <w:rPr>
          <w:rFonts w:cs="Times New Roman" w:eastAsia="Times New Roman"/>
          <w:szCs w:val="20"/>
          <w:lang w:eastAsia="hr-HR"/>
        </w:rPr>
        <w:t xml:space="preserve">            Sukladno rješenju predsjednika Visokog trgovačkog suda Republike Hrvatske poslovni broj Su-525/17-9 od 26. lipnja 2017. spis Trgovačkog suda u Zagrebu  poslovni broj St-3443/2016 ustupljen je Trgovačkom sudu u Bjelovaru na daljnji postupak. </w:t>
      </w:r>
    </w:p>
    <w:p w:rsidRDefault="005A281A" w:rsidP="005A281A" w:rsidR="005A281A" w:rsidRPr="005A281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A281A" w:rsidP="005A281A" w:rsidR="005A281A" w:rsidRPr="005A28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A281A">
        <w:rPr>
          <w:rFonts w:cs="Times New Roman" w:eastAsia="Times New Roman"/>
          <w:noProof/>
          <w:szCs w:val="20"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5A281A" w:rsidP="005A281A" w:rsidR="005A281A" w:rsidRPr="005A28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A281A" w:rsidP="005A281A" w:rsidR="005A281A" w:rsidRPr="005A28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A281A">
        <w:rPr>
          <w:rFonts w:cs="Times New Roman" w:eastAsia="Times New Roman"/>
          <w:noProof/>
          <w:szCs w:val="20"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</w:p>
    <w:p w:rsidRDefault="005A281A" w:rsidP="005A281A" w:rsidR="005A281A" w:rsidRPr="005A28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A281A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5A281A" w:rsidP="005A281A" w:rsidR="005A281A" w:rsidRPr="005A28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5A281A">
        <w:rPr>
          <w:rFonts w:cs="Times New Roman" w:eastAsia="Times New Roman"/>
          <w:noProof/>
          <w:szCs w:val="20"/>
          <w:lang w:eastAsia="hr-HR"/>
        </w:rPr>
        <w:t xml:space="preserve">Iz sudskog registra proizlazi da je </w:t>
      </w:r>
      <w:r w:rsidRPr="005A281A">
        <w:rPr>
          <w:rFonts w:cs="Times New Roman" w:eastAsia="Calibri"/>
          <w:szCs w:val="20"/>
          <w:lang w:eastAsia="hr-HR"/>
        </w:rPr>
        <w:t xml:space="preserve">osoba ovlaštena za zastupanje dužnika po zakonu </w:t>
      </w:r>
      <w:r w:rsidRPr="005A281A">
        <w:rPr>
          <w:rFonts w:cs="Times New Roman" w:eastAsia="Times New Roman"/>
          <w:szCs w:val="20"/>
          <w:lang w:eastAsia="hr-HR"/>
        </w:rPr>
        <w:t xml:space="preserve">Milenka Matić iz Zagreba, </w:t>
      </w:r>
      <w:proofErr w:type="spellStart"/>
      <w:r w:rsidRPr="005A281A">
        <w:rPr>
          <w:rFonts w:cs="Times New Roman" w:eastAsia="Times New Roman"/>
          <w:szCs w:val="20"/>
          <w:lang w:eastAsia="hr-HR"/>
        </w:rPr>
        <w:t>Zakiščak</w:t>
      </w:r>
      <w:proofErr w:type="spellEnd"/>
      <w:r w:rsidRPr="005A281A">
        <w:rPr>
          <w:rFonts w:cs="Times New Roman" w:eastAsia="Times New Roman"/>
          <w:szCs w:val="20"/>
          <w:lang w:eastAsia="hr-HR"/>
        </w:rPr>
        <w:t xml:space="preserve"> 2/A, </w:t>
      </w:r>
      <w:r w:rsidRPr="005A281A">
        <w:rPr>
          <w:rFonts w:cs="Times New Roman" w:eastAsia="Calibri"/>
          <w:szCs w:val="20"/>
          <w:lang w:eastAsia="hr-HR"/>
        </w:rPr>
        <w:t xml:space="preserve">dok iz prijedloga Financijske agencije proizlazi da na dan 1. rujna 2015. dužnik u Očevidniku redoslijeda osnova za plaćanje ima evidentirane neizvršene osnove za plaćanje u neprekinutom razdoblju od 2542 dana. </w:t>
      </w:r>
    </w:p>
    <w:p w:rsidRDefault="005A281A" w:rsidP="005A281A" w:rsidR="005A281A" w:rsidRPr="005A28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5A281A" w:rsidP="005A281A" w:rsidR="005A281A" w:rsidRPr="005A28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5A281A">
        <w:rPr>
          <w:rFonts w:cs="Times New Roman" w:eastAsia="Calibri"/>
          <w:szCs w:val="20"/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pokretanja stečajnog postupka za osobu ovlaštenu za zastupanje dužnika po zakonu Milenku Matić postojala istekom razdoblja od 60 dana i ona je najkasnije u daljnjem roku od 21 dana bila dužna podnijeti prijedlog za pokretanje stečajnog postupka, što nije učinila.</w:t>
      </w:r>
    </w:p>
    <w:p w:rsidRDefault="005A281A" w:rsidP="005A281A" w:rsidR="005A281A" w:rsidRPr="005A28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5A281A" w:rsidP="005A281A" w:rsidR="005A281A" w:rsidRPr="005A28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5A281A">
        <w:rPr>
          <w:rFonts w:cs="Times New Roman" w:eastAsia="Calibri"/>
          <w:szCs w:val="20"/>
          <w:lang w:eastAsia="hr-HR"/>
        </w:rPr>
        <w:lastRenderedPageBreak/>
        <w:t>Stoga joj je sud, primjenom citiranog čl.113. st.1. SZ-a, naložio plaćanje predujma troškova u visini propisanoj čl.114. st.1. istog Zakona.</w:t>
      </w:r>
    </w:p>
    <w:p w:rsidRDefault="005A281A" w:rsidP="005A281A" w:rsidR="005A281A" w:rsidRPr="005A28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5A281A" w:rsidP="005A281A" w:rsidR="005A281A" w:rsidRPr="005A28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5A281A">
        <w:rPr>
          <w:rFonts w:cs="Times New Roman" w:eastAsia="Calibri"/>
          <w:szCs w:val="20"/>
          <w:lang w:eastAsia="hr-HR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 w:rsidRPr="005A281A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25/13)</w:t>
      </w:r>
      <w:r w:rsidRPr="005A281A">
        <w:rPr>
          <w:rFonts w:cs="Times New Roman" w:eastAsia="Calibri"/>
          <w:szCs w:val="20"/>
          <w:lang w:eastAsia="hr-HR"/>
        </w:rPr>
        <w:t xml:space="preserve"> te je riješeno kao u </w:t>
      </w:r>
      <w:proofErr w:type="spellStart"/>
      <w:r w:rsidRPr="005A281A">
        <w:rPr>
          <w:rFonts w:cs="Times New Roman" w:eastAsia="Calibri"/>
          <w:szCs w:val="20"/>
          <w:lang w:eastAsia="hr-HR"/>
        </w:rPr>
        <w:t>toč</w:t>
      </w:r>
      <w:proofErr w:type="spellEnd"/>
      <w:r w:rsidRPr="005A281A">
        <w:rPr>
          <w:rFonts w:cs="Times New Roman" w:eastAsia="Calibri"/>
          <w:szCs w:val="20"/>
          <w:lang w:eastAsia="hr-HR"/>
        </w:rPr>
        <w:t>. II.–IV. izreke.</w:t>
      </w:r>
    </w:p>
    <w:p w:rsidRDefault="005A281A" w:rsidP="005A281A" w:rsidR="005A281A" w:rsidRPr="005A281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5A281A" w:rsidP="005A281A" w:rsidR="005A281A" w:rsidRPr="005A281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5A281A">
        <w:rPr>
          <w:rFonts w:cs="Times New Roman" w:eastAsia="Calibri"/>
          <w:szCs w:val="20"/>
          <w:lang w:eastAsia="hr-HR"/>
        </w:rPr>
        <w:t>U Bjelovaru, 5. prosinca 2017.</w:t>
      </w:r>
    </w:p>
    <w:p w:rsidRDefault="005A281A" w:rsidP="005A281A" w:rsidR="005A281A" w:rsidRPr="005A281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5A281A" w:rsidP="005A281A" w:rsidR="005A281A" w:rsidRPr="005A281A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5A281A">
        <w:rPr>
          <w:rFonts w:cs="Times New Roman" w:eastAsia="Calibri"/>
          <w:szCs w:val="20"/>
          <w:lang w:eastAsia="hr-HR"/>
        </w:rPr>
        <w:t xml:space="preserve">              STEČAJNI SUDAC</w:t>
      </w:r>
    </w:p>
    <w:p w:rsidRDefault="005A281A" w:rsidP="005A281A" w:rsidR="005A281A" w:rsidRPr="005A281A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5A281A">
        <w:rPr>
          <w:rFonts w:cs="Times New Roman" w:eastAsia="Calibri"/>
          <w:szCs w:val="20"/>
          <w:lang w:eastAsia="hr-HR"/>
        </w:rPr>
        <w:t xml:space="preserve">       MARIJA PETRINA KUBICA v.r.</w:t>
      </w:r>
    </w:p>
    <w:p w:rsidRDefault="005A281A" w:rsidP="005A281A" w:rsidR="005A281A" w:rsidRPr="005A281A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5A281A" w:rsidP="005A281A" w:rsidR="005A281A" w:rsidRPr="005A281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5A281A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5A281A" w:rsidP="005A281A" w:rsidR="005A281A" w:rsidRPr="005A281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5A281A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5A281A" w:rsidP="005A281A" w:rsidR="005A281A" w:rsidRPr="005A281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5A281A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5A281A" w:rsidP="005A281A" w:rsidR="005A281A" w:rsidRPr="005A281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5A281A" w:rsidP="005A281A" w:rsidR="005A281A" w:rsidRPr="005A281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5A281A" w:rsidP="005A281A" w:rsidR="005A281A" w:rsidRPr="005A281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5A281A" w:rsidP="005A281A" w:rsidR="005A281A" w:rsidRPr="005A281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A281A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5A281A" w:rsidP="005A281A" w:rsidR="005A281A" w:rsidRPr="005A281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A281A">
        <w:rPr>
          <w:rFonts w:cs="Times New Roman" w:eastAsia="Times New Roman"/>
          <w:szCs w:val="20"/>
          <w:lang w:eastAsia="hr-HR"/>
        </w:rPr>
        <w:t>Žalba ne odgađa provedbu rješenja (čl.19. st.3. SZ-a).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81A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3366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St-447/2017-6</izvorni_sadrzaj>
    <derivirana_varijabla naziv="DomainObject.Oznaka_1">St-447/2017-6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</izvorni_sadrzaj>
    <derivirana_varijabla naziv="DomainObject.Predmet.Broj_1">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St-447/2017</izvorni_sadrzaj>
    <derivirana_varijabla naziv="DomainObject.Predmet.OznakaBroj_1">St-447/2017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NEKRETNINE - SITNO d.o.o.</izvorni_sadrzaj>
    <derivirana_varijabla naziv="DomainObject.Predmet.ProtustrankaFormated_1">  NEKRETNINE - SITNO d.o.o.</derivirana_varijabla>
  </DomainObject.Predmet.ProtustrankaFormated>
  <DomainObject.Predmet.ProtustrankaFormatedOIB>
    <izvorni_sadrzaj>  NEKRETNINE - SITNO d.o.o., OIB 69523430334</izvorni_sadrzaj>
    <derivirana_varijabla naziv="DomainObject.Predmet.ProtustrankaFormatedOIB_1">  NEKRETNINE - SITNO d.o.o., OIB 69523430334</derivirana_varijabla>
  </DomainObject.Predmet.ProtustrankaFormatedOIB>
  <DomainObject.Predmet.ProtustrankaFormatedWithAdress>
    <izvorni_sadrzaj> NEKRETNINE - SITNO d.o.o., Vile Velebita 40, 10000 Zagreb</izvorni_sadrzaj>
    <derivirana_varijabla naziv="DomainObject.Predmet.ProtustrankaFormatedWithAdress_1"> NEKRETNINE - SITNO d.o.o., Vile Velebita 40, 10000 Zagreb</derivirana_varijabla>
  </DomainObject.Predmet.ProtustrankaFormatedWithAdress>
  <DomainObject.Predmet.ProtustrankaFormatedWithAdressOIB>
    <izvorni_sadrzaj> NEKRETNINE - SITNO d.o.o., OIB 69523430334, Vile Velebita 40, 10000 Zagreb</izvorni_sadrzaj>
    <derivirana_varijabla naziv="DomainObject.Predmet.ProtustrankaFormatedWithAdressOIB_1"> NEKRETNINE - SITNO d.o.o., OIB 69523430334, Vile Velebita 40, 10000 Zagreb</derivirana_varijabla>
  </DomainObject.Predmet.ProtustrankaFormatedWithAdressOIB>
  <DomainObject.Predmet.ProtustrankaWithAdress>
    <izvorni_sadrzaj>NEKRETNINE - SITNO d.o.o. Vile Velebita 40, 10000 Zagreb</izvorni_sadrzaj>
    <derivirana_varijabla naziv="DomainObject.Predmet.ProtustrankaWithAdress_1">NEKRETNINE - SITNO d.o.o. Vile Velebita 40, 10000 Zagreb</derivirana_varijabla>
  </DomainObject.Predmet.ProtustrankaWithAdress>
  <DomainObject.Predmet.ProtustrankaWithAdressOIB>
    <izvorni_sadrzaj>NEKRETNINE - SITNO d.o.o., OIB 69523430334, Vile Velebita 40, 10000 Zagreb</izvorni_sadrzaj>
    <derivirana_varijabla naziv="DomainObject.Predmet.ProtustrankaWithAdressOIB_1">NEKRETNINE - SITNO d.o.o., OIB 69523430334, Vile Velebita 40, 10000 Zagreb</derivirana_varijabla>
  </DomainObject.Predmet.ProtustrankaWithAdressOIB>
  <DomainObject.Predmet.ProtustrankaNazivFormated>
    <izvorni_sadrzaj>NEKRETNINE - SITNO d.o.o.</izvorni_sadrzaj>
    <derivirana_varijabla naziv="DomainObject.Predmet.ProtustrankaNazivFormated_1">NEKRETNINE - SITNO d.o.o.</derivirana_varijabla>
  </DomainObject.Predmet.ProtustrankaNazivFormated>
  <DomainObject.Predmet.ProtustrankaNazivFormatedOIB>
    <izvorni_sadrzaj>NEKRETNINE - SITNO d.o.o., OIB 69523430334</izvorni_sadrzaj>
    <derivirana_varijabla naziv="DomainObject.Predmet.ProtustrankaNazivFormatedOIB_1">NEKRETNINE - SITNO d.o.o., OIB 69523430334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NEKRETNINE - SITNO d.o.o.</item>
    </izvorni_sadrzaj>
    <derivirana_varijabla naziv="DomainObject.Predmet.ProtuStrankaListFormated_1">
      <item>NEKRETNINE - SITNO d.o.o.</item>
    </derivirana_varijabla>
  </DomainObject.Predmet.ProtuStrankaListFormated>
  <DomainObject.Predmet.ProtuStrankaListFormatedOIB>
    <izvorni_sadrzaj>
      <item>NEKRETNINE - SITNO d.o.o., OIB 69523430334</item>
    </izvorni_sadrzaj>
    <derivirana_varijabla naziv="DomainObject.Predmet.ProtuStrankaListFormatedOIB_1">
      <item>NEKRETNINE - SITNO d.o.o., OIB 69523430334</item>
    </derivirana_varijabla>
  </DomainObject.Predmet.ProtuStrankaListFormatedOIB>
  <DomainObject.Predmet.ProtuStrankaListFormatedWithAdress>
    <izvorni_sadrzaj>
      <item>NEKRETNINE - SITNO d.o.o., Vile Velebita 40, 10000 Zagreb</item>
    </izvorni_sadrzaj>
    <derivirana_varijabla naziv="DomainObject.Predmet.ProtuStrankaListFormatedWithAdress_1">
      <item>NEKRETNINE - SITNO d.o.o., Vile Velebita 40, 10000 Zagreb</item>
    </derivirana_varijabla>
  </DomainObject.Predmet.ProtuStrankaListFormatedWithAdress>
  <DomainObject.Predmet.ProtuStrankaListFormatedWithAdressOIB>
    <izvorni_sadrzaj>
      <item>NEKRETNINE - SITNO d.o.o., OIB 69523430334, Vile Velebita 40, 10000 Zagreb</item>
    </izvorni_sadrzaj>
    <derivirana_varijabla naziv="DomainObject.Predmet.ProtuStrankaListFormatedWithAdressOIB_1">
      <item>NEKRETNINE - SITNO d.o.o., OIB 69523430334, Vile Velebita 40, 10000 Zagreb</item>
    </derivirana_varijabla>
  </DomainObject.Predmet.ProtuStrankaListFormatedWithAdressOIB>
  <DomainObject.Predmet.ProtuStrankaListNazivFormated>
    <izvorni_sadrzaj>
      <item>NEKRETNINE - SITNO d.o.o.</item>
    </izvorni_sadrzaj>
    <derivirana_varijabla naziv="DomainObject.Predmet.ProtuStrankaListNazivFormated_1">
      <item>NEKRETNINE - SITNO d.o.o.</item>
    </derivirana_varijabla>
  </DomainObject.Predmet.ProtuStrankaListNazivFormated>
  <DomainObject.Predmet.ProtuStrankaListNazivFormatedOIB>
    <izvorni_sadrzaj>
      <item>NEKRETNINE - SITNO d.o.o., OIB 69523430334</item>
    </izvorni_sadrzaj>
    <derivirana_varijabla naziv="DomainObject.Predmet.ProtuStrankaListNazivFormatedOIB_1">
      <item>NEKRETNINE - SITNO d.o.o., OIB 69523430334</item>
    </derivirana_varijabla>
  </DomainObject.Predmet.ProtuStrankaListNazivFormatedOIB>
  <DomainObject.Predmet.OstaliListFormated>
    <izvorni_sadrzaj>
      <item>Milenka Matić</item>
    </izvorni_sadrzaj>
    <derivirana_varijabla naziv="DomainObject.Predmet.OstaliListFormated_1">
      <item>Milenka Matić</item>
    </derivirana_varijabla>
  </DomainObject.Predmet.OstaliListFormated>
  <DomainObject.Predmet.OstaliListFormatedOIB>
    <izvorni_sadrzaj>
      <item>Milenka Matić, OIB 54940229758</item>
    </izvorni_sadrzaj>
    <derivirana_varijabla naziv="DomainObject.Predmet.OstaliListFormatedOIB_1">
      <item>Milenka Matić, OIB 54940229758</item>
    </derivirana_varijabla>
  </DomainObject.Predmet.OstaliListFormatedOIB>
  <DomainObject.Predmet.OstaliListFormatedWithAdress>
    <izvorni_sadrzaj>
      <item>Milenka Matić, Zakiščak 2/a, 10000 Zagreb</item>
    </izvorni_sadrzaj>
    <derivirana_varijabla naziv="DomainObject.Predmet.OstaliListFormatedWithAdress_1">
      <item>Milenka Matić, Zakiščak 2/a, 10000 Zagreb</item>
    </derivirana_varijabla>
  </DomainObject.Predmet.OstaliListFormatedWithAdress>
  <DomainObject.Predmet.OstaliListFormatedWithAdressOIB>
    <izvorni_sadrzaj>
      <item>Milenka Matić, OIB 54940229758, Zakiščak 2/a, 10000 Zagreb</item>
    </izvorni_sadrzaj>
    <derivirana_varijabla naziv="DomainObject.Predmet.OstaliListFormatedWithAdressOIB_1">
      <item>Milenka Matić, OIB 54940229758, Zakiščak 2/a, 10000 Zagreb</item>
    </derivirana_varijabla>
  </DomainObject.Predmet.OstaliListFormatedWithAdressOIB>
  <DomainObject.Predmet.OstaliListNazivFormated>
    <izvorni_sadrzaj>
      <item>Milenka Matić</item>
    </izvorni_sadrzaj>
    <derivirana_varijabla naziv="DomainObject.Predmet.OstaliListNazivFormated_1">
      <item>Milenka Matić</item>
    </derivirana_varijabla>
  </DomainObject.Predmet.OstaliListNazivFormated>
  <DomainObject.Predmet.OstaliListNazivFormatedOIB>
    <izvorni_sadrzaj>
      <item>Milenka Matić, OIB 54940229758</item>
    </izvorni_sadrzaj>
    <derivirana_varijabla naziv="DomainObject.Predmet.OstaliListNazivFormatedOIB_1">
      <item>Milenka Matić, OIB 54940229758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>St-447/2017-6</izvorni_sadrzaj>
    <derivirana_varijabla naziv="DomainObject.PoslovniBrojDokumenta_1">St-447/2017-6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NEKRETNINE - SITNO d.o.o.</izvorni_sadrzaj>
    <derivirana_varijabla naziv="DomainObject.Predmet.ProtustrankaIDrugi_1">NEKRETNINE - SITNO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NEKRETNINE - SITNO d.o.o., OIB 69523430334, Vile Velebita 40, 10000 Zagreb</izvorni_sadrzaj>
    <derivirana_varijabla naziv="DomainObject.Predmet.ProtustrankaIDrugiAdressOIB_1">NEKRETNINE - SITNO d.o.o., OIB 69523430334, Vile Velebita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NEKRETNINE - SITNO d.o.o.</item>
      <item>FINA Regionalni centar Zagreb</item>
      <item>Milenka Matić</item>
    </izvorni_sadrzaj>
    <derivirana_varijabla naziv="DomainObject.Predmet.SudioniciListNaziv_1">
      <item>NEKRETNINE - SITNO d.o.o.</item>
      <item>FINA Regionalni centar Zagreb</item>
      <item>Milenka Matić</item>
    </derivirana_varijabla>
  </DomainObject.Predmet.SudioniciListNaziv>
  <DomainObject.Predmet.SudioniciListAdressOIB>
    <izvorni_sadrzaj>
      <item>NEKRETNINE - SITNO d.o.o., OIB 69523430334, Vile Velebita 40,10000 Zagreb</item>
      <item>FINA Regionalni centar Zagreb, OIB 85821130368, Trg svibanjskih žrtava 1995. 1,10000 Zagreb</item>
      <item>Milenka Matić, OIB 54940229758, Zakiščak 2/a,10000 Zagreb</item>
    </izvorni_sadrzaj>
    <derivirana_varijabla naziv="DomainObject.Predmet.SudioniciListAdressOIB_1">
      <item>NEKRETNINE - SITNO d.o.o., OIB 69523430334, Vile Velebita 40,10000 Zagreb</item>
      <item>FINA Regionalni centar Zagreb, OIB 85821130368, Trg svibanjskih žrtava 1995. 1,10000 Zagreb</item>
      <item>Milenka Matić, OIB 54940229758, Zakiščak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D2DA2E-613F-43AA-BE04-6D2489BFD0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1034</properties:Words>
  <properties:Characters>5789</properties:Characters>
  <properties:Lines>121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2017-12-05T13:11:00Z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St-447/2017-6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