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2653" w14:paraId="0182653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7E22D7">
        <w:rPr>
          <w:rFonts w:hAnsi="Times New Roman" w:ascii="Times New Roman"/>
          <w:b/>
          <w:sz w:val="24"/>
          <w:szCs w:val="24"/>
        </w:rPr>
        <w:t>1317</w:t>
      </w:r>
      <w:r w:rsidR="00750BD3">
        <w:rPr>
          <w:rFonts w:hAnsi="Times New Roman" w:ascii="Times New Roman"/>
          <w:b/>
          <w:sz w:val="24"/>
          <w:szCs w:val="24"/>
        </w:rPr>
        <w:t>/2016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7E22D7" w:rsidRPr="00664803">
        <w:rPr>
          <w:lang w:val="hr-HR"/>
        </w:rPr>
        <w:t xml:space="preserve">VIDEO NADZOR d.o.o. </w:t>
      </w:r>
      <w:r w:rsidR="007E22D7">
        <w:rPr>
          <w:lang w:val="hr-HR"/>
        </w:rPr>
        <w:t xml:space="preserve">u stečaju </w:t>
      </w:r>
      <w:r w:rsidR="007E22D7" w:rsidRPr="00664803">
        <w:rPr>
          <w:lang w:val="hr-HR"/>
        </w:rPr>
        <w:t>Split, Dubrovačka 33, OIB: 57055110163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održanog</w:t>
      </w:r>
      <w:r w:rsidR="006360CA" w:rsidRPr="00432E99">
        <w:rPr>
          <w:szCs w:val="24"/>
          <w:lang w:val="hr-HR"/>
        </w:rPr>
        <w:t xml:space="preserve"> ispitnog ročišta </w:t>
      </w:r>
      <w:r w:rsidR="005F5D59">
        <w:rPr>
          <w:szCs w:val="24"/>
          <w:lang w:val="hr-HR"/>
        </w:rPr>
        <w:t xml:space="preserve">dana </w:t>
      </w:r>
      <w:r w:rsidR="007E22D7">
        <w:rPr>
          <w:szCs w:val="24"/>
          <w:lang w:val="hr-HR"/>
        </w:rPr>
        <w:t>23. siječnja 2018.</w:t>
      </w:r>
    </w:p>
    <w:p w:rsidRDefault="009E7EC2" w:rsidP="009E7EC2" w:rsidR="009E7EC2" w:rsidRPr="00A946F9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0001A8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432E99">
      <w:pPr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C45A7D" w:rsidR="00750BD3" w:rsidRPr="00586D2A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750BD3" w:rsidP="00AE2DEE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50BD3" w:rsidP="00AE2DEE" w:rsidR="00750BD3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o finan</w:t>
            </w:r>
            <w:r w:rsid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cija, Porezna uprava          </w:t>
            </w:r>
            <w:r w:rsidR="007E22D7"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153.093,36 </w:t>
            </w: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750BD3" w:rsidP="00AE2DEE" w:rsidR="00750BD3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A946F9">
      <w:pPr>
        <w:jc w:val="both"/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8C6AAE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7E22D7" w:rsidR="00281F2A" w:rsidRPr="00586D2A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</w:t>
            </w:r>
            <w:r w:rsidR="00BD372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7E22D7" w:rsidRPr="007E22D7">
              <w:rPr>
                <w:rFonts w:hAnsi="Times New Roman" w:ascii="Times New Roman"/>
                <w:sz w:val="24"/>
                <w:szCs w:val="24"/>
                <w:u w:val="single"/>
              </w:rPr>
              <w:t>27.179,68 kn</w:t>
            </w:r>
          </w:p>
          <w:p w:rsidRDefault="00281F2A" w:rsidP="00281F2A" w:rsidR="00281F2A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7E22D7" w:rsidR="00281F2A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E22D7" w:rsidP="00750BD3" w:rsidR="00750BD3" w:rsidRPr="007E22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VIPNET d.o.o. Zagreb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              </w:t>
            </w: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1.418,15 kn  </w:t>
            </w:r>
          </w:p>
          <w:p w:rsidRDefault="007E22D7" w:rsidP="00750BD3" w:rsidR="00281F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DD2C4C">
              <w:rPr>
                <w:rFonts w:hAnsi="Times New Roman" w:ascii="Times New Roman"/>
                <w:sz w:val="24"/>
                <w:szCs w:val="24"/>
              </w:rPr>
              <w:t>OIB: 29524210204</w:t>
            </w:r>
          </w:p>
        </w:tc>
      </w:tr>
      <w:tr w:rsidTr="007E22D7" w:rsidR="00750BD3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E22D7" w:rsidP="00465145" w:rsidR="00465145" w:rsidRPr="007E22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>TEHNOZAVOD - MARUŠIĆ d.o.o. Zagreb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</w:t>
            </w: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3.770,14 kn</w:t>
            </w:r>
            <w:r w:rsidR="00465145"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</w:p>
          <w:p w:rsidRDefault="007E22D7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DD2C4C">
              <w:rPr>
                <w:rFonts w:hAnsi="Times New Roman" w:ascii="Times New Roman"/>
                <w:sz w:val="24"/>
                <w:szCs w:val="24"/>
              </w:rPr>
              <w:t>OIB: 21926472791</w:t>
            </w:r>
          </w:p>
        </w:tc>
      </w:tr>
      <w:tr w:rsidTr="007E22D7" w:rsidR="00750BD3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E22D7" w:rsidP="00465145" w:rsidR="00465145" w:rsidRPr="007E22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ELEKTA–C d.o.o. Split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23.287,47 kn  </w:t>
            </w:r>
          </w:p>
          <w:p w:rsidRDefault="007E22D7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DD2C4C">
              <w:rPr>
                <w:rFonts w:hAnsi="Times New Roman" w:ascii="Times New Roman"/>
                <w:sz w:val="24"/>
                <w:szCs w:val="24"/>
              </w:rPr>
              <w:t>OIB: 17708664252</w:t>
            </w:r>
          </w:p>
        </w:tc>
      </w:tr>
      <w:tr w:rsidTr="007E22D7" w:rsidR="00750BD3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E22D7" w:rsidP="00465145" w:rsidR="00465145" w:rsidRPr="007E22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E22D7">
              <w:rPr>
                <w:rFonts w:eastAsia="Times New Roman" w:hAnsi="Times New Roman" w:ascii="Times New Roman"/>
                <w:bCs/>
                <w:sz w:val="24"/>
                <w:szCs w:val="24"/>
                <w:u w:val="single"/>
                <w:lang w:eastAsia="hr-HR"/>
              </w:rPr>
              <w:t xml:space="preserve">TRIGLAV OSIGURANJE d.d. Zagreb </w:t>
            </w:r>
            <w:r>
              <w:rPr>
                <w:rFonts w:eastAsia="Times New Roman" w:hAnsi="Times New Roman" w:ascii="Times New Roman"/>
                <w:bCs/>
                <w:sz w:val="24"/>
                <w:szCs w:val="24"/>
                <w:u w:val="single"/>
                <w:lang w:eastAsia="hr-HR"/>
              </w:rPr>
              <w:t xml:space="preserve">                                                           </w:t>
            </w:r>
            <w:r w:rsidRPr="007E22D7">
              <w:rPr>
                <w:rFonts w:eastAsia="Times New Roman" w:hAnsi="Times New Roman" w:ascii="Times New Roman"/>
                <w:bCs/>
                <w:sz w:val="24"/>
                <w:szCs w:val="24"/>
                <w:u w:val="single"/>
                <w:lang w:eastAsia="hr-HR"/>
              </w:rPr>
              <w:t xml:space="preserve"> 6.117,52 kn    </w:t>
            </w:r>
          </w:p>
          <w:p w:rsidRDefault="007E22D7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DD2C4C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OIB: 29743547503</w:t>
            </w:r>
          </w:p>
        </w:tc>
      </w:tr>
      <w:tr w:rsidTr="007E22D7" w:rsidR="00750BD3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E22D7" w:rsidP="00465145" w:rsidR="00465145" w:rsidRPr="007E22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GRAD SPLIT, Split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</w:t>
            </w:r>
            <w:r w:rsidRPr="007E22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5.020,22 kn  </w:t>
            </w:r>
          </w:p>
          <w:p w:rsidRDefault="007E22D7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DD2C4C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</w:tbl>
    <w:p w:rsidRDefault="00432E99" w:rsidP="009E7EC2" w:rsidR="00432E99" w:rsidRPr="001E4A82">
      <w:pPr>
        <w:jc w:val="center"/>
        <w:rPr>
          <w:rFonts w:hAnsi="Times New Roman" w:ascii="Times New Roman"/>
          <w:sz w:val="24"/>
          <w:szCs w:val="24"/>
        </w:rPr>
      </w:pPr>
    </w:p>
    <w:p w:rsidRDefault="0018564B" w:rsidP="009E7EC2" w:rsidR="0018564B" w:rsidRPr="00C45A7D">
      <w:pPr>
        <w:jc w:val="center"/>
        <w:rPr>
          <w:rFonts w:hAnsi="Times New Roman" w:ascii="Times New Roman"/>
          <w:sz w:val="12"/>
          <w:szCs w:val="12"/>
        </w:rPr>
      </w:pPr>
    </w:p>
    <w:p w:rsidRDefault="0018564B" w:rsidP="0018564B" w:rsidR="0018564B">
      <w:pPr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stečajnog postupka. </w:t>
      </w:r>
    </w:p>
    <w:p w:rsidRDefault="0018564B" w:rsidP="0018564B" w:rsidR="0018564B" w:rsidRPr="00432E99">
      <w:pPr>
        <w:rPr>
          <w:rFonts w:hAnsi="Times New Roman" w:ascii="Times New Roman"/>
          <w:sz w:val="24"/>
          <w:szCs w:val="24"/>
        </w:rPr>
      </w:pPr>
    </w:p>
    <w:p w:rsidRDefault="000001A8" w:rsidP="009E7EC2" w:rsidR="000001A8">
      <w:pPr>
        <w:jc w:val="center"/>
        <w:rPr>
          <w:rFonts w:hAnsi="Times New Roman" w:ascii="Times New Roman"/>
          <w:sz w:val="24"/>
          <w:szCs w:val="24"/>
        </w:rPr>
      </w:pPr>
    </w:p>
    <w:p w:rsidRDefault="000001A8" w:rsidP="009E7EC2" w:rsidR="000001A8">
      <w:pPr>
        <w:jc w:val="center"/>
        <w:rPr>
          <w:rFonts w:hAnsi="Times New Roman" w:ascii="Times New Roman"/>
          <w:sz w:val="24"/>
          <w:szCs w:val="24"/>
        </w:rPr>
      </w:pPr>
    </w:p>
    <w:p w:rsidRDefault="000001A8" w:rsidP="009E7EC2" w:rsidR="000001A8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lastRenderedPageBreak/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AD32C0" w:rsidRPr="00432E99">
        <w:rPr>
          <w:rFonts w:hAnsi="Times New Roman" w:ascii="Times New Roman"/>
          <w:sz w:val="24"/>
          <w:szCs w:val="24"/>
        </w:rPr>
        <w:t>Rješenjem ovog suda posl. br. 12. St-</w:t>
      </w:r>
      <w:r w:rsidR="007E22D7">
        <w:rPr>
          <w:rFonts w:hAnsi="Times New Roman" w:ascii="Times New Roman"/>
          <w:sz w:val="24"/>
          <w:szCs w:val="24"/>
        </w:rPr>
        <w:t>1137</w:t>
      </w:r>
      <w:r w:rsidR="00DF7A0C" w:rsidRPr="00432E99">
        <w:rPr>
          <w:rFonts w:hAnsi="Times New Roman" w:ascii="Times New Roman"/>
          <w:sz w:val="24"/>
          <w:szCs w:val="24"/>
        </w:rPr>
        <w:t>/2016</w:t>
      </w:r>
      <w:r w:rsidR="00AD32C0" w:rsidRPr="00432E99">
        <w:rPr>
          <w:rFonts w:hAnsi="Times New Roman" w:ascii="Times New Roman"/>
          <w:sz w:val="24"/>
          <w:szCs w:val="24"/>
        </w:rPr>
        <w:t xml:space="preserve"> od </w:t>
      </w:r>
      <w:r w:rsidR="007E22D7">
        <w:rPr>
          <w:rFonts w:hAnsi="Times New Roman" w:ascii="Times New Roman"/>
          <w:sz w:val="24"/>
          <w:szCs w:val="24"/>
        </w:rPr>
        <w:t>13. listopada</w:t>
      </w:r>
      <w:r w:rsidR="00AD32C0" w:rsidRPr="00432E99">
        <w:rPr>
          <w:rFonts w:hAnsi="Times New Roman" w:ascii="Times New Roman"/>
          <w:sz w:val="24"/>
          <w:szCs w:val="24"/>
        </w:rPr>
        <w:t xml:space="preserve"> 201</w:t>
      </w:r>
      <w:r w:rsidR="00B87429">
        <w:rPr>
          <w:rFonts w:hAnsi="Times New Roman" w:ascii="Times New Roman"/>
          <w:sz w:val="24"/>
          <w:szCs w:val="24"/>
        </w:rPr>
        <w:t>7</w:t>
      </w:r>
      <w:r w:rsidR="007E22D7">
        <w:rPr>
          <w:rFonts w:hAnsi="Times New Roman" w:ascii="Times New Roman"/>
          <w:sz w:val="24"/>
          <w:szCs w:val="24"/>
        </w:rPr>
        <w:t xml:space="preserve">. </w:t>
      </w:r>
      <w:r w:rsidR="00AD32C0" w:rsidRPr="00432E99">
        <w:rPr>
          <w:rFonts w:hAnsi="Times New Roman" w:ascii="Times New Roman"/>
          <w:sz w:val="24"/>
          <w:szCs w:val="24"/>
        </w:rPr>
        <w:t xml:space="preserve">otvoren je stečajni postupak nad dužnikom </w:t>
      </w:r>
      <w:r w:rsidR="00494CFC">
        <w:rPr>
          <w:rFonts w:hAnsi="Times New Roman" w:ascii="Times New Roman"/>
          <w:sz w:val="24"/>
          <w:szCs w:val="24"/>
        </w:rPr>
        <w:t xml:space="preserve">VIDEO NADZOR d.o.o. Split, a to rješenje je </w:t>
      </w:r>
      <w:r w:rsidR="00AD32C0" w:rsidRPr="00432E99">
        <w:rPr>
          <w:rFonts w:hAnsi="Times New Roman" w:ascii="Times New Roman"/>
          <w:sz w:val="24"/>
          <w:szCs w:val="24"/>
        </w:rPr>
        <w:t>postalo pravomoćno</w:t>
      </w:r>
      <w:r w:rsidR="00494CFC">
        <w:rPr>
          <w:rFonts w:hAnsi="Times New Roman" w:ascii="Times New Roman"/>
          <w:sz w:val="24"/>
          <w:szCs w:val="24"/>
        </w:rPr>
        <w:t xml:space="preserve"> 31. listopada 2017</w:t>
      </w:r>
      <w:r w:rsidR="00AD32C0" w:rsidRPr="00432E99">
        <w:rPr>
          <w:rFonts w:hAnsi="Times New Roman" w:ascii="Times New Roman"/>
          <w:sz w:val="24"/>
          <w:szCs w:val="24"/>
        </w:rPr>
        <w:t xml:space="preserve">. Rješenjem o otvaranju stečajnog postupka za stečajnog upravitelja </w:t>
      </w:r>
      <w:r w:rsidR="00C45A7D">
        <w:rPr>
          <w:rFonts w:hAnsi="Times New Roman" w:ascii="Times New Roman"/>
          <w:sz w:val="24"/>
          <w:szCs w:val="24"/>
        </w:rPr>
        <w:t>je imenovan</w:t>
      </w:r>
      <w:r w:rsidR="00AD32C0" w:rsidRPr="00432E99">
        <w:rPr>
          <w:rFonts w:hAnsi="Times New Roman" w:ascii="Times New Roman"/>
          <w:sz w:val="24"/>
          <w:szCs w:val="24"/>
        </w:rPr>
        <w:t xml:space="preserve"> </w:t>
      </w:r>
      <w:r w:rsidR="00494CFC">
        <w:rPr>
          <w:rFonts w:hAnsi="Times New Roman" w:ascii="Times New Roman"/>
          <w:sz w:val="24"/>
          <w:szCs w:val="24"/>
        </w:rPr>
        <w:t>Ivo Bučan</w:t>
      </w:r>
      <w:r w:rsidR="00B87429" w:rsidRPr="00B87429">
        <w:rPr>
          <w:rFonts w:hAnsi="Times New Roman" w:ascii="Times New Roman"/>
          <w:sz w:val="24"/>
          <w:szCs w:val="24"/>
        </w:rPr>
        <w:t xml:space="preserve">, dipl. ekonomist iz </w:t>
      </w:r>
      <w:r w:rsidR="00494CFC">
        <w:rPr>
          <w:rFonts w:hAnsi="Times New Roman" w:ascii="Times New Roman"/>
          <w:sz w:val="24"/>
          <w:szCs w:val="24"/>
        </w:rPr>
        <w:t>Mravinaca</w:t>
      </w:r>
      <w:r w:rsidR="00AD32C0" w:rsidRPr="00432E99">
        <w:rPr>
          <w:rFonts w:hAnsi="Times New Roman" w:ascii="Times New Roman"/>
          <w:sz w:val="24"/>
          <w:szCs w:val="24"/>
        </w:rPr>
        <w:t xml:space="preserve">, a isto tako tim rješenjem je zakazano ispitno i izvještajno ročište. 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 xml:space="preserve">Na ispitnom ročištu </w:t>
      </w:r>
      <w:r w:rsidR="00DF7A0C" w:rsidRPr="00432E99">
        <w:rPr>
          <w:rFonts w:hAnsi="Times New Roman" w:ascii="Times New Roman"/>
          <w:sz w:val="24"/>
          <w:szCs w:val="24"/>
        </w:rPr>
        <w:t xml:space="preserve">održanom kod ovog suda </w:t>
      </w:r>
      <w:r w:rsidR="00494CFC">
        <w:rPr>
          <w:rFonts w:hAnsi="Times New Roman" w:ascii="Times New Roman"/>
          <w:sz w:val="24"/>
          <w:szCs w:val="24"/>
        </w:rPr>
        <w:t>23. siječnja 2018</w:t>
      </w:r>
      <w:r w:rsidRPr="00432E99">
        <w:rPr>
          <w:rFonts w:hAnsi="Times New Roman" w:ascii="Times New Roman"/>
          <w:sz w:val="24"/>
          <w:szCs w:val="24"/>
        </w:rPr>
        <w:t>., a sukladno odredbama čl. 260. Stečajnog zakona (Narodne novine broj 71/15</w:t>
      </w:r>
      <w:r w:rsidR="00494CFC">
        <w:rPr>
          <w:rFonts w:hAnsi="Times New Roman" w:ascii="Times New Roman"/>
          <w:sz w:val="24"/>
          <w:szCs w:val="24"/>
        </w:rPr>
        <w:t xml:space="preserve"> i 104/17</w:t>
      </w:r>
      <w:r w:rsidRPr="00432E99">
        <w:rPr>
          <w:rFonts w:hAnsi="Times New Roman" w:ascii="Times New Roman"/>
          <w:sz w:val="24"/>
          <w:szCs w:val="24"/>
        </w:rPr>
        <w:t>, dalje SZ), ispitane su prijavljene tražbine stečajnih vjerovnika, pobliže označenih u izreci ovog rješenja, prema svojim iznosima i redu te se stečajni upravitelj određeno izjasnio priznaje li ili osporava svaku prijavljenu tražbinu.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  <w:t xml:space="preserve">Stečajni upravitelj je na ispitnom ročištu izjavio da je u određenom roku za prijavu tražbina zaprimio </w:t>
      </w:r>
      <w:r w:rsidR="00DF7A0C" w:rsidRPr="00432E99">
        <w:rPr>
          <w:rFonts w:hAnsi="Times New Roman" w:ascii="Times New Roman"/>
          <w:sz w:val="24"/>
          <w:szCs w:val="24"/>
        </w:rPr>
        <w:t xml:space="preserve">ukupno </w:t>
      </w:r>
      <w:r w:rsidR="0018564B">
        <w:rPr>
          <w:rFonts w:hAnsi="Times New Roman" w:ascii="Times New Roman"/>
          <w:sz w:val="24"/>
          <w:szCs w:val="24"/>
        </w:rPr>
        <w:t>šest</w:t>
      </w:r>
      <w:r w:rsidR="00DF7A0C" w:rsidRPr="00432E99">
        <w:rPr>
          <w:rFonts w:hAnsi="Times New Roman" w:ascii="Times New Roman"/>
          <w:sz w:val="24"/>
          <w:szCs w:val="24"/>
        </w:rPr>
        <w:t xml:space="preserve"> prijava</w:t>
      </w:r>
      <w:r w:rsidRPr="00432E99">
        <w:rPr>
          <w:rFonts w:hAnsi="Times New Roman" w:ascii="Times New Roman"/>
          <w:sz w:val="24"/>
          <w:szCs w:val="24"/>
        </w:rPr>
        <w:t xml:space="preserve"> tražbina stečajnih vjerovnika, s tim da je vjerovnik Republika Hrvatska, </w:t>
      </w:r>
      <w:r w:rsidR="001E4A82">
        <w:rPr>
          <w:rFonts w:hAnsi="Times New Roman" w:ascii="Times New Roman"/>
          <w:sz w:val="24"/>
          <w:szCs w:val="24"/>
        </w:rPr>
        <w:t>Ministarstvo financija podnio</w:t>
      </w:r>
      <w:r w:rsidRPr="00432E99">
        <w:rPr>
          <w:rFonts w:hAnsi="Times New Roman" w:ascii="Times New Roman"/>
          <w:sz w:val="24"/>
          <w:szCs w:val="24"/>
        </w:rPr>
        <w:t xml:space="preserve"> prijavu tražbine dijelom u prvom i dijelom u drugom višem isplatnom redu.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Sukladno prijavama tražbina</w:t>
      </w:r>
      <w:r w:rsidR="00494CFC">
        <w:rPr>
          <w:rFonts w:hAnsi="Times New Roman" w:ascii="Times New Roman"/>
          <w:sz w:val="24"/>
          <w:szCs w:val="24"/>
        </w:rPr>
        <w:t xml:space="preserve"> vjerovnika i dostavljenoj tablici</w:t>
      </w:r>
      <w:r w:rsidRPr="00432E99">
        <w:rPr>
          <w:rFonts w:hAnsi="Times New Roman" w:ascii="Times New Roman"/>
          <w:sz w:val="24"/>
          <w:szCs w:val="24"/>
        </w:rPr>
        <w:t xml:space="preserve"> tražbina od strane stečajnog upravitelja, a temeljem odredbi čl. 138. st. 1. i 2. SZ-a, prijavljene tražbine stečajnih vjerovnika svrstane su u isplatne redove. Tako je u prvi viši isplatni red svrstana tražbina vjerovnika Republike Hrvatske, Ministarstva financija prijavljena s osnova nep</w:t>
      </w:r>
      <w:r w:rsidR="001E4A82">
        <w:rPr>
          <w:rFonts w:hAnsi="Times New Roman" w:ascii="Times New Roman"/>
          <w:sz w:val="24"/>
          <w:szCs w:val="24"/>
        </w:rPr>
        <w:t xml:space="preserve">laćenih </w:t>
      </w:r>
      <w:r w:rsidRPr="00432E99">
        <w:rPr>
          <w:rFonts w:hAnsi="Times New Roman" w:ascii="Times New Roman"/>
          <w:sz w:val="24"/>
          <w:szCs w:val="24"/>
        </w:rPr>
        <w:t xml:space="preserve">doprinosa iz i na plaću, sve vezano uz potraživanja bivših radnika dužnika iz radnog odnosa, u iznosu od </w:t>
      </w:r>
      <w:r w:rsidR="00494CFC">
        <w:rPr>
          <w:rFonts w:hAnsi="Times New Roman" w:ascii="Times New Roman"/>
          <w:sz w:val="24"/>
          <w:szCs w:val="24"/>
        </w:rPr>
        <w:t>153.093,36</w:t>
      </w:r>
      <w:r w:rsidRPr="00432E99">
        <w:rPr>
          <w:rFonts w:hAnsi="Times New Roman" w:ascii="Times New Roman"/>
          <w:sz w:val="24"/>
          <w:szCs w:val="24"/>
        </w:rPr>
        <w:t xml:space="preserve"> kn, dok su u drugi viši isplatni red svrstane sve ostale prijavljene tražbine ste</w:t>
      </w:r>
      <w:r w:rsidRPr="00432E99">
        <w:rPr>
          <w:rFonts w:hAnsi="Times New Roman" w:ascii="Times New Roman" w:hint="eastAsia"/>
          <w:sz w:val="24"/>
          <w:szCs w:val="24"/>
        </w:rPr>
        <w:t>č</w:t>
      </w:r>
      <w:r w:rsidRPr="00432E99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18564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Stečajni upravitelj </w:t>
      </w:r>
      <w:r w:rsidR="00494CFC">
        <w:rPr>
          <w:rFonts w:hAnsi="Times New Roman" w:ascii="Times New Roman"/>
          <w:sz w:val="24"/>
          <w:szCs w:val="24"/>
        </w:rPr>
        <w:t>Ivo Bučan</w:t>
      </w:r>
      <w:r w:rsidR="00DF7A0C" w:rsidRPr="00432E99">
        <w:rPr>
          <w:rFonts w:hAnsi="Times New Roman" w:ascii="Times New Roman"/>
          <w:sz w:val="24"/>
          <w:szCs w:val="24"/>
        </w:rPr>
        <w:t xml:space="preserve"> </w:t>
      </w:r>
      <w:r w:rsidRPr="00432E99">
        <w:rPr>
          <w:rFonts w:hAnsi="Times New Roman" w:ascii="Times New Roman"/>
          <w:sz w:val="24"/>
          <w:szCs w:val="24"/>
        </w:rPr>
        <w:t>se na ispitnom ročištu izjasnio da u cijelosti priznaje sve prijavljene tražbine stečajnih vjerovnika</w:t>
      </w:r>
      <w:r w:rsidR="00C45A7D">
        <w:rPr>
          <w:rFonts w:hAnsi="Times New Roman" w:ascii="Times New Roman"/>
          <w:sz w:val="24"/>
          <w:szCs w:val="24"/>
        </w:rPr>
        <w:t xml:space="preserve"> i to kako onu svrstanu</w:t>
      </w:r>
      <w:r w:rsidR="00494CFC">
        <w:rPr>
          <w:rFonts w:hAnsi="Times New Roman" w:ascii="Times New Roman"/>
          <w:sz w:val="24"/>
          <w:szCs w:val="24"/>
        </w:rPr>
        <w:t xml:space="preserve"> u prv</w:t>
      </w:r>
      <w:r w:rsidR="00C45A7D">
        <w:rPr>
          <w:rFonts w:hAnsi="Times New Roman" w:ascii="Times New Roman"/>
          <w:sz w:val="24"/>
          <w:szCs w:val="24"/>
        </w:rPr>
        <w:t>i viši isplatni red, tako i one</w:t>
      </w:r>
      <w:r w:rsidR="00494CFC">
        <w:rPr>
          <w:rFonts w:hAnsi="Times New Roman" w:ascii="Times New Roman"/>
          <w:sz w:val="24"/>
          <w:szCs w:val="24"/>
        </w:rPr>
        <w:t xml:space="preserve"> koje su svrstane u drugi viši isplatni red.</w:t>
      </w:r>
    </w:p>
    <w:p w:rsidRDefault="00494CFC" w:rsidP="00AD32C0" w:rsidR="00494CF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4CFC" w:rsidP="00494CFC" w:rsidR="00494CFC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upravitelj.</w:t>
      </w:r>
    </w:p>
    <w:p w:rsidRDefault="00494CFC" w:rsidP="00494CFC" w:rsidR="00494CF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94CFC" w:rsidP="00C45A7D" w:rsidR="00EC6D3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914B9">
        <w:rPr>
          <w:rFonts w:hAnsi="Times New Roman" w:ascii="Times New Roman"/>
          <w:sz w:val="24"/>
          <w:szCs w:val="24"/>
        </w:rPr>
        <w:t xml:space="preserve">lijedom naprijed 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 čl. 138., čl. 260</w:t>
      </w:r>
      <w:r w:rsidRPr="005914B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čl. 263.</w:t>
      </w:r>
      <w:r w:rsidRPr="005914B9">
        <w:rPr>
          <w:rFonts w:hAnsi="Times New Roman" w:ascii="Times New Roman"/>
          <w:sz w:val="24"/>
          <w:szCs w:val="24"/>
        </w:rPr>
        <w:t xml:space="preserve"> i čl. </w:t>
      </w:r>
      <w:r>
        <w:rPr>
          <w:rFonts w:hAnsi="Times New Roman" w:ascii="Times New Roman"/>
          <w:sz w:val="24"/>
          <w:szCs w:val="24"/>
        </w:rPr>
        <w:t xml:space="preserve">265. </w:t>
      </w:r>
      <w:r w:rsidRPr="005914B9">
        <w:rPr>
          <w:rFonts w:hAnsi="Times New Roman" w:ascii="Times New Roman"/>
          <w:sz w:val="24"/>
          <w:szCs w:val="24"/>
        </w:rPr>
        <w:t>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>tablice ispitanih tražbina</w:t>
      </w:r>
      <w:r w:rsidR="00C45A7D">
        <w:rPr>
          <w:rFonts w:hAnsi="Times New Roman" w:ascii="Times New Roman"/>
          <w:sz w:val="24"/>
          <w:szCs w:val="24"/>
        </w:rPr>
        <w:t xml:space="preserve"> koja je prethodno sastavljena, </w:t>
      </w:r>
      <w:r w:rsidR="00B021D7">
        <w:rPr>
          <w:rFonts w:hAnsi="Times New Roman" w:ascii="Times New Roman"/>
          <w:sz w:val="24"/>
          <w:szCs w:val="24"/>
        </w:rPr>
        <w:t>pod točkom</w:t>
      </w:r>
      <w:r w:rsidR="00EC6D36">
        <w:rPr>
          <w:rFonts w:hAnsi="Times New Roman" w:ascii="Times New Roman"/>
          <w:sz w:val="24"/>
          <w:szCs w:val="24"/>
        </w:rPr>
        <w:t xml:space="preserve"> I. izreke ovog rješenja </w:t>
      </w:r>
      <w:r w:rsidR="00EC6D36" w:rsidRPr="005914B9">
        <w:rPr>
          <w:rFonts w:hAnsi="Times New Roman" w:ascii="Times New Roman"/>
          <w:sz w:val="24"/>
          <w:szCs w:val="24"/>
        </w:rPr>
        <w:t>odlučeno je</w:t>
      </w:r>
      <w:r w:rsidR="00EC6D36" w:rsidRPr="00EC6D36">
        <w:rPr>
          <w:rFonts w:hAnsi="Times New Roman" w:ascii="Times New Roman"/>
          <w:sz w:val="24"/>
          <w:szCs w:val="24"/>
        </w:rPr>
        <w:t xml:space="preserve"> </w:t>
      </w:r>
      <w:r w:rsidR="005F5D59">
        <w:rPr>
          <w:rFonts w:hAnsi="Times New Roman" w:ascii="Times New Roman"/>
          <w:sz w:val="24"/>
          <w:szCs w:val="24"/>
        </w:rPr>
        <w:t>u kojem</w:t>
      </w:r>
      <w:r w:rsidR="00EC6D36">
        <w:rPr>
          <w:rFonts w:hAnsi="Times New Roman" w:ascii="Times New Roman"/>
          <w:sz w:val="24"/>
          <w:szCs w:val="24"/>
        </w:rPr>
        <w:t xml:space="preserve"> isplatnom redu i u kojem iznosu </w:t>
      </w:r>
      <w:r w:rsidR="005F5D59">
        <w:rPr>
          <w:rFonts w:hAnsi="Times New Roman" w:ascii="Times New Roman"/>
          <w:sz w:val="24"/>
          <w:szCs w:val="24"/>
        </w:rPr>
        <w:t xml:space="preserve">su </w:t>
      </w:r>
      <w:r w:rsidR="00EC6D36">
        <w:rPr>
          <w:rFonts w:hAnsi="Times New Roman" w:ascii="Times New Roman"/>
          <w:sz w:val="24"/>
          <w:szCs w:val="24"/>
        </w:rPr>
        <w:t>utvrđene prijavljene tražbine stečajnih vjerovnika</w:t>
      </w:r>
      <w:r w:rsidR="00EC6D36" w:rsidRPr="005914B9">
        <w:rPr>
          <w:rFonts w:hAnsi="Times New Roman" w:ascii="Times New Roman"/>
          <w:sz w:val="24"/>
          <w:szCs w:val="24"/>
        </w:rPr>
        <w:t xml:space="preserve">. </w:t>
      </w:r>
    </w:p>
    <w:p w:rsidRDefault="0018564B" w:rsidP="00E32AEB" w:rsidR="0018564B">
      <w:pPr>
        <w:jc w:val="both"/>
        <w:rPr>
          <w:rFonts w:hAnsi="Times New Roman" w:ascii="Times New Roman"/>
          <w:sz w:val="24"/>
          <w:szCs w:val="24"/>
        </w:rPr>
      </w:pPr>
    </w:p>
    <w:p w:rsidRDefault="00B021D7" w:rsidP="001E4A82" w:rsidR="001E4A8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točkom</w:t>
      </w:r>
      <w:r w:rsidR="00E32AEB">
        <w:rPr>
          <w:rFonts w:hAnsi="Times New Roman" w:ascii="Times New Roman"/>
          <w:sz w:val="24"/>
          <w:szCs w:val="24"/>
        </w:rPr>
        <w:t xml:space="preserve"> II</w:t>
      </w:r>
      <w:r w:rsidR="0018564B">
        <w:rPr>
          <w:rFonts w:hAnsi="Times New Roman" w:ascii="Times New Roman"/>
          <w:sz w:val="24"/>
          <w:szCs w:val="24"/>
        </w:rPr>
        <w:t>. izreke ovog rješenja</w:t>
      </w:r>
      <w:r w:rsidR="001E4A82">
        <w:rPr>
          <w:rFonts w:hAnsi="Times New Roman" w:ascii="Times New Roman"/>
          <w:sz w:val="24"/>
          <w:szCs w:val="24"/>
        </w:rPr>
        <w:t>, o dostavi ovog rješenja svim sudionicima stečajnog postupka putem objave na mrežnoj stranici e-Oglasna ploča sudova, temelji se na odredbama čl. 265. st. 2. i čl. 12. st. 1. i 2. SZ-a.</w:t>
      </w:r>
    </w:p>
    <w:p w:rsidRDefault="0018564B" w:rsidP="00AC205A" w:rsidR="0018564B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U Splitu, </w:t>
      </w:r>
      <w:r w:rsidR="007E22D7" w:rsidRPr="007E22D7">
        <w:rPr>
          <w:rFonts w:hAnsi="Times New Roman" w:ascii="Times New Roman"/>
          <w:sz w:val="24"/>
          <w:szCs w:val="24"/>
        </w:rPr>
        <w:t>23. sije</w:t>
      </w:r>
      <w:r w:rsidR="007E22D7" w:rsidRPr="007E22D7">
        <w:rPr>
          <w:rFonts w:hAnsi="Times New Roman" w:ascii="Times New Roman" w:hint="eastAsia"/>
          <w:sz w:val="24"/>
          <w:szCs w:val="24"/>
        </w:rPr>
        <w:t>č</w:t>
      </w:r>
      <w:r w:rsidR="007E22D7" w:rsidRPr="007E22D7">
        <w:rPr>
          <w:rFonts w:hAnsi="Times New Roman" w:ascii="Times New Roman"/>
          <w:sz w:val="24"/>
          <w:szCs w:val="24"/>
        </w:rPr>
        <w:t>nja 2018.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5F5D59">
      <w:pPr>
        <w:jc w:val="center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432E99">
      <w:pPr>
        <w:ind w:firstLine="696" w:left="709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432E99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ind w:firstLine="216" w:left="757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Paško Bačić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C45A7D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C45A7D" w:rsidP="00AD32C0" w:rsidR="00C45A7D">
      <w:pPr>
        <w:jc w:val="both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B021D7">
      <w:pPr>
        <w:jc w:val="both"/>
        <w:rPr>
          <w:rFonts w:hAnsi="Times New Roman" w:ascii="Times New Roman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>
        <w:rPr>
          <w:rFonts w:hAnsi="Times New Roman" w:ascii="Times New Roman"/>
          <w:sz w:val="24"/>
          <w:szCs w:val="24"/>
        </w:rPr>
        <w:t>eno u tri primjerka, u roku od osam</w:t>
      </w:r>
      <w:r w:rsidRPr="00432E99">
        <w:rPr>
          <w:rFonts w:hAnsi="Times New Roman" w:ascii="Times New Roman"/>
          <w:sz w:val="24"/>
          <w:szCs w:val="24"/>
        </w:rPr>
        <w:t xml:space="preserve"> dana</w:t>
      </w:r>
      <w:r w:rsidR="00DF7A0C" w:rsidRPr="00432E99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432E99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432E99">
        <w:rPr>
          <w:rFonts w:hAnsi="Times New Roman" w:ascii="Times New Roman"/>
          <w:sz w:val="24"/>
          <w:szCs w:val="24"/>
        </w:rPr>
        <w:t xml:space="preserve">njegove </w:t>
      </w:r>
      <w:r w:rsidRPr="00432E99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DNA:</w:t>
      </w:r>
    </w:p>
    <w:p w:rsidRDefault="00AD32C0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stečajnom upravitelju, na znanje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>
      <w:pPr>
        <w:jc w:val="both"/>
        <w:rPr>
          <w:rFonts w:hAnsi="Times New Roman" w:ascii="Times New Roman"/>
          <w:sz w:val="24"/>
          <w:szCs w:val="24"/>
        </w:rPr>
      </w:pPr>
    </w:p>
    <w:sectPr w:rsidSect="00432E99" w:rsidR="00206A9A">
      <w:headerReference w:type="even" r:id="rId11"/>
      <w:headerReference w:type="default" r:id="rId12"/>
      <w:pgSz w:h="16838" w:w="11906"/>
      <w:pgMar w:gutter="0" w:footer="708" w:header="708" w:left="1417" w:bottom="1276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E0212">
      <w:rPr>
        <w:rStyle w:val="Brojstranice"/>
        <w:rFonts w:hAnsi="Times New Roman" w:ascii="Times New Roman"/>
        <w:noProof/>
        <w:sz w:val="24"/>
        <w:szCs w:val="24"/>
      </w:rPr>
      <w:t>3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7E22D7">
      <w:rPr>
        <w:rFonts w:hAnsi="Times New Roman" w:ascii="Times New Roman"/>
        <w:sz w:val="24"/>
        <w:szCs w:val="24"/>
      </w:rPr>
      <w:t>1317</w:t>
    </w:r>
    <w:r w:rsidR="00750BD3">
      <w:rPr>
        <w:rFonts w:hAnsi="Times New Roman" w:ascii="Times New Roman"/>
        <w:sz w:val="24"/>
        <w:szCs w:val="24"/>
      </w:rPr>
      <w:t>/2016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0212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E0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21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0212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021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021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E0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2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0212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02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021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VIDEO NADZOR društvo s ograničenom odgovornošću,  za trgovinu i usluge</izvorni_sadrzaj>
    <derivirana_varijabla naziv="DomainObject.Predmet.ProtustrankaFormated_1">  VIDEO NADZOR društvo s ograničenom odgovornošću,  za trgovinu i usluge</derivirana_varijabla>
  </DomainObject.Predmet.ProtustrankaFormated>
  <DomainObject.Predmet.ProtustrankaFormatedOIB>
    <izvorni_sadrzaj>  VIDEO NADZOR društvo s ograničenom odgovornošću,  za trgovinu i usluge, OIB 57055110163</izvorni_sadrzaj>
    <derivirana_varijabla naziv="DomainObject.Predmet.ProtustrankaFormatedOIB_1">  VIDEO NADZOR društvo s ograničenom odgovornošću,  za trgovinu i usluge, OIB 57055110163</derivirana_varijabla>
  </DomainObject.Predmet.ProtustrankaFormatedOIB>
  <DomainObject.Predmet.ProtustrankaFormatedWithAdress>
    <izvorni_sadrzaj> VIDEO NADZOR društvo s ograničenom odgovornošću,  za trgovinu i usluge, Dubrovačka 33, 21000 Split</izvorni_sadrzaj>
    <derivirana_varijabla naziv="DomainObject.Predmet.ProtustrankaFormatedWithAdress_1"> VIDEO NADZOR društvo s ograničenom odgovornošću,  za trgovinu i usluge, Dubrovačka 33, 21000 Split</derivirana_varijabla>
  </DomainObject.Predmet.ProtustrankaFormatedWithAdress>
  <DomainObject.Predmet.ProtustrankaFormatedWithAdressOIB>
    <izvorni_sadrzaj> VIDEO NADZOR društvo s ograničenom odgovornošću,  za trgovinu i usluge, OIB 57055110163, Dubrovačka 33, 21000 Split</izvorni_sadrzaj>
    <derivirana_varijabla naziv="DomainObject.Predmet.ProtustrankaFormatedWithAdressOIB_1"> VIDEO NADZOR društvo s ograničenom odgovornošću,  za trgovinu i usluge, OIB 57055110163, Dubrovačka 33, 21000 Split</derivirana_varijabla>
  </DomainObject.Predmet.ProtustrankaFormatedWithAdressOIB>
  <DomainObject.Predmet.ProtustrankaWithAdress>
    <izvorni_sadrzaj>VIDEO NADZOR društvo s ograničenom odgovornošću,  za trgovinu i usluge Dubrovačka 33, 21000 Split</izvorni_sadrzaj>
    <derivirana_varijabla naziv="DomainObject.Predmet.ProtustrankaWithAdress_1">VIDEO NADZOR društvo s ograničenom odgovornošću,  za trgovinu i usluge Dubrovačka 33, 21000 Split</derivirana_varijabla>
  </DomainObject.Predmet.ProtustrankaWithAdress>
  <DomainObject.Predmet.ProtustrankaWithAdressOIB>
    <izvorni_sadrzaj>VIDEO NADZOR društvo s ograničenom odgovornošću,  za trgovinu i usluge, OIB 57055110163, Dubrovačka 33, 21000 Split</izvorni_sadrzaj>
    <derivirana_varijabla naziv="DomainObject.Predmet.ProtustrankaWithAdressOIB_1">VIDEO NADZOR društvo s ograničenom odgovornošću,  za trgovinu i usluge, OIB 57055110163, Dubrovačka 33, 21000 Split</derivirana_varijabla>
  </DomainObject.Predmet.ProtustrankaWithAdressOIB>
  <DomainObject.Predmet.ProtustrankaNazivFormated>
    <izvorni_sadrzaj>VIDEO NADZOR društvo s ograničenom odgovornošću,  za trgovinu i usluge</izvorni_sadrzaj>
    <derivirana_varijabla naziv="DomainObject.Predmet.ProtustrankaNazivFormated_1">VIDEO NADZOR društvo s ograničenom odgovornošću,  za trgovinu i usluge</derivirana_varijabla>
  </DomainObject.Predmet.ProtustrankaNazivFormated>
  <DomainObject.Predmet.ProtustrankaNazivFormatedOIB>
    <izvorni_sadrzaj>VIDEO NADZOR društvo s ograničenom odgovornošću,  za trgovinu i usluge, OIB 57055110163</izvorni_sadrzaj>
    <derivirana_varijabla naziv="DomainObject.Predmet.ProtustrankaNazivFormatedOIB_1">VIDEO NADZOR društvo s ograničenom odgovornošću,  za trgovinu i usluge, OIB 57055110163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76177.92</izvorni_sadrzaj>
    <derivirana_varijabla naziv="DomainObject.Predmet.TrenutnaVrijednost_1">76177.92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VIDEO NADZOR društvo s ograničenom odgovornošću,  za trgovinu i usluge</item>
    </izvorni_sadrzaj>
    <derivirana_varijabla naziv="DomainObject.Predmet.ProtuStrankaListFormated_1">
      <item>VIDEO NADZOR društvo s ograničenom odgovornošću,  za trgovinu i usluge</item>
    </derivirana_varijabla>
  </DomainObject.Predmet.ProtuStrankaListFormated>
  <DomainObject.Predmet.ProtuStrankaListFormatedOIB>
    <izvorni_sadrzaj>
      <item>VIDEO NADZOR društvo s ograničenom odgovornošću,  za trgovinu i usluge, OIB 57055110163</item>
    </izvorni_sadrzaj>
    <derivirana_varijabla naziv="DomainObject.Predmet.ProtuStrankaListFormatedOIB_1">
      <item>VIDEO NADZOR društvo s ograničenom odgovornošću,  za trgovinu i usluge, OIB 57055110163</item>
    </derivirana_varijabla>
  </DomainObject.Predmet.ProtuStrankaListFormatedOIB>
  <DomainObject.Predmet.ProtuStrankaListFormatedWithAdress>
    <izvorni_sadrzaj>
      <item>VIDEO NADZOR društvo s ograničenom odgovornošću,  za trgovinu i usluge, Dubrovačka 33, 21000 Split</item>
    </izvorni_sadrzaj>
    <derivirana_varijabla naziv="DomainObject.Predmet.ProtuStrankaListFormatedWithAdress_1">
      <item>VIDEO NADZOR društvo s ograničenom odgovornošću,  za trgovinu i usluge, Dubrovačka 33, 21000 Split</item>
    </derivirana_varijabla>
  </DomainObject.Predmet.ProtuStrankaListFormatedWithAdress>
  <DomainObject.Predmet.ProtuStrankaListFormatedWithAdressOIB>
    <izvorni_sadrzaj>
      <item>VIDEO NADZOR društvo s ograničenom odgovornošću,  za trgovinu i usluge, OIB 57055110163, Dubrovačka 33, 21000 Split</item>
    </izvorni_sadrzaj>
    <derivirana_varijabla naziv="DomainObject.Predmet.ProtuStrankaListFormatedWithAdressOIB_1">
      <item>VIDEO NADZOR društvo s ograničenom odgovornošću,  za trgovinu i usluge, OIB 57055110163, Dubrovačka 33, 21000 Split</item>
    </derivirana_varijabla>
  </DomainObject.Predmet.ProtuStrankaListFormatedWithAdressOIB>
  <DomainObject.Predmet.ProtuStrankaListNazivFormated>
    <izvorni_sadrzaj>
      <item>VIDEO NADZOR društvo s ograničenom odgovornošću,  za trgovinu i usluge</item>
    </izvorni_sadrzaj>
    <derivirana_varijabla naziv="DomainObject.Predmet.ProtuStrankaListNazivFormated_1">
      <item>VIDEO NADZOR društvo s ograničenom odgovornošću,  za trgovinu i usluge</item>
    </derivirana_varijabla>
  </DomainObject.Predmet.ProtuStrankaListNazivFormated>
  <DomainObject.Predmet.ProtuStrankaListNazivFormatedOIB>
    <izvorni_sadrzaj>
      <item>VIDEO NADZOR društvo s ograničenom odgovornošću,  za trgovinu i usluge, OIB 57055110163</item>
    </izvorni_sadrzaj>
    <derivirana_varijabla naziv="DomainObject.Predmet.ProtuStrankaListNazivFormatedOIB_1">
      <item>VIDEO NADZOR društvo s ograničenom odgovornošću,  za trgovinu i usluge, OIB 57055110163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VIDEO NADZOR društvo s ograničenom odgovornošću,  za trgovinu i usluge</izvorni_sadrzaj>
    <derivirana_varijabla naziv="DomainObject.Predmet.ProtustrankaIDrugi_1">VIDEO NADZOR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VIDEO NADZOR društvo s ograničenom odgovornošću,  za trgovinu i usluge, OIB 57055110163, Dubrovačka 33, 21000 Split</izvorni_sadrzaj>
    <derivirana_varijabla naziv="DomainObject.Predmet.ProtustrankaIDrugiAdressOIB_1">VIDEO NADZOR društvo s ograničenom odgovornošću,  za trgovinu i usluge, OIB 57055110163,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VIDEO NADZOR društvo s ograničenom odgovornošću,  za trgovinu i usluge</item>
      <item>FINANCIJSKA AGENCIJA, RC SPLIT</item>
    </izvorni_sadrzaj>
    <derivirana_varijabla naziv="DomainObject.Predmet.SudioniciListNaziv_1">
      <item>VIDEO NADZOR društvo s ograničenom odgovornošću,  za trgovinu i usluge</item>
      <item>FINANCIJSKA AGENCIJA, RC SPLIT</item>
    </derivirana_varijabla>
  </DomainObject.Predmet.SudioniciListNaziv>
  <DomainObject.Predmet.SudioniciListAdressOIB>
    <izvorni_sadrzaj>
      <item>VIDEO NADZOR društvo s ograničenom odgovornošću,  za trgovinu i usluge, OIB 57055110163, Dubrovačka 33,21000 Split</item>
      <item>FINANCIJSKA AGENCIJA, RC SPLIT, OIB 85821130368, Mažuranićevo šetalište 24 b,21000 Split</item>
    </izvorni_sadrzaj>
    <derivirana_varijabla naziv="DomainObject.Predmet.SudioniciListAdressOIB_1">
      <item>VIDEO NADZOR društvo s ograničenom odgovornošću,  za trgovinu i usluge, OIB 57055110163,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57055110163</item>
      <item>, OIB 85821130368</item>
    </izvorni_sadrzaj>
    <derivirana_varijabla naziv="DomainObject.Predmet.SudioniciListNazivOIB_1">
      <item>, OIB 57055110163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C72C2-839D-4DEC-8144-50BB2FEE5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664</properties:Words>
  <properties:Characters>3554</properties:Characters>
  <properties:Lines>118</properties:Lines>
  <properties:Paragraphs>51</properties:Paragraphs>
  <properties:TotalTime>1200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2017-08-31T12:13:00Z</cp:lastPrinted>
  <dcterms:modified xmlns:xsi="http://www.w3.org/2001/XMLSchema-instance" xsi:type="dcterms:W3CDTF">2018-01-23T09:17:00Z</dcterms:modified>
  <cp:revision>53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