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f8d6c" w14:paraId="faf8d6c" w:rsidRDefault="002520D6" w:rsidP="0094696F" w:rsidR="002520D6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9E7BA7">
        <w:t xml:space="preserve">           </w:t>
      </w:r>
      <w:r w:rsidR="009E7BA7">
        <w:tab/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802A77">
        <w:t>1546/17-</w:t>
      </w:r>
      <w:r w:rsidR="0094696F">
        <w:t>13</w:t>
      </w:r>
    </w:p>
    <w:p w:rsidRDefault="00831212" w:rsidP="002D60CE" w:rsidR="00831212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831212" w:rsidP="002D60CE" w:rsidR="00831212" w:rsidRPr="00B9015B">
      <w:pPr>
        <w:jc w:val="both"/>
        <w:rPr>
          <w:b/>
        </w:rPr>
      </w:pPr>
    </w:p>
    <w:p w:rsidRDefault="00F324F6" w:rsidP="00C40A44" w:rsidR="000B22E7" w:rsidRPr="00CE138D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802A77" w:rsidRPr="003E14AF">
        <w:rPr>
          <w:lang w:val="pt-BR"/>
        </w:rPr>
        <w:t>STEI</w:t>
      </w:r>
      <w:r w:rsidR="00802A77">
        <w:rPr>
          <w:lang w:val="pt-BR"/>
        </w:rPr>
        <w:t>N</w:t>
      </w:r>
      <w:r w:rsidR="00802A77" w:rsidRPr="003E14AF">
        <w:rPr>
          <w:lang w:val="pt-BR"/>
        </w:rPr>
        <w:t xml:space="preserve">ER &amp; FRANKEN d.o.o., Zagreb, Zagrebačka avenija 104, OIB </w:t>
      </w:r>
      <w:r w:rsidR="00802A77" w:rsidRPr="0094696F">
        <w:rPr>
          <w:lang w:val="pt-BR"/>
        </w:rPr>
        <w:t>90316820137</w:t>
      </w:r>
      <w:r w:rsidR="002D60CE" w:rsidRPr="0094696F">
        <w:rPr>
          <w:lang w:val="pt-BR"/>
        </w:rPr>
        <w:t>,</w:t>
      </w:r>
      <w:r w:rsidR="000B22E7" w:rsidRPr="0094696F">
        <w:rPr>
          <w:lang w:val="pt-BR"/>
        </w:rPr>
        <w:t xml:space="preserve"> </w:t>
      </w:r>
      <w:r w:rsidR="0094696F" w:rsidRPr="0094696F">
        <w:rPr>
          <w:lang w:val="pt-BR"/>
        </w:rPr>
        <w:t>13</w:t>
      </w:r>
      <w:r w:rsidR="00575489" w:rsidRPr="0094696F">
        <w:rPr>
          <w:lang w:val="pt-BR"/>
        </w:rPr>
        <w:t xml:space="preserve">. </w:t>
      </w:r>
      <w:r w:rsidR="00CE138D" w:rsidRPr="0094696F">
        <w:rPr>
          <w:lang w:val="pt-BR"/>
        </w:rPr>
        <w:t>srpnja</w:t>
      </w:r>
      <w:r w:rsidRPr="0094696F">
        <w:rPr>
          <w:lang w:val="pt-BR"/>
        </w:rPr>
        <w:t xml:space="preserve"> 201</w:t>
      </w:r>
      <w:r w:rsidR="009E7BA7" w:rsidRPr="0094696F">
        <w:rPr>
          <w:lang w:val="pt-BR"/>
        </w:rPr>
        <w:t>8</w:t>
      </w:r>
      <w:r w:rsidR="000B22E7" w:rsidRPr="00CE138D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</w:t>
      </w:r>
      <w:r w:rsidR="00802A77" w:rsidRPr="003E14AF">
        <w:rPr>
          <w:lang w:val="pt-BR"/>
        </w:rPr>
        <w:t>STEI</w:t>
      </w:r>
      <w:r w:rsidR="00802A77">
        <w:rPr>
          <w:lang w:val="pt-BR"/>
        </w:rPr>
        <w:t>N</w:t>
      </w:r>
      <w:r w:rsidR="00802A77" w:rsidRPr="003E14AF">
        <w:rPr>
          <w:lang w:val="pt-BR"/>
        </w:rPr>
        <w:t>ER &amp; FRANKEN d.o.o., Zagreb, Zagrebačka avenija 104, OIB 90316820137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</w:t>
      </w:r>
      <w:r w:rsidR="00CE138D">
        <w:rPr>
          <w:lang w:val="pt-BR"/>
        </w:rPr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02A77">
        <w:t>1546</w:t>
      </w:r>
      <w:r w:rsidR="00535D8E" w:rsidRPr="00B9015B">
        <w:t>-</w:t>
      </w:r>
      <w:r w:rsidR="005543BD">
        <w:t>1</w:t>
      </w:r>
      <w:r w:rsidR="001C15BA">
        <w:t>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831212" w:rsidP="00065B42" w:rsidR="00831212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75489" w:rsidR="005543BD" w:rsidRPr="005543BD">
      <w:r w:rsidRPr="00B9015B">
        <w:t xml:space="preserve"> </w:t>
      </w:r>
    </w:p>
    <w:p w:rsidRDefault="00F324F6" w:rsidP="009E7BA7" w:rsidR="00831212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802A77" w:rsidRPr="003E14AF">
        <w:rPr>
          <w:lang w:val="pt-BR"/>
        </w:rPr>
        <w:t>STEI</w:t>
      </w:r>
      <w:r w:rsidR="00802A77">
        <w:rPr>
          <w:lang w:val="pt-BR"/>
        </w:rPr>
        <w:t>N</w:t>
      </w:r>
      <w:r w:rsidR="00802A77" w:rsidRPr="003E14AF">
        <w:rPr>
          <w:lang w:val="pt-BR"/>
        </w:rPr>
        <w:t>ER &amp; FRANKEN d.o.o., Zagreb, Zagrebačka avenija 104, OIB 90316820137</w:t>
      </w:r>
      <w:r w:rsidR="00575489">
        <w:t>.</w:t>
      </w:r>
      <w:r>
        <w:t xml:space="preserve"> </w:t>
      </w:r>
    </w:p>
    <w:p w:rsidRDefault="00BE0BAA" w:rsidP="009E7BA7" w:rsidR="00831212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02A77" w:rsidP="001C15BA" w:rsidR="001C15BA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Pr="00E83DEC">
        <w:t xml:space="preserve">dan 17. svibnja 2017. u Očevidniku redoslijeda osnova za plaćanje ima evidentirane neizvršene osnove za plaćanje u neprekinutom razdoblju od 120 dana, u ukupnom iznosu od </w:t>
      </w:r>
      <w:r>
        <w:t>48.227,93</w:t>
      </w:r>
      <w:r w:rsidRPr="00E83DEC">
        <w:t xml:space="preserve"> kn, kao i da dužnik ima 1 zaposlenih. </w:t>
      </w:r>
      <w:r w:rsidRPr="00E83DEC">
        <w:rPr>
          <w:lang w:val="en-GB"/>
        </w:rPr>
        <w:t>S obzirom na to</w:t>
      </w:r>
      <w:r w:rsidRPr="00CA1A6F">
        <w:rPr>
          <w:lang w:val="en-GB"/>
        </w:rPr>
        <w:t xml:space="preserve"> da predlagatelj vodi Očevidnik redoslijeda osnova za plaćanje, sud je prihvatio  predlagateljeve tvrdnje o neprekinutom razdoblju evidentiranih neizvršenih osnova za plaćanje koji su zavedeni u Očevidniku  redoslijeda osnova za plaćanje.</w:t>
      </w:r>
      <w:r w:rsidR="001C15BA" w:rsidRPr="00CA1A6F">
        <w:rPr>
          <w:lang w:val="en-GB"/>
        </w:rPr>
        <w:t xml:space="preserve"> </w:t>
      </w:r>
    </w:p>
    <w:p w:rsidRDefault="001C15BA" w:rsidP="001C15BA" w:rsidR="00831212" w:rsidRPr="009E7BA7">
      <w:pPr>
        <w:pStyle w:val="Tijeloteksta"/>
        <w:ind w:firstLine="708"/>
        <w:rPr>
          <w:lang w:val="en-GB"/>
        </w:rPr>
      </w:pPr>
      <w:r w:rsidRPr="00CA1A6F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E138D" w:rsidP="00CE138D" w:rsidR="00575489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 w:rsidR="00802A77">
        <w:t>18</w:t>
      </w:r>
      <w:r>
        <w:t>. svibnja 2018</w:t>
      </w:r>
      <w:r w:rsidR="00262A1D">
        <w:t>., kojim je pozvan na ročište</w:t>
      </w:r>
      <w:r w:rsidRPr="0065182A">
        <w:t xml:space="preserve"> </w:t>
      </w:r>
      <w:r w:rsidR="00802A77">
        <w:t>4</w:t>
      </w:r>
      <w:r>
        <w:t>. srpnja</w:t>
      </w:r>
      <w:r w:rsidRPr="0065182A">
        <w:t xml:space="preserve"> 201</w:t>
      </w:r>
      <w:r>
        <w:t>8</w:t>
      </w:r>
      <w:r w:rsidRPr="0065182A">
        <w:t>., a na koje ročište nije pristupio te nije osporio predlagateljeve tvrdnje o postojanju stečajnog razloga nesposobnosti za plaćanje.</w:t>
      </w:r>
    </w:p>
    <w:p w:rsidRDefault="009E7BA7" w:rsidP="009E7BA7" w:rsidR="009E7BA7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9E7BA7" w:rsidP="009E7BA7" w:rsidR="009E7BA7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 w:rsidR="001C15BA">
        <w:t>20</w:t>
      </w:r>
      <w:r>
        <w:t xml:space="preserve">. </w:t>
      </w:r>
      <w:r w:rsidR="001C15BA">
        <w:t>srpnja</w:t>
      </w:r>
      <w:r w:rsidRPr="00AC7999">
        <w:t xml:space="preserve"> 2017. (list </w:t>
      </w:r>
      <w:r w:rsidR="00CE138D">
        <w:t>6</w:t>
      </w:r>
      <w:r w:rsidRPr="00AC7999">
        <w:t xml:space="preserve"> spisa) utvrdio da dužnik nije vlasnik nekretnina.</w:t>
      </w:r>
    </w:p>
    <w:p w:rsidRDefault="00CE138D" w:rsidP="00CE138D" w:rsidR="00CE138D">
      <w:pPr>
        <w:ind w:firstLine="708"/>
        <w:jc w:val="both"/>
      </w:pPr>
      <w:r>
        <w:t>S</w:t>
      </w:r>
      <w:r w:rsidRPr="001500F1">
        <w:t xml:space="preserve">pisu prileži  uvjerenje stanice za tehnički pregled vozila Euroagram TIS d.o.o. od </w:t>
      </w:r>
      <w:r w:rsidR="00802A77">
        <w:t>17</w:t>
      </w:r>
      <w:r w:rsidRPr="00D35FD1">
        <w:t>. svibnja 2018. (list 14 spisa)</w:t>
      </w:r>
      <w:r w:rsidRPr="0018121A">
        <w:t xml:space="preserve"> </w:t>
      </w:r>
      <w:r>
        <w:t xml:space="preserve">iz kojeg proizlazi </w:t>
      </w:r>
      <w:r w:rsidR="00262A1D">
        <w:t>da</w:t>
      </w:r>
      <w:r w:rsidRPr="00225401">
        <w:t xml:space="preserve"> dužnik </w:t>
      </w:r>
      <w:r>
        <w:t xml:space="preserve">nije </w:t>
      </w:r>
      <w:r w:rsidRPr="00225401">
        <w:t>vlasnik vozila</w:t>
      </w:r>
      <w:r>
        <w:t>.</w:t>
      </w:r>
    </w:p>
    <w:p w:rsidRDefault="00C92AB0" w:rsidP="009E7BA7" w:rsidR="00831212">
      <w:pPr>
        <w:pStyle w:val="Tijeloteksta"/>
        <w:ind w:firstLine="708"/>
      </w:pPr>
      <w:r w:rsidRPr="0002701E">
        <w:t xml:space="preserve">Uvidom u </w:t>
      </w:r>
      <w:r>
        <w:t>potvrdu Financijske agencije</w:t>
      </w:r>
      <w:r w:rsidR="00C6061B">
        <w:t xml:space="preserve"> od 4</w:t>
      </w:r>
      <w:r w:rsidR="009E7BA7">
        <w:t xml:space="preserve">. </w:t>
      </w:r>
      <w:r w:rsidR="00C6061B">
        <w:t>svibnja</w:t>
      </w:r>
      <w:r w:rsidR="009E7BA7">
        <w:t xml:space="preserve"> 201</w:t>
      </w:r>
      <w:r w:rsidR="00802A77">
        <w:t>8. (list 10</w:t>
      </w:r>
      <w:r w:rsidR="009E7BA7">
        <w:t xml:space="preserve"> spi</w:t>
      </w:r>
      <w:r w:rsidR="001C15BA">
        <w:t>sa) prema kojem je dužnik na</w:t>
      </w:r>
      <w:r w:rsidR="009E7BA7">
        <w:t xml:space="preserve"> dan</w:t>
      </w:r>
      <w:r w:rsidR="00802A77">
        <w:t xml:space="preserve"> 3</w:t>
      </w:r>
      <w:r w:rsidR="001C15BA">
        <w:t xml:space="preserve">. </w:t>
      </w:r>
      <w:r w:rsidR="00802A77">
        <w:t>svibnja</w:t>
      </w:r>
      <w:r w:rsidR="001C15BA">
        <w:t xml:space="preserve"> 2018</w:t>
      </w:r>
      <w:r w:rsidR="009E7BA7">
        <w:t xml:space="preserve"> u Očevidniku redoslijeda osnova za plaćanje imao neizvršene osnove za plaćanj</w:t>
      </w:r>
      <w:r w:rsidR="001C15BA">
        <w:t>e</w:t>
      </w:r>
      <w:r w:rsidR="00802A77">
        <w:t xml:space="preserve"> u neprekinutom razdoblju od 470</w:t>
      </w:r>
      <w:r w:rsidR="009E7BA7">
        <w:t xml:space="preserve"> dan</w:t>
      </w:r>
      <w:r w:rsidR="00802A77">
        <w:t>a u ukupnom iznosu od 56.910,23</w:t>
      </w:r>
      <w:r w:rsidR="009E7BA7">
        <w:t xml:space="preserve"> kn.</w:t>
      </w:r>
    </w:p>
    <w:p w:rsidRDefault="00FF62A0" w:rsidP="00C92AB0" w:rsidR="008312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C92AB0" w:rsidR="008312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C92AB0" w:rsidR="00831212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</w:t>
      </w:r>
      <w:r w:rsidR="00CE138D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C6061B" w:rsidP="000079A8" w:rsidR="000079A8" w:rsidRPr="00B9015B">
      <w:pPr>
        <w:ind w:firstLine="708"/>
        <w:jc w:val="both"/>
      </w:pPr>
      <w:r w:rsidRPr="00350BA2">
        <w:t>Zbog navedenog, sud je na temelju odredbe čl. 132. st. 1. i 2. SZ-a riješio kao u izreci.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94696F">
      <w:pPr>
        <w:jc w:val="center"/>
      </w:pPr>
      <w:r w:rsidRPr="00B9015B">
        <w:t xml:space="preserve">U </w:t>
      </w:r>
      <w:r w:rsidR="00065B42" w:rsidRPr="0094696F">
        <w:t>Zagreb</w:t>
      </w:r>
      <w:r w:rsidR="009B3D51" w:rsidRPr="0094696F">
        <w:t>u</w:t>
      </w:r>
      <w:r w:rsidR="000E57F1" w:rsidRPr="0094696F">
        <w:t>,</w:t>
      </w:r>
      <w:r w:rsidR="009B3D51" w:rsidRPr="0094696F">
        <w:t xml:space="preserve"> </w:t>
      </w:r>
      <w:r w:rsidR="0094696F" w:rsidRPr="0094696F">
        <w:t>13</w:t>
      </w:r>
      <w:r w:rsidR="00575489" w:rsidRPr="0094696F">
        <w:t xml:space="preserve">. </w:t>
      </w:r>
      <w:r w:rsidR="00CE138D" w:rsidRPr="0094696F">
        <w:t>srpnja</w:t>
      </w:r>
      <w:r w:rsidR="002C3072" w:rsidRPr="0094696F">
        <w:t xml:space="preserve"> 201</w:t>
      </w:r>
      <w:r w:rsidR="002F0A14" w:rsidRPr="0094696F">
        <w:t>8</w:t>
      </w:r>
      <w:r w:rsidR="00065B42" w:rsidRPr="0094696F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8A4580">
        <w:t>, v.r.</w:t>
      </w:r>
    </w:p>
    <w:p w:rsidRDefault="00BB5767" w:rsidP="00380C3C" w:rsidR="00BB5767">
      <w:pPr>
        <w:jc w:val="right"/>
      </w:pPr>
    </w:p>
    <w:p w:rsidRDefault="00831212" w:rsidP="00380C3C" w:rsidR="00831212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831212" w:rsidP="002D60CE" w:rsidR="00831212">
      <w:pPr>
        <w:jc w:val="both"/>
      </w:pPr>
    </w:p>
    <w:p w:rsidRDefault="008A4580" w:rsidP="007B64C7" w:rsidR="008A4580">
      <w:pPr>
        <w:ind w:firstLine="708" w:left="3540"/>
        <w:jc w:val="right"/>
      </w:pPr>
      <w:r>
        <w:t>Za točnost otpravka-ovlašteni službenik:</w:t>
      </w:r>
    </w:p>
    <w:p w:rsidRDefault="008A4580" w:rsidP="007B64C7" w:rsidR="008A4580">
      <w:pPr>
        <w:ind w:firstLine="708" w:left="3540"/>
        <w:jc w:val="right"/>
      </w:pPr>
      <w:r>
        <w:t xml:space="preserve">                                       Valentina Gabud</w:t>
      </w:r>
    </w:p>
    <w:p w:rsidRDefault="008A4580" w:rsidP="002D60CE" w:rsidR="008A4580">
      <w:pPr>
        <w:jc w:val="both"/>
      </w:pPr>
    </w:p>
    <w:sectPr w:rsidSect="000E57F1" w:rsidR="008A458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8A4580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802A77">
      <w:rPr>
        <w:sz w:val="24"/>
        <w:szCs w:val="24"/>
      </w:rPr>
      <w:t>1546</w:t>
    </w:r>
    <w:r w:rsidR="001C15BA">
      <w:rPr>
        <w:sz w:val="24"/>
        <w:szCs w:val="24"/>
      </w:rPr>
      <w:t>/17</w:t>
    </w:r>
    <w:r w:rsidR="00BE0BAA">
      <w:rPr>
        <w:sz w:val="24"/>
        <w:szCs w:val="24"/>
      </w:rPr>
      <w:t>-</w:t>
    </w:r>
    <w:r w:rsidR="0094696F">
      <w:rPr>
        <w:sz w:val="24"/>
        <w:szCs w:val="24"/>
      </w:rPr>
      <w:t>13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</w:t>
    </w:r>
    <w:r w:rsidR="009E7BA7">
      <w:t xml:space="preserve">                  </w:t>
    </w:r>
    <w:r>
      <w:t xml:space="preserve">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1C15BA"/>
    <w:rsid w:val="0021298E"/>
    <w:rsid w:val="00230FF0"/>
    <w:rsid w:val="002520D6"/>
    <w:rsid w:val="00260C00"/>
    <w:rsid w:val="00262A1D"/>
    <w:rsid w:val="002817DE"/>
    <w:rsid w:val="002C3072"/>
    <w:rsid w:val="002D5087"/>
    <w:rsid w:val="002D60CE"/>
    <w:rsid w:val="002F0A14"/>
    <w:rsid w:val="0034597D"/>
    <w:rsid w:val="00380C3C"/>
    <w:rsid w:val="003D4223"/>
    <w:rsid w:val="003F3702"/>
    <w:rsid w:val="00412D47"/>
    <w:rsid w:val="0045516A"/>
    <w:rsid w:val="004664DD"/>
    <w:rsid w:val="004C428C"/>
    <w:rsid w:val="00501EBB"/>
    <w:rsid w:val="00535D8E"/>
    <w:rsid w:val="005543BD"/>
    <w:rsid w:val="00575489"/>
    <w:rsid w:val="005E2724"/>
    <w:rsid w:val="005F5956"/>
    <w:rsid w:val="00602113"/>
    <w:rsid w:val="00662884"/>
    <w:rsid w:val="00672283"/>
    <w:rsid w:val="006B1344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02A77"/>
    <w:rsid w:val="00831212"/>
    <w:rsid w:val="00847BC2"/>
    <w:rsid w:val="0089764D"/>
    <w:rsid w:val="008A4580"/>
    <w:rsid w:val="008B669A"/>
    <w:rsid w:val="008E437D"/>
    <w:rsid w:val="00926841"/>
    <w:rsid w:val="0094696F"/>
    <w:rsid w:val="00947BCF"/>
    <w:rsid w:val="009B3D51"/>
    <w:rsid w:val="009E7BA7"/>
    <w:rsid w:val="009F3653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0B06"/>
    <w:rsid w:val="00C23ADD"/>
    <w:rsid w:val="00C40A44"/>
    <w:rsid w:val="00C6061B"/>
    <w:rsid w:val="00C905A8"/>
    <w:rsid w:val="00C92AB0"/>
    <w:rsid w:val="00CE138D"/>
    <w:rsid w:val="00CF535B"/>
    <w:rsid w:val="00D340BD"/>
    <w:rsid w:val="00D34D66"/>
    <w:rsid w:val="00D3501A"/>
    <w:rsid w:val="00D677F7"/>
    <w:rsid w:val="00D803A5"/>
    <w:rsid w:val="00DC6690"/>
    <w:rsid w:val="00DE0F86"/>
    <w:rsid w:val="00E24B5E"/>
    <w:rsid w:val="00E40D45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St-1546/2017</izvorni_sadrzaj>
    <derivirana_varijabla naziv="DomainObject.Predmet.OznakaBroj_1">St-1546/2017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STEINER &amp; FRANKEN d.o.o. zastupanog po punomoćniku Dolores Edelweiss</izvorni_sadrzaj>
    <derivirana_varijabla naziv="DomainObject.Predmet.ProtustrankaFormated_1">  STEINER &amp; FRANKEN d.o.o. zastupanog po punomoćniku Dolores Edelweiss</derivirana_varijabla>
  </DomainObject.Predmet.ProtustrankaFormated>
  <DomainObject.Predmet.ProtustrankaFormatedOIB>
    <izvorni_sadrzaj>  STEINER &amp; FRANKEN d.o.o., OIB 90316820137 zastupanog po punomoćniku Dolores Edelweiss</izvorni_sadrzaj>
    <derivirana_varijabla naziv="DomainObject.Predmet.ProtustrankaFormatedOIB_1">  STEINER &amp; FRANKEN d.o.o., OIB 90316820137 zastupanog po punomoćniku Dolores Edelweiss</derivirana_varijabla>
  </DomainObject.Predmet.ProtustrankaFormatedOIB>
  <DomainObject.Predmet.ProtustrankaFormatedWithAdress>
    <izvorni_sadrzaj> STEINER &amp; FRANKEN d.o.o., Zagrebačka avenija 104, 10000 Zagreb zastupanog po punomoćniku Dolores Edelweiss</izvorni_sadrzaj>
    <derivirana_varijabla naziv="DomainObject.Predmet.ProtustrankaFormatedWithAdress_1"> STEINER &amp; FRANKEN d.o.o., Zagrebačka avenija 104, 10000 Zagreb zastupanog po punomoćniku Dolores Edelweiss</derivirana_varijabla>
  </DomainObject.Predmet.ProtustrankaFormatedWithAdress>
  <DomainObject.Predmet.ProtustrankaFormatedWithAdressOIB>
    <izvorni_sadrzaj> STEINER &amp; FRANKEN d.o.o., OIB 90316820137, Zagrebačka avenija 104, 10000 Zagreb zastupanog po punomoćniku Dolores Edelweiss</izvorni_sadrzaj>
    <derivirana_varijabla naziv="DomainObject.Predmet.ProtustrankaFormatedWithAdressOIB_1"> STEINER &amp; FRANKEN d.o.o., OIB 90316820137, Zagrebačka avenija 104, 10000 Zagreb zastupanog po punomoćniku Dolores Edelweiss</derivirana_varijabla>
  </DomainObject.Predmet.ProtustrankaFormatedWithAdressOIB>
  <DomainObject.Predmet.ProtustrankaWithAdress>
    <izvorni_sadrzaj>STEINER &amp; FRANKEN d.o.o. Zagrebačka avenija 104, 10000 Zagreb</izvorni_sadrzaj>
    <derivirana_varijabla naziv="DomainObject.Predmet.ProtustrankaWithAdress_1">STEINER &amp; FRANKEN d.o.o. Zagrebačka avenija 104, 10000 Zagreb</derivirana_varijabla>
  </DomainObject.Predmet.ProtustrankaWithAdress>
  <DomainObject.Predmet.ProtustrankaWithAdressOIB>
    <izvorni_sadrzaj>STEINER &amp; FRANKEN d.o.o., OIB 90316820137, Zagrebačka avenija 104, 10000 Zagreb</izvorni_sadrzaj>
    <derivirana_varijabla naziv="DomainObject.Predmet.ProtustrankaWithAdressOIB_1">STEINER &amp; FRANKEN d.o.o., OIB 90316820137, Zagrebačka avenija 104, 10000 Zagreb</derivirana_varijabla>
  </DomainObject.Predmet.ProtustrankaWithAdressOIB>
  <DomainObject.Predmet.ProtustrankaNazivFormated>
    <izvorni_sadrzaj>STEINER &amp; FRANKEN d.o.o.</izvorni_sadrzaj>
    <derivirana_varijabla naziv="DomainObject.Predmet.ProtustrankaNazivFormated_1">STEINER &amp; FRANKEN d.o.o.</derivirana_varijabla>
  </DomainObject.Predmet.ProtustrankaNazivFormated>
  <DomainObject.Predmet.ProtustrankaNazivFormatedOIB>
    <izvorni_sadrzaj>STEINER &amp; FRANKEN d.o.o., OIB 90316820137</izvorni_sadrzaj>
    <derivirana_varijabla naziv="DomainObject.Predmet.ProtustrankaNazivFormatedOIB_1">STEINER &amp; FRANKEN d.o.o., OIB 90316820137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STEINER &amp; FRANKEN d.o.o. zastupanog po punomoćniku Dolores Edelweiss</item>
    </izvorni_sadrzaj>
    <derivirana_varijabla naziv="DomainObject.Predmet.ProtuStrankaListFormated_1">
      <item>STEINER &amp; FRANKEN d.o.o. zastupanog po punomoćniku Dolores Edelweiss</item>
    </derivirana_varijabla>
  </DomainObject.Predmet.ProtuStrankaListFormated>
  <DomainObject.Predmet.ProtuStrankaListFormatedOIB>
    <izvorni_sadrzaj>
      <item>STEINER &amp; FRANKEN d.o.o., OIB 90316820137 zastupanog po punomoćniku Dolores Edelweiss</item>
    </izvorni_sadrzaj>
    <derivirana_varijabla naziv="DomainObject.Predmet.ProtuStrankaListFormatedOIB_1">
      <item>STEINER &amp; FRANKEN d.o.o., OIB 90316820137 zastupanog po punomoćniku Dolores Edelweiss</item>
    </derivirana_varijabla>
  </DomainObject.Predmet.ProtuStrankaListFormatedOIB>
  <DomainObject.Predmet.ProtuStrankaListFormatedWithAdress>
    <izvorni_sadrzaj>
      <item>STEINER &amp; FRANKEN d.o.o., Zagrebačka avenija 104, 10000 Zagreb zastupanog po punomoćniku Dolores Edelweiss</item>
    </izvorni_sadrzaj>
    <derivirana_varijabla naziv="DomainObject.Predmet.ProtuStrankaListFormatedWithAdress_1">
      <item>STEINER &amp; FRANKEN d.o.o., Zagrebačka avenija 104, 10000 Zagreb zastupanog po punomoćniku Dolores Edelweiss</item>
    </derivirana_varijabla>
  </DomainObject.Predmet.ProtuStrankaListFormatedWithAdress>
  <DomainObject.Predmet.ProtuStrankaListFormatedWithAdressOIB>
    <izvorni_sadrzaj>
      <item>STEINER &amp; FRANKEN d.o.o., OIB 90316820137, Zagrebačka avenija 104, 10000 Zagreb zastupanog po punomoćniku Dolores Edelweiss</item>
    </izvorni_sadrzaj>
    <derivirana_varijabla naziv="DomainObject.Predmet.ProtuStrankaListFormatedWithAdressOIB_1">
      <item>STEINER &amp; FRANKEN d.o.o., OIB 90316820137, Zagrebačka avenija 104, 10000 Zagreb zastupanog po punomoćniku Dolores Edelweiss</item>
    </derivirana_varijabla>
  </DomainObject.Predmet.ProtuStrankaListFormatedWithAdressOIB>
  <DomainObject.Predmet.ProtuStrankaListNazivFormated>
    <izvorni_sadrzaj>
      <item>STEINER &amp; FRANKEN d.o.o.</item>
    </izvorni_sadrzaj>
    <derivirana_varijabla naziv="DomainObject.Predmet.ProtuStrankaListNazivFormated_1">
      <item>STEINER &amp; FRANKEN d.o.o.</item>
    </derivirana_varijabla>
  </DomainObject.Predmet.ProtuStrankaListNazivFormated>
  <DomainObject.Predmet.ProtuStrankaListNazivFormatedOIB>
    <izvorni_sadrzaj>
      <item>STEINER &amp; FRANKEN d.o.o., OIB 90316820137</item>
    </izvorni_sadrzaj>
    <derivirana_varijabla naziv="DomainObject.Predmet.ProtuStrankaListNazivFormatedOIB_1">
      <item>STEINER &amp; FRANKEN d.o.o., OIB 90316820137</item>
    </derivirana_varijabla>
  </DomainObject.Predmet.ProtuStrankaListNazivFormatedOIB>
  <DomainObject.Predmet.OstaliListFormated>
    <izvorni_sadrzaj>
      <item>Dolores Edelweiss punomoćnica sudionika u postupku STEINER &amp; FRANKEN d.o.o.</item>
    </izvorni_sadrzaj>
    <derivirana_varijabla naziv="DomainObject.Predmet.OstaliListFormated_1">
      <item>Dolores Edelweiss punomoćnica sudionika u postupku STEINER &amp; FRANKEN d.o.o.</item>
    </derivirana_varijabla>
  </DomainObject.Predmet.OstaliListFormated>
  <DomainObject.Predmet.OstaliListFormatedOIB>
    <izvorni_sadrzaj>
      <item>Dolores Edelweiss, OIB 84042204348 punomoćnica sudionika u postupku STEINER &amp; FRANKEN d.o.o.</item>
    </izvorni_sadrzaj>
    <derivirana_varijabla naziv="DomainObject.Predmet.OstaliListFormatedOIB_1">
      <item>Dolores Edelweiss, OIB 84042204348 punomoćnica sudionika u postupku STEINER &amp; FRANKEN d.o.o.</item>
    </derivirana_varijabla>
  </DomainObject.Predmet.OstaliListFormatedOIB>
  <DomainObject.Predmet.OstaliListFormatedWithAdress>
    <izvorni_sadrzaj>
      <item>Dolores Edelweiss, Vrapčanska Ulica 2 B, 10000 Zagreb punomoćnica sudionika u postupku STEINER &amp; FRANKEN d.o.o.</item>
    </izvorni_sadrzaj>
    <derivirana_varijabla naziv="DomainObject.Predmet.OstaliListFormatedWithAdress_1">
      <item>Dolores Edelweiss, Vrapčanska Ulica 2 B, 10000 Zagreb punomoćnica sudionika u postupku STEINER &amp; FRANKEN d.o.o.</item>
    </derivirana_varijabla>
  </DomainObject.Predmet.OstaliListFormatedWithAdress>
  <DomainObject.Predmet.OstaliListFormatedWithAdressOIB>
    <izvorni_sadrzaj>
      <item>Dolores Edelweiss, OIB 84042204348, Vrapčanska Ulica 2 B, 10000 Zagreb punomoćnica sudionika u postupku STEINER &amp; FRANKEN d.o.o.</item>
    </izvorni_sadrzaj>
    <derivirana_varijabla naziv="DomainObject.Predmet.OstaliListFormatedWithAdressOIB_1">
      <item>Dolores Edelweiss, OIB 84042204348, Vrapčanska Ulica 2 B, 10000 Zagreb punomoćnica sudionika u postupku STEINER &amp; FRANKEN d.o.o.</item>
    </derivirana_varijabla>
  </DomainObject.Predmet.OstaliListFormatedWithAdressOIB>
  <DomainObject.Predmet.OstaliListNazivFormated>
    <izvorni_sadrzaj>
      <item>Dolores Edelweiss</item>
    </izvorni_sadrzaj>
    <derivirana_varijabla naziv="DomainObject.Predmet.OstaliListNazivFormated_1">
      <item>Dolores Edelweiss</item>
    </derivirana_varijabla>
  </DomainObject.Predmet.OstaliListNazivFormated>
  <DomainObject.Predmet.OstaliListNazivFormatedOIB>
    <izvorni_sadrzaj>
      <item>Dolores Edelweiss, OIB 84042204348</item>
    </izvorni_sadrzaj>
    <derivirana_varijabla naziv="DomainObject.Predmet.OstaliListNazivFormatedOIB_1">
      <item>Dolores Edelweiss, OIB 84042204348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STEINER &amp; FRANKEN d.o.o.</izvorni_sadrzaj>
    <derivirana_varijabla naziv="DomainObject.Predmet.ProtustrankaIDrugi_1">STEINER &amp; FRANKEN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STEINER &amp; FRANKEN d.o.o., OIB 90316820137, Zagrebačka avenija 104, 10000 Zagreb</izvorni_sadrzaj>
    <derivirana_varijabla naziv="DomainObject.Predmet.ProtustrankaIDrugiAdressOIB_1">STEINER &amp; FRANKEN d.o.o., OIB 90316820137, Zagrebačka avenija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STEINER &amp; FRANKEN d.o.o.</item>
      <item>FINA Regionalni centar Zagreb</item>
      <item>Dolores Edelweiss</item>
    </izvorni_sadrzaj>
    <derivirana_varijabla naziv="DomainObject.Predmet.SudioniciListNaziv_1">
      <item>STEINER &amp; FRANKEN d.o.o.</item>
      <item>FINA Regionalni centar Zagreb</item>
      <item>Dolores Edelweiss</item>
    </derivirana_varijabla>
  </DomainObject.Predmet.SudioniciListNaziv>
  <DomainObject.Predmet.SudioniciListAdressOIB>
    <izvorni_sadrzaj>
      <item>STEINER &amp; FRANKEN d.o.o., OIB 90316820137, Zagrebačka avenija 104,10000 Zagreb</item>
      <item>FINA Regionalni centar Zagreb, OIB 85821130368, Trg svibanjskih žrtava 1995. 1,10000 Zagreb</item>
      <item>Dolores Edelweiss, OIB 84042204348, Vrapčanska Ulica 2 B,10000 Zagreb</item>
    </izvorni_sadrzaj>
    <derivirana_varijabla naziv="DomainObject.Predmet.SudioniciListAdressOIB_1">
      <item>STEINER &amp; FRANKEN d.o.o., OIB 90316820137, Zagrebačka avenija 104,10000 Zagreb</item>
      <item>FINA Regionalni centar Zagreb, OIB 85821130368, Trg svibanjskih žrtava 1995. 1,10000 Zagreb</item>
      <item>Dolores Edelweiss, OIB 84042204348, Vrapčanska Ulica 2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90316820137</item>
      <item>, OIB 85821130368</item>
      <item>, OIB 84042204348</item>
    </izvorni_sadrzaj>
    <derivirana_varijabla naziv="DomainObject.Predmet.SudioniciListNazivOIB_1">
      <item>, OIB 90316820137</item>
      <item>, OIB 85821130368</item>
      <item>, OIB 84042204348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10A3E5-FE5A-4945-917E-FD1DDD5D79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801</properties:Words>
  <properties:Characters>4430</properties:Characters>
  <properties:Lines>90</properties:Lines>
  <properties:Paragraphs>28</properties:Paragraphs>
  <properties:TotalTime>375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2018-07-13T07:25:00Z</cp:lastPrinted>
  <dcterms:modified xmlns:xsi="http://www.w3.org/2001/XMLSchema-instance" xsi:type="dcterms:W3CDTF">2018-07-13T07:25:00Z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poziv vjerovnicima-čl.110.docx)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