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e5e8" w14:paraId="fd5e5e8" w:rsidRDefault="002C5A29" w:rsidR="002C5A29" w:rsidRPr="00F15378">
      <w:pPr>
        <w15:collapsed w:val="false"/>
      </w:pPr>
      <w:bookmarkStart w:name="_GoBack" w:id="0"/>
      <w:bookmarkEnd w:id="0"/>
      <w:r w:rsidRPr="00F15378">
        <w:tab/>
      </w:r>
      <w:r w:rsidRPr="00F15378">
        <w:tab/>
      </w:r>
      <w:r w:rsidRPr="00F15378">
        <w:tab/>
      </w:r>
      <w:r w:rsidRPr="00F15378">
        <w:tab/>
      </w:r>
      <w:r w:rsidRPr="00F15378">
        <w:tab/>
      </w:r>
      <w:r w:rsidRPr="00F15378">
        <w:tab/>
      </w:r>
      <w:r w:rsidRPr="00F15378">
        <w:tab/>
      </w:r>
      <w:r w:rsidRPr="00F15378">
        <w:tab/>
      </w:r>
      <w:r w:rsidRPr="00F15378">
        <w:tab/>
      </w:r>
      <w:r w:rsidRPr="00F15378">
        <w:tab/>
      </w:r>
      <w:r w:rsidR="004F0479" w:rsidRPr="00F15378">
        <w:t xml:space="preserve">1 </w:t>
      </w:r>
      <w:r w:rsidRPr="00F15378">
        <w:t>St-</w:t>
      </w:r>
      <w:r w:rsidR="003B0BD4">
        <w:t>1488/17</w:t>
      </w:r>
    </w:p>
    <w:p w:rsidRDefault="002C5A29" w:rsidR="002C5A29" w:rsidRPr="00F15378"/>
    <w:p w:rsidRDefault="00794231" w:rsidR="002C5A29" w:rsidRPr="00F15378">
      <w:r>
        <w:rPr>
          <w:rFonts w:hAnsi="Calibri" w:ascii="Calibri"/>
          <w:sz w:val="20"/>
          <w:szCs w:val="20"/>
        </w:rPr>
        <w:t xml:space="preserve">                  </w:t>
      </w:r>
      <w:r>
        <w:rPr>
          <w:rFonts w:hAnsi="Calibri" w:ascii="Calibri"/>
          <w:noProof/>
          <w:sz w:val="20"/>
          <w:szCs w:val="20"/>
        </w:rPr>
        <w:drawing>
          <wp:inline distR="0" distL="0" distB="0" distT="0">
            <wp:extent cy="960120" cx="7264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5A29" w:rsidR="002C5A29" w:rsidRPr="00F15378"/>
    <w:p w:rsidRDefault="00F15378" w:rsidP="00414C09" w:rsidR="004F0479" w:rsidRPr="00794231">
      <w:pPr>
        <w:jc w:val="both"/>
      </w:pPr>
      <w:r>
        <w:rPr>
          <w:b/>
          <w:sz w:val="28"/>
          <w:szCs w:val="28"/>
        </w:rPr>
        <w:t xml:space="preserve"> </w:t>
      </w:r>
      <w:r w:rsidR="004F0479" w:rsidRPr="00F15378">
        <w:rPr>
          <w:b/>
          <w:sz w:val="28"/>
          <w:szCs w:val="28"/>
        </w:rPr>
        <w:t xml:space="preserve"> </w:t>
      </w:r>
      <w:r w:rsidR="004F0479" w:rsidRPr="00794231">
        <w:t>REPUBLIKA HRVATSKA</w:t>
      </w:r>
    </w:p>
    <w:p w:rsidRDefault="004F0479" w:rsidP="004F0479" w:rsidR="004F0479" w:rsidRPr="0041003D">
      <w:pPr>
        <w:ind w:left="-480"/>
        <w:jc w:val="both"/>
        <w:rPr>
          <w:sz w:val="28"/>
          <w:szCs w:val="28"/>
        </w:rPr>
      </w:pPr>
    </w:p>
    <w:p w:rsidRDefault="004F0479" w:rsidP="00414C09" w:rsidR="004F0479" w:rsidRPr="0041003D">
      <w:pPr>
        <w:jc w:val="both"/>
        <w:rPr>
          <w:sz w:val="28"/>
          <w:szCs w:val="28"/>
        </w:rPr>
      </w:pPr>
      <w:r w:rsidRPr="0041003D">
        <w:t>TRGOVAČKI SUD U ZAGREBU</w:t>
      </w:r>
    </w:p>
    <w:p w:rsidRDefault="00F15378" w:rsidP="004F0479" w:rsidR="00F15378" w:rsidRPr="0041003D">
      <w:pPr>
        <w:ind w:left="-480"/>
        <w:jc w:val="both"/>
      </w:pPr>
      <w:r w:rsidRPr="0041003D">
        <w:t xml:space="preserve">      </w:t>
      </w:r>
      <w:r w:rsidR="0041003D">
        <w:t xml:space="preserve">   </w:t>
      </w:r>
      <w:r w:rsidRPr="0041003D">
        <w:t xml:space="preserve"> </w:t>
      </w:r>
      <w:r w:rsidR="0041003D">
        <w:t xml:space="preserve"> </w:t>
      </w:r>
      <w:r w:rsidR="00414C09">
        <w:t xml:space="preserve">    </w:t>
      </w:r>
      <w:r w:rsidR="00794231">
        <w:t>Stalna služba u Karlovcu</w:t>
      </w:r>
    </w:p>
    <w:p w:rsidRDefault="007A2F78" w:rsidP="00414C09" w:rsidR="007A2F78" w:rsidRPr="0041003D">
      <w:pPr>
        <w:jc w:val="both"/>
        <w:rPr>
          <w:sz w:val="28"/>
          <w:szCs w:val="28"/>
        </w:rPr>
      </w:pPr>
      <w:r w:rsidRPr="0041003D">
        <w:t xml:space="preserve">Karlovac, </w:t>
      </w:r>
      <w:r w:rsidR="00794231">
        <w:t>Trg hrvatskih branitelja 1/II</w:t>
      </w:r>
    </w:p>
    <w:p w:rsidRDefault="002C5A29" w:rsidP="002D68A0" w:rsidR="002C5A29">
      <w:pPr>
        <w:tabs>
          <w:tab w:pos="4050" w:val="left"/>
        </w:tabs>
      </w:pPr>
      <w:r w:rsidRPr="00F15378">
        <w:tab/>
      </w:r>
    </w:p>
    <w:p w:rsidRDefault="00DB015F" w:rsidP="00DB015F" w:rsidR="00DB015F">
      <w:pPr>
        <w:tabs>
          <w:tab w:pos="4050" w:val="left"/>
        </w:tabs>
        <w:jc w:val="center"/>
      </w:pPr>
      <w:r>
        <w:t>R EP U B L I K A    H R VA T S K A</w:t>
      </w:r>
    </w:p>
    <w:p w:rsidRDefault="00DB015F" w:rsidP="00DB015F" w:rsidR="00DB015F">
      <w:pPr>
        <w:tabs>
          <w:tab w:pos="4050" w:val="left"/>
        </w:tabs>
        <w:jc w:val="center"/>
      </w:pPr>
    </w:p>
    <w:p w:rsidRDefault="00DB015F" w:rsidP="00DB015F" w:rsidR="00DB015F" w:rsidRPr="00F15378">
      <w:pPr>
        <w:tabs>
          <w:tab w:pos="4050" w:val="left"/>
        </w:tabs>
        <w:jc w:val="center"/>
      </w:pPr>
      <w:r>
        <w:t>Z A K L J U ČA K</w:t>
      </w:r>
    </w:p>
    <w:p w:rsidRDefault="002C5A29" w:rsidR="002C5A29" w:rsidRPr="00F15378"/>
    <w:p w:rsidRDefault="002C5A29" w:rsidP="002C5A29" w:rsidR="002C5A29" w:rsidRPr="00F15378">
      <w:pPr>
        <w:jc w:val="both"/>
      </w:pPr>
      <w:r w:rsidRPr="00F15378">
        <w:tab/>
        <w:t xml:space="preserve">TRGOVAČKI SUD U </w:t>
      </w:r>
      <w:r w:rsidR="004F0479" w:rsidRPr="00F15378">
        <w:t>ZAGREBU, Stalna služba</w:t>
      </w:r>
      <w:r w:rsidR="00794231">
        <w:t xml:space="preserve"> u Karlovcu</w:t>
      </w:r>
      <w:r w:rsidR="004F0479" w:rsidRPr="00F15378">
        <w:rPr>
          <w:b/>
        </w:rPr>
        <w:t>,</w:t>
      </w:r>
      <w:r w:rsidRPr="00F15378">
        <w:t xml:space="preserve"> po sucu Jadranki Mađeruh, kao stečajnom sucu, u stečajnom postupku nad</w:t>
      </w:r>
      <w:r w:rsidR="00414C09">
        <w:t xml:space="preserve"> stečajnim</w:t>
      </w:r>
      <w:r w:rsidRPr="00F15378">
        <w:t xml:space="preserve"> dužnikom </w:t>
      </w:r>
      <w:r w:rsidR="003B0BD4" w:rsidRPr="003B0BD4">
        <w:t>ROVINJ GRAĐENJE d.o.o.</w:t>
      </w:r>
      <w:r w:rsidR="003B0BD4">
        <w:t xml:space="preserve"> u stečaju</w:t>
      </w:r>
      <w:r w:rsidR="003B0BD4" w:rsidRPr="003B0BD4">
        <w:t>, Zagreb, Voćarska cesta 14, OIB: 74104225098,</w:t>
      </w:r>
      <w:r w:rsidR="00414C09">
        <w:t xml:space="preserve">  </w:t>
      </w:r>
      <w:r w:rsidR="003B0BD4">
        <w:t>15. ožujka 2018.</w:t>
      </w:r>
      <w:r w:rsidR="00414C09">
        <w:t xml:space="preserve"> </w:t>
      </w:r>
    </w:p>
    <w:p w:rsidRDefault="002C5A29" w:rsidR="002C5A29" w:rsidRPr="00F15378"/>
    <w:p w:rsidRDefault="002D68A0" w:rsidR="002D68A0" w:rsidRPr="00F15378"/>
    <w:p w:rsidRDefault="002D68A0" w:rsidP="002C5A29" w:rsidR="002C5A29" w:rsidRPr="00414C09">
      <w:pPr>
        <w:jc w:val="center"/>
      </w:pPr>
      <w:r w:rsidRPr="00414C09">
        <w:t xml:space="preserve"> </w:t>
      </w:r>
      <w:r w:rsidR="00DB015F">
        <w:t>z a k l j u č i o    j e</w:t>
      </w:r>
    </w:p>
    <w:p w:rsidRDefault="0041003D" w:rsidP="0041003D" w:rsidR="0041003D">
      <w:pPr>
        <w:pStyle w:val="Odlomakpopisa"/>
        <w:ind w:left="1065"/>
        <w:jc w:val="both"/>
      </w:pPr>
    </w:p>
    <w:p w:rsidRDefault="00DB015F" w:rsidP="00DB015F" w:rsidR="00DB015F">
      <w:pPr>
        <w:ind w:left="1698"/>
        <w:jc w:val="both"/>
      </w:pPr>
    </w:p>
    <w:p w:rsidRDefault="00DB015F" w:rsidP="00DB015F" w:rsidR="00794231" w:rsidRPr="009E786F">
      <w:pPr>
        <w:jc w:val="both"/>
      </w:pPr>
      <w:r>
        <w:tab/>
        <w:t>Ispitno i i</w:t>
      </w:r>
      <w:r w:rsidR="00794231">
        <w:t>zvještajno ročište</w:t>
      </w:r>
      <w:r w:rsidR="00794231" w:rsidRPr="009E786F">
        <w:t xml:space="preserve"> </w:t>
      </w:r>
      <w:r>
        <w:t xml:space="preserve">zakazuje se </w:t>
      </w:r>
      <w:r w:rsidR="00794231" w:rsidRPr="009E786F">
        <w:t xml:space="preserve">za </w:t>
      </w:r>
      <w:r w:rsidR="003B0BD4">
        <w:rPr>
          <w:b/>
        </w:rPr>
        <w:t>10. travnja 2018</w:t>
      </w:r>
      <w:r w:rsidR="00794231">
        <w:rPr>
          <w:b/>
        </w:rPr>
        <w:t>.</w:t>
      </w:r>
      <w:r w:rsidR="00794231" w:rsidRPr="009E786F">
        <w:rPr>
          <w:b/>
        </w:rPr>
        <w:t xml:space="preserve"> u </w:t>
      </w:r>
      <w:r w:rsidR="00794231">
        <w:rPr>
          <w:b/>
        </w:rPr>
        <w:t>1</w:t>
      </w:r>
      <w:r w:rsidR="003B0BD4">
        <w:rPr>
          <w:b/>
        </w:rPr>
        <w:t>2</w:t>
      </w:r>
      <w:r w:rsidR="00794231">
        <w:rPr>
          <w:b/>
        </w:rPr>
        <w:t>,00</w:t>
      </w:r>
      <w:r w:rsidR="00794231" w:rsidRPr="009E786F">
        <w:rPr>
          <w:b/>
        </w:rPr>
        <w:t xml:space="preserve"> sati u zgradi </w:t>
      </w:r>
      <w:r w:rsidR="00794231">
        <w:rPr>
          <w:b/>
        </w:rPr>
        <w:t xml:space="preserve">ovog </w:t>
      </w:r>
      <w:r w:rsidR="00794231" w:rsidRPr="009E786F">
        <w:rPr>
          <w:b/>
        </w:rPr>
        <w:t>suda</w:t>
      </w:r>
      <w:r w:rsidR="00794231">
        <w:rPr>
          <w:b/>
        </w:rPr>
        <w:t xml:space="preserve"> u Karlovcu, Trg hrvatskih branitelja 1/II, soba broj 207</w:t>
      </w:r>
      <w:r w:rsidR="003B0BD4">
        <w:rPr>
          <w:b/>
        </w:rPr>
        <w:t xml:space="preserve">, </w:t>
      </w:r>
      <w:r w:rsidR="003B0BD4" w:rsidRPr="003B0BD4">
        <w:t xml:space="preserve">te se na isto pozivaju stečajni vjerovnici, </w:t>
      </w:r>
      <w:proofErr w:type="spellStart"/>
      <w:r w:rsidR="003B0BD4" w:rsidRPr="003B0BD4">
        <w:t>razlučni</w:t>
      </w:r>
      <w:proofErr w:type="spellEnd"/>
      <w:r w:rsidR="003B0BD4" w:rsidRPr="003B0BD4">
        <w:t xml:space="preserve"> vjerovnici i stečajni upravitelj</w:t>
      </w:r>
      <w:r w:rsidRPr="003B0BD4">
        <w:t>.</w:t>
      </w:r>
    </w:p>
    <w:p w:rsidRDefault="0041003D" w:rsidP="00794231" w:rsidR="0041003D">
      <w:pPr>
        <w:pStyle w:val="Odlomakpopisa"/>
        <w:ind w:left="0"/>
        <w:jc w:val="both"/>
      </w:pPr>
    </w:p>
    <w:p w:rsidRDefault="0041003D" w:rsidP="002C5A29" w:rsidR="002C5A29" w:rsidRPr="00F15378">
      <w:pPr>
        <w:jc w:val="both"/>
      </w:pPr>
      <w:r>
        <w:tab/>
      </w:r>
      <w:r w:rsidR="00766DB7" w:rsidRPr="00F15378">
        <w:t xml:space="preserve">           </w:t>
      </w:r>
    </w:p>
    <w:p w:rsidRDefault="002C5A29" w:rsidP="0041003D" w:rsidR="002C5A29" w:rsidRPr="00F15378">
      <w:pPr>
        <w:jc w:val="center"/>
      </w:pPr>
      <w:r w:rsidRPr="00F15378">
        <w:t>U Karlovcu</w:t>
      </w:r>
      <w:r w:rsidR="00414C09">
        <w:t xml:space="preserve">, </w:t>
      </w:r>
      <w:r w:rsidR="003B0BD4">
        <w:t>15. ožujka 2018</w:t>
      </w:r>
      <w:r w:rsidR="00794231">
        <w:t>.</w:t>
      </w:r>
    </w:p>
    <w:p w:rsidRDefault="002C5A29" w:rsidP="002C5A29" w:rsidR="002C5A29" w:rsidRPr="00F15378">
      <w:pPr>
        <w:jc w:val="both"/>
      </w:pPr>
    </w:p>
    <w:p w:rsidRDefault="00766DB7" w:rsidP="00766DB7" w:rsidR="002C5A29" w:rsidRPr="00F15378">
      <w:pPr>
        <w:ind w:left="6372"/>
        <w:jc w:val="both"/>
      </w:pPr>
      <w:r w:rsidRPr="00F15378">
        <w:t xml:space="preserve">   </w:t>
      </w:r>
      <w:r w:rsidR="002C5A29" w:rsidRPr="00F15378">
        <w:t xml:space="preserve"> </w:t>
      </w:r>
      <w:r w:rsidR="00F15378">
        <w:t xml:space="preserve">    </w:t>
      </w:r>
      <w:r w:rsidR="002C5A29" w:rsidRPr="00F15378">
        <w:t>Stečajni sudac:</w:t>
      </w:r>
    </w:p>
    <w:p w:rsidRDefault="000A7F8E" w:rsidP="0041003D" w:rsidR="000F0C4C">
      <w:pPr>
        <w:jc w:val="both"/>
      </w:pPr>
      <w:r w:rsidRPr="00F15378">
        <w:t xml:space="preserve">    </w:t>
      </w:r>
      <w:r w:rsidR="004F0479" w:rsidRPr="00F15378">
        <w:t xml:space="preserve">              </w:t>
      </w:r>
      <w:r w:rsidR="004F0479" w:rsidRPr="00F15378">
        <w:tab/>
      </w:r>
      <w:r w:rsidR="004F0479" w:rsidRPr="00F15378">
        <w:tab/>
      </w:r>
      <w:r w:rsidR="004F0479" w:rsidRPr="00F15378">
        <w:tab/>
      </w:r>
      <w:r w:rsidR="004F0479" w:rsidRPr="00F15378">
        <w:tab/>
      </w:r>
      <w:r w:rsidR="004F0479" w:rsidRPr="00F15378">
        <w:tab/>
      </w:r>
      <w:r w:rsidR="004F0479" w:rsidRPr="00F15378">
        <w:tab/>
        <w:t xml:space="preserve"> </w:t>
      </w:r>
      <w:r w:rsidRPr="00F15378">
        <w:t xml:space="preserve"> </w:t>
      </w:r>
      <w:r w:rsidR="000F0C4C" w:rsidRPr="00F15378">
        <w:t xml:space="preserve">   </w:t>
      </w:r>
      <w:r w:rsidR="00581F43" w:rsidRPr="00F15378">
        <w:t xml:space="preserve"> </w:t>
      </w:r>
      <w:r w:rsidR="00F15378">
        <w:t xml:space="preserve">                    </w:t>
      </w:r>
      <w:r w:rsidR="00581F43" w:rsidRPr="00F15378">
        <w:t xml:space="preserve"> </w:t>
      </w:r>
      <w:r w:rsidRPr="00F15378">
        <w:t xml:space="preserve"> </w:t>
      </w:r>
      <w:r w:rsidR="002C5A29" w:rsidRPr="00F15378">
        <w:t>Jadranka Mađeruh</w:t>
      </w:r>
      <w:r w:rsidR="00DB015F">
        <w:t>, v.r.</w:t>
      </w:r>
    </w:p>
    <w:p w:rsidRDefault="00DB015F" w:rsidP="0041003D" w:rsidR="00DB015F">
      <w:pPr>
        <w:jc w:val="both"/>
      </w:pPr>
    </w:p>
    <w:p w:rsidRDefault="00DB015F" w:rsidP="00DB015F" w:rsidR="00DB015F" w:rsidRPr="00F15378"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  <w:r>
        <w:br/>
        <w:t xml:space="preserve">                                                                                                         Draženka Prpić</w:t>
      </w:r>
    </w:p>
    <w:p w:rsidRDefault="000F0C4C" w:rsidP="00137C8C" w:rsidR="000F0C4C" w:rsidRPr="00F15378">
      <w:pPr>
        <w:tabs>
          <w:tab w:pos="6285" w:val="left"/>
        </w:tabs>
        <w:jc w:val="both"/>
      </w:pPr>
    </w:p>
    <w:p w:rsidRDefault="00766DB7" w:rsidP="00D82AE1" w:rsidR="00766DB7" w:rsidRPr="00F15378">
      <w:pPr>
        <w:tabs>
          <w:tab w:pos="7095" w:val="left"/>
        </w:tabs>
        <w:jc w:val="both"/>
      </w:pPr>
      <w:r w:rsidRPr="00F15378">
        <w:t>PRAVNA POUKA:</w:t>
      </w:r>
    </w:p>
    <w:p w:rsidRDefault="00766DB7" w:rsidP="00D82AE1" w:rsidR="00766DB7" w:rsidRPr="00F15378">
      <w:pPr>
        <w:tabs>
          <w:tab w:pos="7095" w:val="left"/>
        </w:tabs>
        <w:jc w:val="both"/>
      </w:pPr>
      <w:r w:rsidRPr="00F15378">
        <w:t xml:space="preserve">Protiv </w:t>
      </w:r>
      <w:r w:rsidR="007A2F78" w:rsidRPr="00F15378">
        <w:t xml:space="preserve">ovog </w:t>
      </w:r>
      <w:r w:rsidRPr="00F15378">
        <w:t>zaključka nije dopušten pravni lijek.</w:t>
      </w:r>
    </w:p>
    <w:p w:rsidRDefault="00D82AE1" w:rsidP="00D82AE1" w:rsidR="002C5A29" w:rsidRPr="00F15378">
      <w:pPr>
        <w:tabs>
          <w:tab w:pos="7095" w:val="left"/>
        </w:tabs>
        <w:jc w:val="both"/>
      </w:pPr>
      <w:r w:rsidRPr="00F15378">
        <w:tab/>
      </w:r>
    </w:p>
    <w:p w:rsidRDefault="00F15378" w:rsidR="00F15378" w:rsidRPr="00F15378"/>
    <w:sectPr w:rsidSect="0058326B" w:rsidR="00F15378" w:rsidRPr="00F1537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D45" w:rsidR="00B50D45">
      <w:r>
        <w:separator/>
      </w:r>
    </w:p>
  </w:endnote>
  <w:endnote w:id="0" w:type="continuationSeparator">
    <w:p w:rsidRDefault="00B50D45" w:rsidR="00B50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D45" w:rsidR="00B50D45">
      <w:r>
        <w:separator/>
      </w:r>
    </w:p>
  </w:footnote>
  <w:footnote w:id="0" w:type="continuationSeparator">
    <w:p w:rsidRDefault="00B50D45" w:rsidR="00B50D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C4C" w:rsidP="00511110" w:rsidR="000F0C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0C4C" w:rsidR="000F0C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C4C" w:rsidP="00511110" w:rsidR="000F0C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1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F0C4C" w:rsidR="000F0C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03808E5"/>
    <w:multiLevelType w:val="hybridMultilevel"/>
    <w:tmpl w:val="5910381C"/>
    <w:lvl w:tplc="11461AD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2FD4385"/>
    <w:multiLevelType w:val="hybridMultilevel"/>
    <w:tmpl w:val="D6028252"/>
    <w:lvl w:tplc="AB86B614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423F3D09"/>
    <w:multiLevelType w:val="hybridMultilevel"/>
    <w:tmpl w:val="6024A53E"/>
    <w:lvl w:tplc="49546A9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140965"/>
    <w:multiLevelType w:val="hybridMultilevel"/>
    <w:tmpl w:val="4864B4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EEB38CF"/>
    <w:multiLevelType w:val="hybridMultilevel"/>
    <w:tmpl w:val="77F80098"/>
    <w:lvl w:tplc="C9240A4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62231AAE"/>
    <w:multiLevelType w:val="hybridMultilevel"/>
    <w:tmpl w:val="C888B15C"/>
    <w:lvl w:tplc="8E84C00C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  <w:b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8"/>
  </w:num>
  <w:num w:numId="7">
    <w:abstractNumId w:val="3"/>
  </w:num>
  <w:num w:numId="8">
    <w:abstractNumId w:val="9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A7F8E"/>
    <w:rsid w:val="000F0C4C"/>
    <w:rsid w:val="00137C8C"/>
    <w:rsid w:val="00207930"/>
    <w:rsid w:val="00280CFF"/>
    <w:rsid w:val="002C5A29"/>
    <w:rsid w:val="002D68A0"/>
    <w:rsid w:val="00303B19"/>
    <w:rsid w:val="003B0BD4"/>
    <w:rsid w:val="0041003D"/>
    <w:rsid w:val="00414C09"/>
    <w:rsid w:val="004E4829"/>
    <w:rsid w:val="004F0479"/>
    <w:rsid w:val="00511110"/>
    <w:rsid w:val="00530AD4"/>
    <w:rsid w:val="00581F43"/>
    <w:rsid w:val="0058326B"/>
    <w:rsid w:val="006B0815"/>
    <w:rsid w:val="006E4195"/>
    <w:rsid w:val="00766DB7"/>
    <w:rsid w:val="00772CAC"/>
    <w:rsid w:val="00794231"/>
    <w:rsid w:val="007A1756"/>
    <w:rsid w:val="007A2F78"/>
    <w:rsid w:val="008319A6"/>
    <w:rsid w:val="0088486B"/>
    <w:rsid w:val="008A1CEE"/>
    <w:rsid w:val="009020CF"/>
    <w:rsid w:val="009068DA"/>
    <w:rsid w:val="009B3AB9"/>
    <w:rsid w:val="009E4EDB"/>
    <w:rsid w:val="00AA0606"/>
    <w:rsid w:val="00B50D45"/>
    <w:rsid w:val="00B918B5"/>
    <w:rsid w:val="00C462A7"/>
    <w:rsid w:val="00CB3BFE"/>
    <w:rsid w:val="00D33A14"/>
    <w:rsid w:val="00D82AE1"/>
    <w:rsid w:val="00DB015F"/>
    <w:rsid w:val="00EA37A7"/>
    <w:rsid w:val="00EE1DBE"/>
    <w:rsid w:val="00F15378"/>
    <w:rsid w:val="00F30BB2"/>
    <w:rsid w:val="00FE17F1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41003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942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42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3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A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A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A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A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41003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942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42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3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A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A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A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A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ispitno i izvještajno ročište</izvorni_sadrzaj>
    <derivirana_varijabla naziv="DomainObject.Primjedba_1">određeno ispitno i izvještajno ročište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St-1488/2017</izvorni_sadrzaj>
    <derivirana_varijabla naziv="DomainObject.Predmet.OznakaBroj_1">St-1488/2017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ROVINJ GRAĐENJE d.o.o. zastupanog po punomoćniku Odvjetničko društvo Hanžeković &amp; Partneri d.o.o.; Elisabeth Rech</izvorni_sadrzaj>
    <derivirana_varijabla naziv="DomainObject.Predmet.ProtustrankaFormated_1">  ROVINJ GRAĐENJE d.o.o. zastupanog po punomoćniku Odvjetničko društvo Hanžeković &amp; Partneri d.o.o.; Elisabeth Rech</derivirana_varijabla>
  </DomainObject.Predmet.ProtustrankaFormated>
  <DomainObject.Predmet.ProtustrankaFormatedOIB>
    <izvorni_sadrzaj>  ROVINJ GRAĐENJE d.o.o., OIB 74104225098 zastupanog po punomoćniku Odvjetničko društvo Hanžeković &amp; Partneri d.o.o.; Elisabeth Rech</izvorni_sadrzaj>
    <derivirana_varijabla naziv="DomainObject.Predmet.ProtustrankaFormatedOIB_1">  ROVINJ GRAĐENJE d.o.o., OIB 74104225098 zastupanog po punomoćniku Odvjetničko društvo Hanžeković &amp; Partneri d.o.o.; Elisabeth Rech</derivirana_varijabla>
  </DomainObject.Predmet.ProtustrankaFormatedOIB>
  <DomainObject.Predmet.ProtustrankaFormatedWithAdress>
    <izvorni_sadrzaj> ROVINJ GRAĐENJE d.o.o., Voćarska cesta 14, 10000 Zagreb zastupanog po punomoćniku Odvjetničko društvo Hanžeković &amp; Partneri d.o.o.; Elisabeth Rech</izvorni_sadrzaj>
    <derivirana_varijabla naziv="DomainObject.Predmet.ProtustrankaFormatedWithAdress_1"> ROVINJ GRAĐENJE d.o.o.,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ROVINJ GRAĐENJE d.o.o., OIB 74104225098, Voćarska cesta 14, 10000 Zagreb zastupanog po punomoćniku Odvjetničko društvo Hanžeković &amp; Partneri d.o.o.; Elisabeth Rech</izvorni_sadrzaj>
    <derivirana_varijabla naziv="DomainObject.Predmet.ProtustrankaFormatedWithAdressOIB_1"> ROVINJ GRAĐENJE d.o.o., OIB 74104225098,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ROVINJ GRAĐENJE d.o.o. Voćarska cesta 14, 10000 Zagreb</izvorni_sadrzaj>
    <derivirana_varijabla naziv="DomainObject.Predmet.ProtustrankaWithAdress_1">ROVINJ GRAĐENJE d.o.o. Voćarska cesta 14, 10000 Zagreb</derivirana_varijabla>
  </DomainObject.Predmet.ProtustrankaWithAdress>
  <DomainObject.Predmet.ProtustrankaWithAdressOIB>
    <izvorni_sadrzaj>ROVINJ GRAĐENJE d.o.o., OIB 74104225098, Voćarska cesta 14, 10000 Zagreb</izvorni_sadrzaj>
    <derivirana_varijabla naziv="DomainObject.Predmet.ProtustrankaWithAdressOIB_1">ROVINJ GRAĐENJE d.o.o., OIB 74104225098, Voćarska cesta 14, 10000 Zagreb</derivirana_varijabla>
  </DomainObject.Predmet.ProtustrankaWithAdressOIB>
  <DomainObject.Predmet.ProtustrankaNazivFormated>
    <izvorni_sadrzaj>ROVINJ GRAĐENJE d.o.o.</izvorni_sadrzaj>
    <derivirana_varijabla naziv="DomainObject.Predmet.ProtustrankaNazivFormated_1">ROVINJ GRAĐENJE d.o.o.</derivirana_varijabla>
  </DomainObject.Predmet.ProtustrankaNazivFormated>
  <DomainObject.Predmet.ProtustrankaNazivFormatedOIB>
    <izvorni_sadrzaj>ROVINJ GRAĐENJE d.o.o., OIB 74104225098</izvorni_sadrzaj>
    <derivirana_varijabla naziv="DomainObject.Predmet.ProtustrankaNazivFormatedOIB_1">ROVINJ GRAĐENJE d.o.o., OIB 74104225098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 d.o.o.</izvorni_sadrzaj>
    <derivirana_varijabla naziv="DomainObject.Predmet.StrankaFormated_1">  FINA Regionalni centar Zagreb; HETA ASSET RESOLUTION AG zastupanog po punomoćniku MAMIĆ PERIĆ REBERSKI RIMAC Odvjetničko društvo d.o.o.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 d.o.o.</izvorni_sadrzaj>
    <derivirana_varijabla naziv="DomainObject.Predmet.StrankaFormatedOIB_1">  FINA Regionalni centar Zagreb, OIB 85821130368; HETA ASSET RESOLUTION AG, OIB 90730821413 zastupanog po punomoćniku MAMIĆ PERIĆ REBERSKI RIMAC Odvjetničko društvo d.o.o.</derivirana_varijabla>
  </DomainObject.Predmet.StrankaFormatedOIB>
  <DomainObject.Predmet.StrankaFormatedWithAdress>
    <izvorni_sadrzaj> FINA Regionalni centar Zagreb, TRG SVIBANJSKIH ŽRTAVA 1995. 1, 10000 Zagreb; HETA ASSET RESOLUTION AG, Alpen-Adria-Platz 1, Klagenfurt am Worthersee zastupanog po punomoćniku MAMIĆ PERIĆ REBERSKI RIMAC Odvjetničko društvo d.o.o.</izvorni_sadrzaj>
    <derivirana_varijabla naziv="DomainObject.Predmet.StrankaFormatedWithAdress_1"> FINA Regionalni centar Zagreb, TRG SVIBANJSKIH ŽRTAVA 1995. 1, 10000 Zagreb; HETA ASSET RESOLUTION AG, Alpen-Adria-Platz 1, Klagenfurt am Worthersee zastupanog po punomoćniku MAMIĆ PERIĆ REBERSKI RIMAC Odvjetničko društvo d.o.o.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Klagenfurt am Worthersee zastupanog po punomoćniku MAMIĆ PERIĆ REBERSKI RIMAC Odvjetničko društvo d.o.o.</izvorni_sadrzaj>
    <derivirana_varijabla naziv="DomainObject.Predmet.StrankaFormatedWithAdressOIB_1"> FINA Regionalni centar Zagreb, OIB 85821130368, TRG SVIBANJSKIH ŽRTAVA 1995. 1, 10000 Zagreb; HETA ASSET RESOLUTION AG, OIB 90730821413, Alpen-Adria-Platz 1, Klagenfurt am Worthersee zastupanog po punomoćniku MAMIĆ PERIĆ REBERSKI RIMAC Odvjetničko društvo d.o.o.</derivirana_varijabla>
  </DomainObject.Predmet.StrankaFormatedWithAdressOIB>
  <DomainObject.Predmet.StrankaWithAdress>
    <izvorni_sadrzaj>FINA Regionalni centar Zagreb TRG SVIBANJSKIH ŽRTAVA 1995. 1,10000 Zagreb,HETA ASSET RESOLUTION AG Alpen-Adria-Platz 1,Klagenfurt am Worthersee</izvorni_sadrzaj>
    <derivirana_varijabla naziv="DomainObject.Predmet.StrankaWithAdress_1">FINA Regionalni centar Zagreb TRG SVIBANJSKIH ŽRTAVA 1995. 1,10000 Zagreb,HETA ASSET RESOLUTION AG Alpen-Adria-Platz 1,Klagenfurt am Worthersee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1,Klagenfurt am Worthersee</izvorni_sadrzaj>
    <derivirana_varijabla naziv="DomainObject.Predmet.StrankaWithAdressOIB_1">FINA Regionalni centar Zagreb, OIB 85821130368, TRG SVIBANJSKIH ŽRTAVA 1995. 1,10000 Zagreb,HETA ASSET RESOLUTION AG, OIB 90730821413, Alpen-Adria-Platz 1,Klagenfurt am Worthersee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 d.o.o.</item>
    </izvorni_sadrzaj>
    <derivirana_varijabla naziv="DomainObject.Predmet.StrankaListFormated_1">
      <item>FINA Regionalni centar Zagreb</item>
      <item>HETA ASSET RESOLUTION AG zastupanog po punomoćniku MAMIĆ PERIĆ REBERSKI RIMAC Odvjetničko društvo d.o.o.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 d.o.o.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izvorni_sadrzaj>
    <derivirana_varijabla naziv="DomainObject.Predmet.StrankaListFormatedWithAdress_1"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ROVINJ GRAĐENJE d.o.o. zastupanog po punomoćniku Odvjetničko društvo Hanžeković &amp; Partneri d.o.o.; Elisabeth Rech</item>
    </izvorni_sadrzaj>
    <derivirana_varijabla naziv="DomainObject.Predmet.ProtuStrankaListFormated_1">
      <item>ROVINJ GRAĐENJE d.o.o. zastupanog po punomoćniku Odvjetničko društvo Hanžeković &amp; Partneri d.o.o.; Elisabeth Rech</item>
    </derivirana_varijabla>
  </DomainObject.Predmet.ProtuStrankaListFormated>
  <DomainObject.Predmet.ProtuStrankaListFormatedOIB>
    <izvorni_sadrzaj>
      <item>ROVINJ GRAĐENJE d.o.o., OIB 74104225098 zastupanog po punomoćniku Odvjetničko društvo Hanžeković &amp; Partneri d.o.o.; Elisabeth Rech</item>
    </izvorni_sadrzaj>
    <derivirana_varijabla naziv="DomainObject.Predmet.ProtuStrankaListFormatedOIB_1">
      <item>ROVINJ GRAĐENJE d.o.o., OIB 74104225098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ROVINJ GRAĐENJE d.o.o., Voćarska cesta 14, 10000 Zagreb zastupanog po punomoćniku Odvjetničko društvo Hanžeković &amp; Partneri d.o.o.; Elisabeth Rech</item>
    </izvorni_sadrzaj>
    <derivirana_varijabla naziv="DomainObject.Predmet.ProtuStrankaListFormatedWithAdress_1">
      <item>ROVINJ GRAĐENJE d.o.o.,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ROVINJ GRAĐENJE d.o.o., OIB 74104225098, Voćarska cesta 14, 10000 Zagreb zastupanog po punomoćniku Odvjetničko društvo Hanžeković &amp; Partneri d.o.o.; Elisabeth Rech</item>
    </izvorni_sadrzaj>
    <derivirana_varijabla naziv="DomainObject.Predmet.ProtuStrankaListFormatedWithAdressOIB_1">
      <item>ROVINJ GRAĐENJE d.o.o., OIB 74104225098,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ROVINJ GRAĐENJE d.o.o.</item>
    </izvorni_sadrzaj>
    <derivirana_varijabla naziv="DomainObject.Predmet.ProtuStrankaListNazivFormated_1">
      <item>ROVINJ GRAĐENJE d.o.o.</item>
    </derivirana_varijabla>
  </DomainObject.Predmet.ProtuStrankaListNazivFormated>
  <DomainObject.Predmet.ProtuStrankaListNazivFormatedOIB>
    <izvorni_sadrzaj>
      <item>ROVINJ GRAĐENJE d.o.o., OIB 74104225098</item>
    </izvorni_sadrzaj>
    <derivirana_varijabla naziv="DomainObject.Predmet.ProtuStrankaListNazivFormatedOIB_1">
      <item>ROVINJ GRAĐENJE d.o.o., OIB 74104225098</item>
    </derivirana_varijabla>
  </DomainObject.Predmet.ProtuStrankaListNazivFormatedOIB>
  <DomainObject.Predmet.OstaliListFormated>
    <izvorni_sadrzaj>
      <item>MAMIĆ PERIĆ REBERSKI RIMAC Odvjetničko društvo d.o.o. punomoćnik sudionika u postupku HETA ASSET RESOLUTION AG</item>
      <item>Odvjetničko društvo Hanžeković &amp; Partneri d.o.o. punomoćnik sudionika u postupku ROVINJ GRAĐENJE d.o.o.</item>
      <item>Elisabeth Rech punomoćnik sudionika u postupku ROVINJ GRAĐENJE d.o.o.</item>
    </izvorni_sadrzaj>
    <derivirana_varijabla naziv="DomainObject.Predmet.OstaliListFormated_1">
      <item>MAMIĆ PERIĆ REBERSKI RIMAC Odvjetničko društvo d.o.o. punomoćnik sudionika u postupku HETA ASSET RESOLUTION AG</item>
      <item>Odvjetničko društvo Hanžeković &amp; Partneri d.o.o. punomoćnik sudionika u postupku ROVINJ GRAĐENJE d.o.o.</item>
      <item>Elisabeth Rech punomoćnik sudionika u postupku ROVINJ GRAĐENJE d.o.o.</item>
    </derivirana_varijabla>
  </DomainObject.Predmet.OstaliListFormated>
  <DomainObject.Predmet.OstaliListFormatedOIB>
    <izvorni_sadrzaj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</item>
      <item>Elisabeth Rech, OIB 29687669271 punomoćnik sudionika u postupku ROVINJ GRAĐENJE d.o.o.</item>
    </izvorni_sadrzaj>
    <derivirana_varijabla naziv="DomainObject.Predmet.OstaliListFormatedOIB_1"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</item>
      <item>Elisabeth Rech, OIB 29687669271 punomoćnik sudionika u postupku ROVINJ GRAĐENJE d.o.o.</item>
    </derivirana_varijabla>
  </DomainObject.Predmet.OstaliListFormatedOIB>
  <DomainObject.Predmet.OstaliListFormatedWithAdress>
    <izvorni_sadrzaj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</item>
      <item>Elisabeth Rech, Kärntnerring 0045, Beč punomoćnik sudionika u postupku ROVINJ GRAĐENJE d.o.o.</item>
    </izvorni_sadrzaj>
    <derivirana_varijabla naziv="DomainObject.Predmet.OstaliListFormatedWithAdress_1"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</item>
      <item>Elisabeth Rech, Kärntnerring 0045, Beč punomoćnik sudionika u postupku ROVINJ GRAĐENJE d.o.o.</item>
    </derivirana_varijabla>
  </DomainObject.Predmet.OstaliListFormatedWithAdress>
  <DomainObject.Predmet.OstaliListFormatedWithAdressOIB>
    <izvorni_sadrzaj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</item>
      <item>Elisabeth Rech, OIB 29687669271, Kärntnerring 0045, Beč punomoćnik sudionika u postupku ROVINJ GRAĐENJE d.o.o.</item>
    </izvorni_sadrzaj>
    <derivirana_varijabla naziv="DomainObject.Predmet.OstaliListFormatedWithAdressOIB_1"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</item>
      <item>Elisabeth Rech, OIB 29687669271, Kärntnerring 0045, Beč punomoćnik sudionika u postupku ROVINJ GRAĐENJE d.o.o.</item>
    </derivirana_varijabla>
  </DomainObject.Predmet.OstaliListFormatedWithAdressOIB>
  <DomainObject.Predmet.OstaliListNazivFormated>
    <izvorni_sadrzaj>
      <item>MAMIĆ PERIĆ REBERSKI RIMAC Odvjetničko društvo d.o.o.</item>
      <item>Odvjetničko društvo Hanžeković &amp; Partneri d.o.o.</item>
      <item>Elisabeth Rech</item>
    </izvorni_sadrzaj>
    <derivirana_varijabla naziv="DomainObject.Predmet.OstaliListNazivFormated_1">
      <item>MAMIĆ PERIĆ REBERSKI RIMAC Odvjetničko društvo d.o.o.</item>
      <item>Odvjetničko društvo Hanžeković &amp; Partneri d.o.o.</item>
      <item>Elisabeth Rech</item>
    </derivirana_varijabla>
  </DomainObject.Predmet.OstaliListNazivFormated>
  <DomainObject.Predmet.OstaliListNazivFormatedOIB>
    <izvorni_sadrzaj>
      <item>MAMIĆ PERIĆ REBERSKI RIMAC Odvjetničko društvo d.o.o., OIB 32802230502</item>
      <item>Odvjetničko društvo Hanžeković &amp; Partneri d.o.o., OIB 85127306373</item>
      <item>Elisabeth Rech, OIB 29687669271</item>
    </izvorni_sadrzaj>
    <derivirana_varijabla naziv="DomainObject.Predmet.OstaliListNazivFormatedOIB_1">
      <item>MAMIĆ PERIĆ REBERSKI RIMAC Odvjetničko društvo d.o.o., OIB 32802230502</item>
      <item>Odvjetničko društvo Hanžeković &amp; Partneri d.o.o., OIB 85127306373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ROVINJ GRAĐENJE d.o.o.</izvorni_sadrzaj>
    <derivirana_varijabla naziv="DomainObject.Predmet.ProtustrankaIDrugi_1">ROVINJ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ROVINJ GRAĐENJE d.o.o., OIB 74104225098, Voćarska cesta 14, 10000 Zagreb</izvorni_sadrzaj>
    <derivirana_varijabla naziv="DomainObject.Predmet.ProtustrankaIDrugiAdressOIB_1">ROVINJ GRAĐENJE d.o.o., OIB 74104225098,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ROVINJ GRAĐENJE d.o.o.</item>
      <item>HETA ASSET RESOLUTION AG</item>
      <item>MAMIĆ PERIĆ REBERSKI RIMAC Odvjetničko društvo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ROVINJ GRAĐENJE d.o.o.</item>
      <item>HETA ASSET RESOLUTION AG</item>
      <item>MAMIĆ PERIĆ REBERSKI RIMAC Odvjetničko društvo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ROVINJ GRAĐENJE d.o.o.,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izvorni_sadrzaj>
    <derivirana_varijabla naziv="DomainObject.Predmet.SudioniciListAdressOIB_1">
      <item>FINA Regionalni centar Zagreb, OIB 85821130368, TRG SVIBANJSKIH ŽRTAVA 1995. 1,10000 Zagreb</item>
      <item>ROVINJ GRAĐENJE d.o.o.,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74104225098</item>
      <item>, OIB 90730821413</item>
      <item>, OIB 32802230502</item>
      <item>, OIB 85127306373</item>
      <item>, OIB 29687669271</item>
    </izvorni_sadrzaj>
    <derivirana_varijabla naziv="DomainObject.Predmet.SudioniciListNazivOIB_1">
      <item>, OIB 85821130368</item>
      <item>, OIB 74104225098</item>
      <item>, OIB 90730821413</item>
      <item>, OIB 32802230502</item>
      <item>, OIB 85127306373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149</properties:Words>
  <properties:Characters>708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2018-03-15T09:21:00Z</dcterms:created>
  <dc:creator>Korisnik</dc:creator>
  <cp:lastModifiedBy>Draženka Prpić</cp:lastModifiedBy>
  <cp:lastPrinted>2018-03-15T09:22:00Z</cp:lastPrinted>
  <dcterms:modified xmlns:xsi="http://www.w3.org/2001/XMLSchema-instance" xsi:type="dcterms:W3CDTF">2018-03-15T09:23:00Z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(zaključak-određeno ročište-ispitno i izvještajno ročište-St-1488-17.docx)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