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260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607"/>
      </w:tblGrid>
      <w:tr w:rsidTr="0088185F" w:rsidR="0088185F" w:rsidRPr="0088185F">
        <w:trPr>
          <w:trHeight w:val="481"/>
        </w:trPr>
        <w:tc>
          <w:tcPr>
            <w:tcW w:type="dxa" w:w="2607"/>
          </w:tcPr>
          <w:p w:rsidRDefault="0088185F" w:rsidP="0088185F" w:rsidR="0088185F" w:rsidRPr="0088185F">
            <w:pPr>
              <w:spacing w:after="0"/>
              <w:jc w:val="center"/>
              <w:rPr>
                <w:rFonts w:hAnsi="Times New Roman" w:ascii="Times New Roman"/>
                <w:sz w:val="24"/>
                <w:szCs w:val="24"/>
              </w:rPr>
            </w:pPr>
            <w:bookmarkStart w:name="_GoBack" w:id="0"/>
            <w:bookmarkEnd w:id="0"/>
            <w:r w:rsidRPr="0088185F">
              <w:rPr>
                <w:rFonts w:hAnsi="Times New Roman" w:ascii="Times New Roman"/>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88185F" w:rsidP="0088185F" w:rsidR="0088185F" w:rsidRPr="0088185F">
            <w:pPr>
              <w:spacing w:lineRule="auto" w:line="240" w:after="0"/>
              <w:jc w:val="center"/>
              <w:rPr>
                <w:rFonts w:hAnsi="Times New Roman" w:ascii="Times New Roman"/>
                <w:sz w:val="24"/>
                <w:szCs w:val="24"/>
              </w:rPr>
            </w:pPr>
            <w:r w:rsidRPr="0088185F">
              <w:rPr>
                <w:rFonts w:hAnsi="Times New Roman" w:ascii="Times New Roman"/>
                <w:sz w:val="24"/>
                <w:szCs w:val="24"/>
              </w:rPr>
              <w:t>Republika Hrvatska</w:t>
            </w:r>
          </w:p>
          <w:p w:rsidRDefault="0088185F" w:rsidP="0088185F" w:rsidR="0088185F" w:rsidRPr="0088185F">
            <w:pPr>
              <w:spacing w:lineRule="auto" w:line="240" w:after="0"/>
              <w:jc w:val="center"/>
              <w:rPr>
                <w:rFonts w:hAnsi="Times New Roman" w:ascii="Times New Roman"/>
                <w:sz w:val="24"/>
                <w:szCs w:val="24"/>
              </w:rPr>
            </w:pPr>
            <w:r w:rsidRPr="0088185F">
              <w:rPr>
                <w:rFonts w:hAnsi="Times New Roman" w:ascii="Times New Roman"/>
                <w:sz w:val="24"/>
                <w:szCs w:val="24"/>
              </w:rPr>
              <w:t>Trgovački sud u Splitu</w:t>
            </w:r>
          </w:p>
          <w:p w:rsidRDefault="0088185F" w:rsidP="0088185F" w:rsidR="0088185F" w:rsidRPr="0088185F">
            <w:pPr>
              <w:spacing w:lineRule="auto" w:line="240" w:after="0"/>
              <w:jc w:val="center"/>
              <w:rPr>
                <w:rFonts w:hAnsi="Times New Roman" w:ascii="Times New Roman"/>
                <w:sz w:val="24"/>
                <w:szCs w:val="24"/>
              </w:rPr>
            </w:pPr>
            <w:r w:rsidRPr="0088185F">
              <w:rPr>
                <w:rFonts w:hAnsi="Times New Roman" w:ascii="Times New Roman"/>
                <w:sz w:val="24"/>
                <w:szCs w:val="24"/>
              </w:rPr>
              <w:t xml:space="preserve">Split, </w:t>
            </w:r>
            <w:proofErr w:type="spellStart"/>
            <w:r w:rsidRPr="0088185F">
              <w:rPr>
                <w:rFonts w:hAnsi="Times New Roman" w:ascii="Times New Roman"/>
                <w:sz w:val="24"/>
                <w:szCs w:val="24"/>
              </w:rPr>
              <w:t>Sukoišanska</w:t>
            </w:r>
            <w:proofErr w:type="spellEnd"/>
            <w:r w:rsidRPr="0088185F">
              <w:rPr>
                <w:rFonts w:hAnsi="Times New Roman" w:ascii="Times New Roman"/>
                <w:sz w:val="24"/>
                <w:szCs w:val="24"/>
              </w:rPr>
              <w:t xml:space="preserve"> 6</w:t>
            </w:r>
          </w:p>
        </w:tc>
      </w:tr>
    </w:tbl>
    <w:p w14:textId="b144543" w14:paraId="b144543" w:rsidRDefault="0088185F" w:rsidP="0088185F" w:rsidR="0088185F">
      <w:pPr>
        <w:spacing w:after="0"/>
        <w:jc w:val="right"/>
        <w15:collapsed w:val="false"/>
        <w:rPr>
          <w:rFonts w:cs="Times New Roman" w:hAnsi="Times New Roman" w:ascii="Times New Roman"/>
          <w:sz w:val="24"/>
          <w:szCs w:val="24"/>
        </w:rPr>
      </w:pPr>
      <w:r w:rsidRPr="0088185F">
        <w:rPr>
          <w:rFonts w:cs="Times New Roman" w:hAnsi="Times New Roman" w:ascii="Times New Roman"/>
          <w:sz w:val="24"/>
          <w:szCs w:val="24"/>
        </w:rPr>
        <w:t>Poslovni broj: 4. St-</w:t>
      </w:r>
      <w:r w:rsidR="00CA1452">
        <w:rPr>
          <w:rFonts w:cs="Times New Roman" w:hAnsi="Times New Roman" w:ascii="Times New Roman"/>
          <w:sz w:val="24"/>
          <w:szCs w:val="24"/>
        </w:rPr>
        <w:t>38</w:t>
      </w:r>
      <w:r w:rsidR="000E37C4">
        <w:rPr>
          <w:rFonts w:cs="Times New Roman" w:hAnsi="Times New Roman" w:ascii="Times New Roman"/>
          <w:sz w:val="24"/>
          <w:szCs w:val="24"/>
        </w:rPr>
        <w:t>/2018</w:t>
      </w:r>
      <w:r w:rsidR="00CA1452">
        <w:rPr>
          <w:rFonts w:cs="Times New Roman" w:hAnsi="Times New Roman" w:ascii="Times New Roman"/>
          <w:sz w:val="24"/>
          <w:szCs w:val="24"/>
        </w:rPr>
        <w:t>-</w:t>
      </w:r>
      <w:r w:rsidR="001D61AB">
        <w:rPr>
          <w:rFonts w:cs="Times New Roman" w:hAnsi="Times New Roman" w:ascii="Times New Roman"/>
          <w:sz w:val="24"/>
          <w:szCs w:val="24"/>
        </w:rPr>
        <w:t>34</w:t>
      </w:r>
    </w:p>
    <w:p w:rsidRDefault="0088185F" w:rsidP="0088185F" w:rsidR="0088185F" w:rsidRPr="0088185F">
      <w:pPr>
        <w:spacing w:after="0"/>
        <w:jc w:val="right"/>
        <w:rPr>
          <w:rFonts w:cs="Times New Roman" w:hAnsi="Times New Roman" w:ascii="Times New Roman"/>
          <w:sz w:val="24"/>
          <w:szCs w:val="24"/>
        </w:rPr>
      </w:pPr>
      <w:r w:rsidRPr="0088185F">
        <w:rPr>
          <w:rFonts w:cs="Times New Roman" w:hAnsi="Times New Roman" w:ascii="Times New Roman"/>
          <w:sz w:val="24"/>
          <w:szCs w:val="24"/>
        </w:rPr>
        <w:t xml:space="preserve">                           </w:t>
      </w:r>
    </w:p>
    <w:p w:rsidRDefault="0088185F" w:rsidP="0088185F" w:rsidR="0088185F" w:rsidRPr="0088185F">
      <w:pPr>
        <w:pStyle w:val="Naslov1"/>
        <w:rPr>
          <w:b w:val="false"/>
        </w:rPr>
      </w:pPr>
      <w:r w:rsidRPr="0088185F">
        <w:rPr>
          <w:b w:val="false"/>
        </w:rPr>
        <w:t>R E P U B L I K A   H R V A T S K A</w:t>
      </w:r>
    </w:p>
    <w:p w:rsidRDefault="0088185F" w:rsidP="0088185F" w:rsidR="0088185F" w:rsidRPr="0088185F">
      <w:pPr>
        <w:pStyle w:val="Naslov1"/>
        <w:spacing w:before="200"/>
        <w:rPr>
          <w:b w:val="false"/>
        </w:rPr>
      </w:pPr>
      <w:r w:rsidRPr="0088185F">
        <w:rPr>
          <w:b w:val="false"/>
        </w:rPr>
        <w:t>Z A K L J U Č A K</w:t>
      </w:r>
    </w:p>
    <w:p w:rsidRDefault="00F940F8" w:rsidP="00F940F8" w:rsidR="00F940F8" w:rsidRPr="0088185F">
      <w:pPr>
        <w:pStyle w:val="Bezproreda"/>
        <w:rPr>
          <w:rFonts w:cs="Times New Roman" w:hAnsi="Times New Roman" w:ascii="Times New Roman"/>
          <w:sz w:val="24"/>
          <w:szCs w:val="24"/>
        </w:rPr>
      </w:pPr>
    </w:p>
    <w:p w:rsidRDefault="008173DC" w:rsidP="00CA1452" w:rsidR="00F940F8">
      <w:pPr>
        <w:spacing w:lineRule="auto" w:line="240"/>
        <w:ind w:firstLine="708"/>
        <w:jc w:val="both"/>
        <w:rPr>
          <w:rFonts w:cs="Times New Roman" w:hAnsi="Times New Roman" w:ascii="Times New Roman"/>
          <w:sz w:val="24"/>
          <w:szCs w:val="24"/>
        </w:rPr>
      </w:pPr>
      <w:r w:rsidRPr="008173DC">
        <w:rPr>
          <w:rFonts w:cs="Times New Roman" w:hAnsi="Times New Roman" w:ascii="Times New Roman"/>
          <w:sz w:val="24"/>
          <w:szCs w:val="24"/>
        </w:rPr>
        <w:t xml:space="preserve">Trgovački sud u Splitu, po sucu ovog suda Katarini Mikulić, u stečajnom postupku nad </w:t>
      </w:r>
      <w:r w:rsidR="00CA1452">
        <w:rPr>
          <w:rFonts w:cs="Times New Roman" w:hAnsi="Times New Roman" w:ascii="Times New Roman"/>
          <w:sz w:val="24"/>
          <w:szCs w:val="24"/>
        </w:rPr>
        <w:t xml:space="preserve">dužnikom </w:t>
      </w:r>
      <w:r w:rsidR="00CA1452" w:rsidRPr="00CA1452">
        <w:rPr>
          <w:rFonts w:cs="Times New Roman" w:hAnsi="Times New Roman" w:ascii="Times New Roman"/>
          <w:sz w:val="24"/>
          <w:szCs w:val="24"/>
        </w:rPr>
        <w:t xml:space="preserve">RUBIDIUM, d.o.o. u stečaju, </w:t>
      </w:r>
      <w:proofErr w:type="spellStart"/>
      <w:r w:rsidR="00CA1452" w:rsidRPr="00CA1452">
        <w:rPr>
          <w:rFonts w:cs="Times New Roman" w:hAnsi="Times New Roman" w:ascii="Times New Roman"/>
          <w:sz w:val="24"/>
          <w:szCs w:val="24"/>
        </w:rPr>
        <w:t>Kliška</w:t>
      </w:r>
      <w:proofErr w:type="spellEnd"/>
      <w:r w:rsidR="00CA1452" w:rsidRPr="00CA1452">
        <w:rPr>
          <w:rFonts w:cs="Times New Roman" w:hAnsi="Times New Roman" w:ascii="Times New Roman"/>
          <w:sz w:val="24"/>
          <w:szCs w:val="24"/>
        </w:rPr>
        <w:t xml:space="preserve"> 29, Split, OIB: 52958286262</w:t>
      </w:r>
      <w:r w:rsidRPr="008173DC">
        <w:rPr>
          <w:rFonts w:cs="Times New Roman" w:hAnsi="Times New Roman" w:ascii="Times New Roman"/>
          <w:sz w:val="24"/>
          <w:szCs w:val="24"/>
        </w:rPr>
        <w:t xml:space="preserve">, </w:t>
      </w:r>
      <w:r w:rsidR="00CA1452">
        <w:rPr>
          <w:rFonts w:cs="Times New Roman" w:hAnsi="Times New Roman" w:ascii="Times New Roman"/>
          <w:sz w:val="24"/>
          <w:szCs w:val="24"/>
        </w:rPr>
        <w:t>26. studenog</w:t>
      </w:r>
      <w:r w:rsidRPr="008173DC">
        <w:rPr>
          <w:rFonts w:cs="Times New Roman" w:hAnsi="Times New Roman" w:ascii="Times New Roman"/>
          <w:sz w:val="24"/>
          <w:szCs w:val="24"/>
        </w:rPr>
        <w:t xml:space="preserve"> 2018. </w:t>
      </w:r>
    </w:p>
    <w:p w:rsidRDefault="00F940F8" w:rsidP="00F940F8" w:rsidR="00F940F8">
      <w:pPr>
        <w:pStyle w:val="Bezproreda"/>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F940F8" w:rsidP="00F940F8" w:rsidR="00F940F8">
      <w:pPr>
        <w:pStyle w:val="Bezproreda"/>
        <w:ind w:firstLine="708"/>
        <w:jc w:val="both"/>
        <w:rPr>
          <w:rFonts w:cs="Times New Roman" w:hAnsi="Times New Roman" w:ascii="Times New Roman"/>
          <w:sz w:val="24"/>
          <w:szCs w:val="24"/>
        </w:rPr>
      </w:pPr>
    </w:p>
    <w:p w:rsidRDefault="00F940F8" w:rsidP="008173DC" w:rsidR="00F940F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Sukladno čl. </w:t>
      </w:r>
      <w:r w:rsidR="00E977CA">
        <w:rPr>
          <w:rFonts w:cs="Times New Roman" w:hAnsi="Times New Roman" w:ascii="Times New Roman"/>
          <w:sz w:val="24"/>
          <w:szCs w:val="24"/>
        </w:rPr>
        <w:t>224</w:t>
      </w:r>
      <w:r>
        <w:rPr>
          <w:rFonts w:cs="Times New Roman" w:hAnsi="Times New Roman" w:ascii="Times New Roman"/>
          <w:sz w:val="24"/>
          <w:szCs w:val="24"/>
        </w:rPr>
        <w:t xml:space="preserve">. Stečajnog zakona (˝Narodne novine˝ </w:t>
      </w:r>
      <w:r w:rsidR="00E977CA">
        <w:rPr>
          <w:rFonts w:cs="Times New Roman" w:hAnsi="Times New Roman" w:ascii="Times New Roman"/>
          <w:sz w:val="24"/>
          <w:szCs w:val="24"/>
        </w:rPr>
        <w:t>71/15</w:t>
      </w:r>
      <w:r>
        <w:rPr>
          <w:rFonts w:cs="Times New Roman" w:hAnsi="Times New Roman" w:ascii="Times New Roman"/>
          <w:sz w:val="24"/>
          <w:szCs w:val="24"/>
        </w:rPr>
        <w:t xml:space="preserve"> </w:t>
      </w:r>
      <w:r w:rsidR="0088185F">
        <w:rPr>
          <w:rFonts w:cs="Times New Roman" w:hAnsi="Times New Roman" w:ascii="Times New Roman"/>
          <w:sz w:val="24"/>
          <w:szCs w:val="24"/>
        </w:rPr>
        <w:t xml:space="preserve">i 104/17, </w:t>
      </w:r>
      <w:r>
        <w:rPr>
          <w:rFonts w:cs="Times New Roman" w:hAnsi="Times New Roman" w:ascii="Times New Roman"/>
          <w:sz w:val="24"/>
          <w:szCs w:val="24"/>
        </w:rPr>
        <w:t>dalje SZ) u</w:t>
      </w:r>
      <w:r w:rsidR="00EF6B29">
        <w:rPr>
          <w:rFonts w:cs="Times New Roman" w:hAnsi="Times New Roman" w:ascii="Times New Roman"/>
          <w:sz w:val="24"/>
          <w:szCs w:val="24"/>
        </w:rPr>
        <w:t xml:space="preserve"> sudskoj pisarnici se s</w:t>
      </w:r>
      <w:r>
        <w:rPr>
          <w:rFonts w:cs="Times New Roman" w:hAnsi="Times New Roman" w:ascii="Times New Roman"/>
          <w:sz w:val="24"/>
          <w:szCs w:val="24"/>
        </w:rPr>
        <w:t xml:space="preserve"> danom </w:t>
      </w:r>
      <w:r w:rsidR="00CA1452">
        <w:rPr>
          <w:rFonts w:cs="Times New Roman" w:hAnsi="Times New Roman" w:ascii="Times New Roman"/>
          <w:sz w:val="24"/>
          <w:szCs w:val="24"/>
        </w:rPr>
        <w:t>26. studenog</w:t>
      </w:r>
      <w:r w:rsidR="0088185F">
        <w:rPr>
          <w:rFonts w:cs="Times New Roman" w:hAnsi="Times New Roman" w:ascii="Times New Roman"/>
          <w:sz w:val="24"/>
          <w:szCs w:val="24"/>
        </w:rPr>
        <w:t xml:space="preserve"> 2018.</w:t>
      </w:r>
      <w:r>
        <w:rPr>
          <w:rFonts w:cs="Times New Roman" w:hAnsi="Times New Roman" w:ascii="Times New Roman"/>
          <w:sz w:val="24"/>
          <w:szCs w:val="24"/>
        </w:rPr>
        <w:t xml:space="preserve"> izlaže</w:t>
      </w:r>
      <w:r w:rsidR="008173DC">
        <w:rPr>
          <w:rFonts w:cs="Times New Roman" w:hAnsi="Times New Roman" w:ascii="Times New Roman"/>
          <w:sz w:val="24"/>
          <w:szCs w:val="24"/>
        </w:rPr>
        <w:t xml:space="preserve"> izvješće stečajnog upravitelja o gospodarskom položaju dužnika i njegovim uzrocima, </w:t>
      </w:r>
      <w:r w:rsidR="001D61AB">
        <w:rPr>
          <w:rFonts w:cs="Times New Roman" w:hAnsi="Times New Roman" w:ascii="Times New Roman"/>
          <w:sz w:val="24"/>
          <w:szCs w:val="24"/>
        </w:rPr>
        <w:t xml:space="preserve">popis predmeta stečajne mase, popis vjerovnika, pregled imovine i obveza, tablica prijavljenih tražbina, </w:t>
      </w:r>
      <w:proofErr w:type="spellStart"/>
      <w:r w:rsidR="001D61AB">
        <w:rPr>
          <w:rFonts w:cs="Times New Roman" w:hAnsi="Times New Roman" w:ascii="Times New Roman"/>
          <w:sz w:val="24"/>
          <w:szCs w:val="24"/>
        </w:rPr>
        <w:t>razlučnih</w:t>
      </w:r>
      <w:proofErr w:type="spellEnd"/>
      <w:r w:rsidR="001D61AB">
        <w:rPr>
          <w:rFonts w:cs="Times New Roman" w:hAnsi="Times New Roman" w:ascii="Times New Roman"/>
          <w:sz w:val="24"/>
          <w:szCs w:val="24"/>
        </w:rPr>
        <w:t xml:space="preserve"> i izlučnih prava </w:t>
      </w:r>
      <w:r w:rsidR="008173DC">
        <w:rPr>
          <w:rFonts w:cs="Times New Roman" w:hAnsi="Times New Roman" w:ascii="Times New Roman"/>
          <w:sz w:val="24"/>
          <w:szCs w:val="24"/>
        </w:rPr>
        <w:t xml:space="preserve">na uvid svim sudionicima do održavanja ispitnog i izvještajnog ročišta koje će se održati dana </w:t>
      </w:r>
      <w:r w:rsidR="00CA1452">
        <w:rPr>
          <w:rFonts w:cs="Times New Roman" w:hAnsi="Times New Roman" w:ascii="Times New Roman"/>
          <w:sz w:val="24"/>
          <w:szCs w:val="24"/>
        </w:rPr>
        <w:t>4</w:t>
      </w:r>
      <w:r w:rsidR="008173DC">
        <w:rPr>
          <w:rFonts w:cs="Times New Roman" w:hAnsi="Times New Roman" w:ascii="Times New Roman"/>
          <w:sz w:val="24"/>
          <w:szCs w:val="24"/>
        </w:rPr>
        <w:t xml:space="preserve">. </w:t>
      </w:r>
      <w:r w:rsidR="00CA1452">
        <w:rPr>
          <w:rFonts w:cs="Times New Roman" w:hAnsi="Times New Roman" w:ascii="Times New Roman"/>
          <w:sz w:val="24"/>
          <w:szCs w:val="24"/>
        </w:rPr>
        <w:t>prosinca</w:t>
      </w:r>
      <w:r w:rsidR="008173DC">
        <w:rPr>
          <w:rFonts w:cs="Times New Roman" w:hAnsi="Times New Roman" w:ascii="Times New Roman"/>
          <w:sz w:val="24"/>
          <w:szCs w:val="24"/>
        </w:rPr>
        <w:t xml:space="preserve"> 2018. u </w:t>
      </w:r>
      <w:r w:rsidR="00CA1452">
        <w:rPr>
          <w:rFonts w:cs="Times New Roman" w:hAnsi="Times New Roman" w:ascii="Times New Roman"/>
          <w:sz w:val="24"/>
          <w:szCs w:val="24"/>
        </w:rPr>
        <w:t>09</w:t>
      </w:r>
      <w:r w:rsidR="008173DC">
        <w:rPr>
          <w:rFonts w:cs="Times New Roman" w:hAnsi="Times New Roman" w:ascii="Times New Roman"/>
          <w:sz w:val="24"/>
          <w:szCs w:val="24"/>
        </w:rPr>
        <w:t xml:space="preserve">:00 sati, dok se prijave tražbina neće izlagati već se uvid u iste može izvršiti u referadi suca zaduženog za ovaj predmet.  </w:t>
      </w:r>
    </w:p>
    <w:p w:rsidRDefault="00F940F8" w:rsidP="00F940F8" w:rsidR="00F940F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F940F8" w:rsidP="00F940F8" w:rsidR="00F940F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Splitu,</w:t>
      </w:r>
      <w:r w:rsidR="00FD6A2E">
        <w:rPr>
          <w:rFonts w:cs="Times New Roman" w:hAnsi="Times New Roman" w:ascii="Times New Roman"/>
          <w:sz w:val="24"/>
          <w:szCs w:val="24"/>
        </w:rPr>
        <w:t xml:space="preserve"> </w:t>
      </w:r>
      <w:r w:rsidR="00CA1452">
        <w:rPr>
          <w:rFonts w:cs="Times New Roman" w:hAnsi="Times New Roman" w:ascii="Times New Roman"/>
          <w:sz w:val="24"/>
          <w:szCs w:val="24"/>
        </w:rPr>
        <w:t>26. studenog</w:t>
      </w:r>
      <w:r w:rsidR="0088185F">
        <w:rPr>
          <w:rFonts w:cs="Times New Roman" w:hAnsi="Times New Roman" w:ascii="Times New Roman"/>
          <w:sz w:val="24"/>
          <w:szCs w:val="24"/>
        </w:rPr>
        <w:t xml:space="preserve"> 2018.</w:t>
      </w:r>
    </w:p>
    <w:p w:rsidRDefault="00F940F8" w:rsidP="00F940F8" w:rsidR="00F940F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p>
    <w:p w:rsidRDefault="0088185F" w:rsidP="00F940F8" w:rsidR="00F940F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F1A8D">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Katarina Mikulić</w:t>
      </w:r>
      <w:r w:rsidR="002F1A8D">
        <w:rPr>
          <w:rFonts w:cs="Times New Roman" w:hAnsi="Times New Roman" w:ascii="Times New Roman"/>
          <w:sz w:val="24"/>
          <w:szCs w:val="24"/>
        </w:rPr>
        <w:t>,v.r.</w:t>
      </w:r>
    </w:p>
    <w:p w:rsidRDefault="002F1A8D" w:rsidP="0071700F" w:rsidR="002F1A8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2F1A8D" w:rsidP="0071700F" w:rsidR="002F1A8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2E01D9" w:rsidP="00F940F8" w:rsidR="002E01D9">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 xml:space="preserve">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p>
    <w:p w:rsidRDefault="0088185F"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Pouka o pravnom lijeku</w:t>
      </w:r>
      <w:r w:rsidR="00F940F8">
        <w:rPr>
          <w:rFonts w:cs="Times New Roman" w:hAnsi="Times New Roman" w:ascii="Times New Roman"/>
          <w:sz w:val="24"/>
          <w:szCs w:val="24"/>
        </w:rPr>
        <w:t xml:space="preserve">: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Protiv ovog zaključka nije dopuštena žalba.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p>
    <w:p w:rsidRDefault="00853B3E" w:rsidR="00853B3E"/>
    <w:sectPr w:rsidR="00853B3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1D9" w:rsidP="002E01D9" w:rsidR="002E01D9">
      <w:pPr>
        <w:spacing w:lineRule="auto" w:line="240" w:after="0"/>
      </w:pPr>
      <w:r>
        <w:separator/>
      </w:r>
    </w:p>
  </w:endnote>
  <w:endnote w:id="0" w:type="continuationSeparator">
    <w:p w:rsidRDefault="002E01D9" w:rsidP="002E01D9" w:rsidR="002E01D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1D9" w:rsidP="002E01D9" w:rsidR="002E01D9">
      <w:pPr>
        <w:spacing w:lineRule="auto" w:line="240" w:after="0"/>
      </w:pPr>
      <w:r>
        <w:separator/>
      </w:r>
    </w:p>
  </w:footnote>
  <w:footnote w:id="0" w:type="continuationSeparator">
    <w:p w:rsidRDefault="002E01D9" w:rsidP="002E01D9" w:rsidR="002E01D9">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0F8"/>
    <w:rsid w:val="00066650"/>
    <w:rsid w:val="00085E7C"/>
    <w:rsid w:val="000B4D96"/>
    <w:rsid w:val="000E37C4"/>
    <w:rsid w:val="001D61AB"/>
    <w:rsid w:val="002E01D9"/>
    <w:rsid w:val="002F1A8D"/>
    <w:rsid w:val="003C2F22"/>
    <w:rsid w:val="00417EA6"/>
    <w:rsid w:val="0071519E"/>
    <w:rsid w:val="007F7A84"/>
    <w:rsid w:val="00814EDB"/>
    <w:rsid w:val="00815142"/>
    <w:rsid w:val="008173DC"/>
    <w:rsid w:val="00853B3E"/>
    <w:rsid w:val="0088185F"/>
    <w:rsid w:val="00981D37"/>
    <w:rsid w:val="00A5095D"/>
    <w:rsid w:val="00A51DE9"/>
    <w:rsid w:val="00B7506F"/>
    <w:rsid w:val="00CA1452"/>
    <w:rsid w:val="00DD0D50"/>
    <w:rsid w:val="00E977CA"/>
    <w:rsid w:val="00EB6A52"/>
    <w:rsid w:val="00EF6B29"/>
    <w:rsid w:val="00F2599E"/>
    <w:rsid w:val="00F574B6"/>
    <w:rsid w:val="00F940F8"/>
    <w:rsid w:val="00FD6A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40F8"/>
    <w:pPr>
      <w:spacing w:lineRule="auto" w:line="276" w:after="200"/>
    </w:pPr>
    <w:rPr>
      <w:rFonts w:hAnsiTheme="minorHAnsi" w:asciiTheme="minorHAnsi"/>
      <w:sz w:val="22"/>
    </w:rPr>
  </w:style>
  <w:style w:styleId="Naslov1" w:type="paragraph">
    <w:name w:val="heading 1"/>
    <w:basedOn w:val="Normal"/>
    <w:next w:val="Normal"/>
    <w:link w:val="Naslov1Char"/>
    <w:qFormat/>
    <w:rsid w:val="0088185F"/>
    <w:pPr>
      <w:keepNext/>
      <w:spacing w:lineRule="auto" w:line="240" w:after="0"/>
      <w:jc w:val="center"/>
      <w:outlineLvl w:val="0"/>
    </w:pPr>
    <w:rPr>
      <w:rFonts w:cs="Times New Roman" w:eastAsia="Times New Roman" w:hAnsi="Times New Roman" w:ascii="Times New Roman"/>
      <w:b/>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940F8"/>
    <w:rPr>
      <w:rFonts w:hAnsiTheme="minorHAnsi" w:asciiTheme="minorHAnsi"/>
      <w:sz w:val="22"/>
    </w:rPr>
  </w:style>
  <w:style w:styleId="Zaglavlje" w:type="paragraph">
    <w:name w:val="header"/>
    <w:basedOn w:val="Normal"/>
    <w:link w:val="ZaglavljeChar"/>
    <w:uiPriority w:val="99"/>
    <w:unhideWhenUsed/>
    <w:rsid w:val="002E01D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E01D9"/>
    <w:rPr>
      <w:rFonts w:hAnsiTheme="minorHAnsi" w:asciiTheme="minorHAnsi"/>
      <w:sz w:val="22"/>
    </w:rPr>
  </w:style>
  <w:style w:styleId="Podnoje" w:type="paragraph">
    <w:name w:val="footer"/>
    <w:basedOn w:val="Normal"/>
    <w:link w:val="PodnojeChar"/>
    <w:uiPriority w:val="99"/>
    <w:unhideWhenUsed/>
    <w:rsid w:val="002E01D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E01D9"/>
    <w:rPr>
      <w:rFonts w:hAnsiTheme="minorHAnsi" w:asciiTheme="minorHAnsi"/>
      <w:sz w:val="22"/>
    </w:rPr>
  </w:style>
  <w:style w:styleId="Tekstbalonia" w:type="paragraph">
    <w:name w:val="Balloon Text"/>
    <w:basedOn w:val="Normal"/>
    <w:link w:val="TekstbaloniaChar"/>
    <w:uiPriority w:val="99"/>
    <w:semiHidden/>
    <w:unhideWhenUsed/>
    <w:rsid w:val="002E01D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01D9"/>
    <w:rPr>
      <w:rFonts w:cs="Tahoma" w:hAnsi="Tahoma" w:ascii="Tahoma"/>
      <w:sz w:val="16"/>
      <w:szCs w:val="16"/>
    </w:rPr>
  </w:style>
  <w:style w:customStyle="true" w:styleId="Naslov1Char" w:type="character">
    <w:name w:val="Naslov 1 Char"/>
    <w:basedOn w:val="Zadanifontodlomka"/>
    <w:link w:val="Naslov1"/>
    <w:rsid w:val="0088185F"/>
    <w:rPr>
      <w:rFonts w:cs="Times New Roman" w:eastAsia="Times New Roman"/>
      <w:b/>
      <w:bCs/>
      <w:szCs w:val="24"/>
      <w:lang w:eastAsia="hr-HR"/>
    </w:rPr>
  </w:style>
  <w:style w:styleId="Reetkatablice" w:type="table">
    <w:name w:val="Table Grid"/>
    <w:basedOn w:val="Obinatablica"/>
    <w:uiPriority w:val="59"/>
    <w:rsid w:val="0088185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F1A8D"/>
    <w:rPr>
      <w:color w:val="808080"/>
      <w:bdr w:space="0" w:sz="0" w:color="auto" w:val="none"/>
      <w:shd w:fill="auto" w:color="auto" w:val="clear"/>
    </w:rPr>
  </w:style>
  <w:style w:customStyle="true" w:styleId="eSPISCCParagraphDefaultFont" w:type="character">
    <w:name w:val="eSPIS_CC_Paragraph Default Font"/>
    <w:basedOn w:val="Zadanifontodlomka"/>
    <w:rsid w:val="002F1A8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F1A8D"/>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F1A8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F1A8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0F8"/>
    <w:pPr>
      <w:spacing w:after="200" w:line="276" w:lineRule="auto"/>
    </w:pPr>
    <w:rPr>
      <w:rFonts w:asciiTheme="minorHAnsi" w:hAnsiTheme="minorHAnsi"/>
      <w:sz w:val="22"/>
    </w:rPr>
  </w:style>
  <w:style w:styleId="Naslov1" w:type="paragraph">
    <w:name w:val="heading 1"/>
    <w:basedOn w:val="Normal"/>
    <w:next w:val="Normal"/>
    <w:link w:val="Naslov1Char"/>
    <w:qFormat/>
    <w:rsid w:val="0088185F"/>
    <w:pPr>
      <w:keepNext/>
      <w:spacing w:after="0" w:line="240" w:lineRule="auto"/>
      <w:jc w:val="center"/>
      <w:outlineLvl w:val="0"/>
    </w:pPr>
    <w:rPr>
      <w:rFonts w:ascii="Times New Roman" w:cs="Times New Roman" w:eastAsia="Times New Roman" w:hAnsi="Times New Roman"/>
      <w:b/>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940F8"/>
    <w:rPr>
      <w:rFonts w:asciiTheme="minorHAnsi" w:hAnsiTheme="minorHAnsi"/>
      <w:sz w:val="22"/>
    </w:rPr>
  </w:style>
  <w:style w:styleId="Zaglavlje" w:type="paragraph">
    <w:name w:val="header"/>
    <w:basedOn w:val="Normal"/>
    <w:link w:val="ZaglavljeChar"/>
    <w:uiPriority w:val="99"/>
    <w:unhideWhenUsed/>
    <w:rsid w:val="002E01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E01D9"/>
    <w:rPr>
      <w:rFonts w:asciiTheme="minorHAnsi" w:hAnsiTheme="minorHAnsi"/>
      <w:sz w:val="22"/>
    </w:rPr>
  </w:style>
  <w:style w:styleId="Podnoje" w:type="paragraph">
    <w:name w:val="footer"/>
    <w:basedOn w:val="Normal"/>
    <w:link w:val="PodnojeChar"/>
    <w:uiPriority w:val="99"/>
    <w:unhideWhenUsed/>
    <w:rsid w:val="002E01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E01D9"/>
    <w:rPr>
      <w:rFonts w:asciiTheme="minorHAnsi" w:hAnsiTheme="minorHAnsi"/>
      <w:sz w:val="22"/>
    </w:rPr>
  </w:style>
  <w:style w:styleId="Tekstbalonia" w:type="paragraph">
    <w:name w:val="Balloon Text"/>
    <w:basedOn w:val="Normal"/>
    <w:link w:val="TekstbaloniaChar"/>
    <w:uiPriority w:val="99"/>
    <w:semiHidden/>
    <w:unhideWhenUsed/>
    <w:rsid w:val="002E01D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01D9"/>
    <w:rPr>
      <w:rFonts w:ascii="Tahoma" w:cs="Tahoma" w:hAnsi="Tahoma"/>
      <w:sz w:val="16"/>
      <w:szCs w:val="16"/>
    </w:rPr>
  </w:style>
  <w:style w:customStyle="1" w:styleId="Naslov1Char" w:type="character">
    <w:name w:val="Naslov 1 Char"/>
    <w:basedOn w:val="Zadanifontodlomka"/>
    <w:link w:val="Naslov1"/>
    <w:rsid w:val="0088185F"/>
    <w:rPr>
      <w:rFonts w:cs="Times New Roman" w:eastAsia="Times New Roman"/>
      <w:b/>
      <w:bCs/>
      <w:szCs w:val="24"/>
      <w:lang w:eastAsia="hr-HR"/>
    </w:rPr>
  </w:style>
  <w:style w:styleId="Reetkatablice" w:type="table">
    <w:name w:val="Table Grid"/>
    <w:basedOn w:val="Obinatablica"/>
    <w:uiPriority w:val="59"/>
    <w:rsid w:val="0088185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F1A8D"/>
    <w:rPr>
      <w:color w:val="808080"/>
      <w:bdr w:color="auto" w:space="0" w:sz="0" w:val="none"/>
      <w:shd w:color="auto" w:fill="auto" w:val="clear"/>
    </w:rPr>
  </w:style>
  <w:style w:customStyle="1" w:styleId="eSPISCCParagraphDefaultFont" w:type="character">
    <w:name w:val="eSPIS_CC_Paragraph Default Font"/>
    <w:basedOn w:val="Zadanifontodlomka"/>
    <w:rsid w:val="002F1A8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F1A8D"/>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F1A8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F1A8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1972637">
      <w:bodyDiv w:val="true"/>
      <w:marLeft w:val="0"/>
      <w:marRight w:val="0"/>
      <w:marTop w:val="0"/>
      <w:marBottom w:val="0"/>
      <w:divBdr>
        <w:top w:space="0" w:sz="0" w:color="auto" w:val="none"/>
        <w:left w:space="0" w:sz="0" w:color="auto" w:val="none"/>
        <w:bottom w:space="0" w:sz="0" w:color="auto" w:val="none"/>
        <w:right w:space="0" w:sz="0" w:color="auto" w:val="none"/>
      </w:divBdr>
    </w:div>
    <w:div w:id="1561789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St-38/2018</izvorni_sadrzaj>
    <derivirana_varijabla naziv="DomainObject.Predmet.OznakaBroj_1">St-38/2018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RUBIDIUM, turistička agencija, d.o.o. u stečaju</izvorni_sadrzaj>
    <derivirana_varijabla naziv="DomainObject.Predmet.ProtustrankaFormated_1">  RUBIDIUM, turistička agencija, d.o.o. u stečaju</derivirana_varijabla>
  </DomainObject.Predmet.ProtustrankaFormated>
  <DomainObject.Predmet.ProtustrankaFormatedOIB>
    <izvorni_sadrzaj>  RUBIDIUM, turistička agencija, d.o.o. u stečaju, OIB 52958286262</izvorni_sadrzaj>
    <derivirana_varijabla naziv="DomainObject.Predmet.ProtustrankaFormatedOIB_1">  RUBIDIUM, turistička agencija, d.o.o. u stečaju, OIB 52958286262</derivirana_varijabla>
  </DomainObject.Predmet.ProtustrankaFormatedOIB>
  <DomainObject.Predmet.ProtustrankaFormatedWithAdress>
    <izvorni_sadrzaj> RUBIDIUM, turistička agencija, d.o.o. u stečaju, Kliška 29, 21000 Split</izvorni_sadrzaj>
    <derivirana_varijabla naziv="DomainObject.Predmet.ProtustrankaFormatedWithAdress_1"> RUBIDIUM, turistička agencija, d.o.o. u stečaju, Kliška 29, 21000 Split</derivirana_varijabla>
  </DomainObject.Predmet.ProtustrankaFormatedWithAdress>
  <DomainObject.Predmet.ProtustrankaFormatedWithAdressOIB>
    <izvorni_sadrzaj> RUBIDIUM, turistička agencija, d.o.o. u stečaju, OIB 52958286262, Kliška 29, 21000 Split</izvorni_sadrzaj>
    <derivirana_varijabla naziv="DomainObject.Predmet.ProtustrankaFormatedWithAdressOIB_1"> RUBIDIUM, turistička agencija, d.o.o. u stečaju, OIB 52958286262, Kliška 29, 21000 Split</derivirana_varijabla>
  </DomainObject.Predmet.ProtustrankaFormatedWithAdressOIB>
  <DomainObject.Predmet.ProtustrankaWithAdress>
    <izvorni_sadrzaj>RUBIDIUM, turistička agencija, d.o.o. u stečaju Kliška 29, 21000 Split</izvorni_sadrzaj>
    <derivirana_varijabla naziv="DomainObject.Predmet.ProtustrankaWithAdress_1">RUBIDIUM, turistička agencija, d.o.o. u stečaju Kliška 29, 21000 Split</derivirana_varijabla>
  </DomainObject.Predmet.ProtustrankaWithAdress>
  <DomainObject.Predmet.ProtustrankaWithAdressOIB>
    <izvorni_sadrzaj>RUBIDIUM, turistička agencija, d.o.o. u stečaju, OIB 52958286262, Kliška 29, 21000 Split</izvorni_sadrzaj>
    <derivirana_varijabla naziv="DomainObject.Predmet.ProtustrankaWithAdressOIB_1">RUBIDIUM, turistička agencija, d.o.o. u stečaju, OIB 52958286262, Kliška 29, 21000 Split</derivirana_varijabla>
  </DomainObject.Predmet.ProtustrankaWithAdressOIB>
  <DomainObject.Predmet.ProtustrankaNazivFormated>
    <izvorni_sadrzaj>RUBIDIUM, turistička agencija, d.o.o. u stečaju</izvorni_sadrzaj>
    <derivirana_varijabla naziv="DomainObject.Predmet.ProtustrankaNazivFormated_1">RUBIDIUM, turistička agencija, d.o.o. u stečaju</derivirana_varijabla>
  </DomainObject.Predmet.ProtustrankaNazivFormated>
  <DomainObject.Predmet.ProtustrankaNazivFormatedOIB>
    <izvorni_sadrzaj>RUBIDIUM, turistička agencija, d.o.o. u stečaju, OIB 52958286262</izvorni_sadrzaj>
    <derivirana_varijabla naziv="DomainObject.Predmet.ProtustrankaNazivFormatedOIB_1">RUBIDIUM, turistička agencija, d.o.o. u stečaju, OIB 52958286262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 VODOVOD I KANALIZACIJA, društvo s ograničenom odgovornošću za vodoopskrbu, odvodnju i pročišćavanje otpadnih voda; Grad Split; Financijska agencija; GENERALI OSIGURANJE dioničko društvo</izvorni_sadrzaj>
    <derivirana_varijabla naziv="DomainObject.Predmet.StrankaFormated_1">  Ministarstvo financija RH zastupanog po punomoćniku Županijsko državno odvjetništvo u Splitu; VODOVOD I KANALIZACIJA, društvo s ograničenom odgovornošću za vodoopskrbu, odvodnju i pročišćavanje otpadnih voda; Grad Split; Financijska agencija; GENERALI OSIGURANJE dioničko društvo</derivirana_varijabla>
  </DomainObject.Predmet.StrankaFormated>
  <DomainObject.Predmet.StrankaFormatedOIB>
    <izvorni_sadrzaj>  Ministarstvo financija RH, OIB 18683136487 zastupanog po punomoćniku Županijsko državno odvjetništvo u Splitu; VODOVOD I KANALIZACIJA, društvo s ograničenom odgovornošću za vodoopskrbu, odvodnju i pročišćavanje otpadnih voda, OIB 56826138353; Grad Split, OIB 78755598868; Financijska agencija, OIB 85821130368; GENERALI OSIGURANJE dioničko društvo, OIB 10840749604</izvorni_sadrzaj>
    <derivirana_varijabla naziv="DomainObject.Predmet.StrankaFormatedOIB_1">  Ministarstvo financija RH, OIB 18683136487 zastupanog po punomoćniku Županijsko državno odvjetništvo u Splitu; VODOVOD I KANALIZACIJA, društvo s ograničenom odgovornošću za vodoopskrbu, odvodnju i pročišćavanje otpadnih voda, OIB 56826138353; Grad Split, OIB 78755598868; Financijska agencija, OIB 85821130368; GENERALI OSIGURANJE dioničko društvo, OIB 10840749604</derivirana_varijabla>
  </DomainObject.Predmet.StrankaFormatedOIB>
  <DomainObject.Predmet.StrankaFormatedWithAdress>
    <izvorni_sadrzaj> Ministarstvo financija RH, Katančićeva 5, 10000 Zagreb zastupanog po punomoćniku Županijsko državno odvjetništvo u Splitu; VODOVOD I KANALIZACIJA, društvo s ograničenom odgovornošću za vodoopskrbu, odvodnju i pročišćavanje otpadnih voda, Biokovska 3, 21000 Split; Grad Split, Branimirova obala 17, 21000 Split; Financijska agencija, Ulica grada Vukovara 70, 10000 Zagreb; GENERALI OSIGURANJE dioničko društvo, Ulica grada Vukovara 284, 10000 Zagreb</izvorni_sadrzaj>
    <derivirana_varijabla naziv="DomainObject.Predmet.StrankaFormatedWithAdress_1"> Ministarstvo financija RH, Katančićeva 5, 10000 Zagreb zastupanog po punomoćniku Županijsko državno odvjetništvo u Splitu; VODOVOD I KANALIZACIJA, društvo s ograničenom odgovornošću za vodoopskrbu, odvodnju i pročišćavanje otpadnih voda, Biokovska 3, 21000 Split; Grad Split, Branimirova obala 17, 21000 Split; Financijska agencija, Ulica grada Vukovara 70, 10000 Zagreb; GENERALI OSIGURANJE dioničko društvo, Ulica grada Vukovara 284, 10000 Zagreb</derivirana_varijabla>
  </DomainObject.Predmet.StrankaFormatedWithAdress>
  <DomainObject.Predmet.StrankaFormatedWithAdressOIB>
    <izvorni_sadrzaj> Ministarstvo financija RH, OIB 18683136487, Katančićeva 5, 10000 Zagreb zastupanog po punomoćniku Županijsko državno odvjetništvo u Splitu; VODOVOD I KANALIZACIJA, društvo s ograničenom odgovornošću za vodoopskrbu, odvodnju i pročišćavanje otpadnih voda, OIB 56826138353, Biokovska 3, 21000 Split; Grad Split, OIB 78755598868, Branimirova obala 17, 21000 Split; Financijska agencija, OIB 85821130368, Ulica grada Vukovara 70, 10000 Zagreb; GENERALI OSIGURANJE dioničko društvo, OIB 10840749604, Ulica grada Vukovara 284, 10000 Zagreb</izvorni_sadrzaj>
    <derivirana_varijabla naziv="DomainObject.Predmet.StrankaFormatedWithAdressOIB_1"> Ministarstvo financija RH, OIB 18683136487, Katančićeva 5, 10000 Zagreb zastupanog po punomoćniku Županijsko državno odvjetništvo u Splitu; VODOVOD I KANALIZACIJA, društvo s ograničenom odgovornošću za vodoopskrbu, odvodnju i pročišćavanje otpadnih voda, OIB 56826138353, Biokovska 3, 21000 Split; Grad Split, OIB 78755598868, Branimirova obala 17, 21000 Split; Financijska agencija, OIB 85821130368, Ulica grada Vukovara 70, 10000 Zagreb; GENERALI OSIGURANJE dioničko društvo, OIB 10840749604, Ulica grada Vukovara 284, 10000 Zagreb</derivirana_varijabla>
  </DomainObject.Predmet.StrankaFormatedWithAdressOIB>
  <DomainObject.Predmet.StrankaWithAdress>
    <izvorni_sadrzaj>Ministarstvo financija RH Katančićeva 5,10000 Zagreb,VODOVOD I KANALIZACIJA, društvo s ograničenom odgovornošću za vodoopskrbu, odvodnju i pročišćavanje otpadnih voda Biokovska 3,21000 Split,Grad Split Branimirova obala 17,21000 Split,Financijska agencija Ulica grada Vukovara 70,10000 Zagreb,GENERALI OSIGURANJE dioničko društvo Ulica grada Vukovara 284,10000 Zagreb</izvorni_sadrzaj>
    <derivirana_varijabla naziv="DomainObject.Predmet.StrankaWithAdress_1">Ministarstvo financija RH Katančićeva 5,10000 Zagreb,VODOVOD I KANALIZACIJA, društvo s ograničenom odgovornošću za vodoopskrbu, odvodnju i pročišćavanje otpadnih voda Biokovska 3,21000 Split,Grad Split Branimirova obala 17,21000 Split,Financijska agencija Ulica grada Vukovara 70,10000 Zagreb,GENERALI OSIGURANJE dioničko društvo Ulica grada Vukovara 284,10000 Zagreb</derivirana_varijabla>
  </DomainObject.Predmet.StrankaWithAdress>
  <DomainObject.Predmet.StrankaWithAdressOIB>
    <izvorni_sadrzaj>Ministarstvo financija RH, OIB 18683136487, Katančićeva 5,10000 Zagreb,VODOVOD I KANALIZACIJA, društvo s ograničenom odgovornošću za vodoopskrbu, odvodnju i pročišćavanje otpadnih voda, OIB 56826138353, Biokovska 3,21000 Split,Grad Split, OIB 78755598868, Branimirova obala 17,21000 Split,Financijska agencija, OIB 85821130368, Ulica grada Vukovara 70,10000 Zagreb,GENERALI OSIGURANJE dioničko društvo, OIB 10840749604, Ulica grada Vukovara 284,10000 Zagreb</izvorni_sadrzaj>
    <derivirana_varijabla naziv="DomainObject.Predmet.StrankaWithAdressOIB_1">Ministarstvo financija RH, OIB 18683136487, Katančićeva 5,10000 Zagreb,VODOVOD I KANALIZACIJA, društvo s ograničenom odgovornošću za vodoopskrbu, odvodnju i pročišćavanje otpadnih voda, OIB 56826138353, Biokovska 3,21000 Split,Grad Split, OIB 78755598868, Branimirova obala 17,21000 Split,Financijska agencija, OIB 85821130368, Ulica grada Vukovara 70,10000 Zagreb,GENERALI OSIGURANJE dioničko društvo, OIB 10840749604, Ulica grada Vukovara 284,10000 Zagreb</derivirana_varijabla>
  </DomainObject.Predmet.StrankaWithAdressOIB>
  <DomainObject.Predmet.StrankaNazivFormated>
    <izvorni_sadrzaj>Ministarstvo financija RH,VODOVOD I KANALIZACIJA, društvo s ograničenom odgovornošću za vodoopskrbu, odvodnju i pročišćavanje otpadnih voda,Grad Split,Financijska agencija,GENERALI OSIGURANJE dioničko društvo</izvorni_sadrzaj>
    <derivirana_varijabla naziv="DomainObject.Predmet.StrankaNazivFormated_1">Ministarstvo financija RH,VODOVOD I KANALIZACIJA, društvo s ograničenom odgovornošću za vodoopskrbu, odvodnju i pročišćavanje otpadnih voda,Grad Split,Financijska agencija,GENERALI OSIGURANJE dioničko društvo</derivirana_varijabla>
  </DomainObject.Predmet.StrankaNazivFormated>
  <DomainObject.Predmet.StrankaNazivFormatedOIB>
    <izvorni_sadrzaj>Ministarstvo financija RH, OIB 18683136487,VODOVOD I KANALIZACIJA, društvo s ograničenom odgovornošću za vodoopskrbu, odvodnju i pročišćavanje otpadnih voda, OIB 56826138353,Grad Split, OIB 78755598868,Financijska agencija, OIB 85821130368,GENERALI OSIGURANJE dioničko društvo, OIB 10840749604</izvorni_sadrzaj>
    <derivirana_varijabla naziv="DomainObject.Predmet.StrankaNazivFormatedOIB_1">Ministarstvo financija RH, OIB 18683136487,VODOVOD I KANALIZACIJA, društvo s ograničenom odgovornošću za vodoopskrbu, odvodnju i pročišćavanje otpadnih voda, OIB 56826138353,Grad Split, OIB 78755598868,Financijska agencija, OIB 85821130368,GENERALI OSIGURANJE dioničko društvo, OIB 10840749604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tem>VODOVOD I KANALIZACIJA, društvo s ograničenom odgovornošću za vodoopskrbu, odvodnju i pročišćavanje otpadnih voda</item>
      <item>Grad Split</item>
      <item>Financijska agencija</item>
      <item>GENERALI OSIGURANJE dioničko društvo</item>
    </izvorni_sadrzaj>
    <derivirana_varijabla naziv="DomainObject.Predmet.StrankaListFormated_1">
      <item>Ministarstvo financija RH zastupanog po punomoćniku Županijsko državno odvjetništvo u Splitu</item>
      <item>VODOVOD I KANALIZACIJA, društvo s ograničenom odgovornošću za vodoopskrbu, odvodnju i pročišćavanje otpadnih voda</item>
      <item>Grad Split</item>
      <item>Financijska agencija</item>
      <item>GENERALI OSIGURANJE dioničko društvo</item>
    </derivirana_varijabla>
  </DomainObject.Predmet.StrankaListFormated>
  <DomainObject.Predmet.StrankaListFormatedOIB>
    <izvorni_sadrzaj>
      <item>Ministarstvo financija RH, OIB 18683136487 zastupanog po punomoćniku Županijsko državno odvjetništvo u Splitu</item>
      <item>VODOVOD I KANALIZACIJA, društvo s ograničenom odgovornošću za vodoopskrbu, odvodnju i pročišćavanje otpadnih voda, OIB 56826138353</item>
      <item>Grad Split, OIB 78755598868</item>
      <item>Financijska agencija, OIB 85821130368</item>
      <item>GENERALI OSIGURANJE dioničko društvo, OIB 10840749604</item>
    </izvorni_sadrzaj>
    <derivirana_varijabla naziv="DomainObject.Predmet.StrankaListFormatedOIB_1">
      <item>Ministarstvo financija RH, OIB 18683136487 zastupanog po punomoćniku Županijsko državno odvjetništvo u Splitu</item>
      <item>VODOVOD I KANALIZACIJA, društvo s ograničenom odgovornošću za vodoopskrbu, odvodnju i pročišćavanje otpadnih voda, OIB 56826138353</item>
      <item>Grad Split, OIB 78755598868</item>
      <item>Financijska agencija, OIB 85821130368</item>
      <item>GENERALI OSIGURANJE dioničko društvo, OIB 10840749604</item>
    </derivirana_varijabla>
  </DomainObject.Predmet.StrankaListFormatedOIB>
  <DomainObject.Predmet.StrankaListFormatedWithAdress>
    <izvorni_sadrzaj>
      <item>Ministarstvo financija RH, Katančićeva 5, 10000 Zagreb zastupanog po punomoćniku Županijsko državno odvjetništvo u Splitu</item>
      <item>VODOVOD I KANALIZACIJA, društvo s ograničenom odgovornošću za vodoopskrbu, odvodnju i pročišćavanje otpadnih voda, Biokovska 3, 21000 Split</item>
      <item>Grad Split, Branimirova obala 17, 21000 Split</item>
      <item>Financijska agencija, Ulica grada Vukovara 70, 10000 Zagreb</item>
      <item>GENERALI OSIGURANJE dioničko društvo, Ulica grada Vukovara 284, 10000 Zagreb</item>
    </izvorni_sadrzaj>
    <derivirana_varijabla naziv="DomainObject.Predmet.StrankaListFormatedWithAdress_1">
      <item>Ministarstvo financija RH, Katančićeva 5, 10000 Zagreb zastupanog po punomoćniku Županijsko državno odvjetništvo u Splitu</item>
      <item>VODOVOD I KANALIZACIJA, društvo s ograničenom odgovornošću za vodoopskrbu, odvodnju i pročišćavanje otpadnih voda, Biokovska 3, 21000 Split</item>
      <item>Grad Split, Branimirova obala 17, 21000 Split</item>
      <item>Financijska agencija, Ulica grada Vukovara 70, 10000 Zagreb</item>
      <item>GENERALI OSIGURANJE dioničko društvo, Ulica grada Vukovara 284, 10000 Zagreb</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tem>VODOVOD I KANALIZACIJA, društvo s ograničenom odgovornošću za vodoopskrbu, odvodnju i pročišćavanje otpadnih voda, OIB 56826138353, Biokovska 3, 21000 Split</item>
      <item>Grad Split, OIB 78755598868, Branimirova obala 17, 21000 Split</item>
      <item>Financijska agencija, OIB 85821130368, Ulica grada Vukovara 70, 10000 Zagreb</item>
      <item>GENERALI OSIGURANJE dioničko društvo, OIB 10840749604, Ulica grada Vukovara 284, 10000 Zagreb</item>
    </izvorni_sadrzaj>
    <derivirana_varijabla naziv="DomainObject.Predmet.StrankaListFormatedWithAdressOIB_1">
      <item>Ministarstvo financija RH, OIB 18683136487, Katančićeva 5, 10000 Zagreb zastupanog po punomoćniku Županijsko državno odvjetništvo u Splitu</item>
      <item>VODOVOD I KANALIZACIJA, društvo s ograničenom odgovornošću za vodoopskrbu, odvodnju i pročišćavanje otpadnih voda, OIB 56826138353, Biokovska 3, 21000 Split</item>
      <item>Grad Split, OIB 78755598868, Branimirova obala 17, 21000 Split</item>
      <item>Financijska agencija, OIB 85821130368, Ulica grada Vukovara 70, 10000 Zagreb</item>
      <item>GENERALI OSIGURANJE dioničko društvo, OIB 10840749604, Ulica grada Vukovara 284, 10000 Zagreb</item>
    </derivirana_varijabla>
  </DomainObject.Predmet.StrankaListFormatedWithAdressOIB>
  <DomainObject.Predmet.StrankaListNazivFormated>
    <izvorni_sadrzaj>
      <item>Ministarstvo financija RH</item>
      <item>VODOVOD I KANALIZACIJA, društvo s ograničenom odgovornošću za vodoopskrbu, odvodnju i pročišćavanje otpadnih voda</item>
      <item>Grad Split</item>
      <item>Financijska agencija</item>
      <item>GENERALI OSIGURANJE dioničko društvo</item>
    </izvorni_sadrzaj>
    <derivirana_varijabla naziv="DomainObject.Predmet.StrankaListNazivFormated_1">
      <item>Ministarstvo financija RH</item>
      <item>VODOVOD I KANALIZACIJA, društvo s ograničenom odgovornošću za vodoopskrbu, odvodnju i pročišćavanje otpadnih voda</item>
      <item>Grad Split</item>
      <item>Financijska agencija</item>
      <item>GENERALI OSIGURANJE dioničko društvo</item>
    </derivirana_varijabla>
  </DomainObject.Predmet.StrankaListNazivFormated>
  <DomainObject.Predmet.StrankaListNazivFormatedOIB>
    <izvorni_sadrzaj>
      <item>Ministarstvo financija RH, OIB 18683136487</item>
      <item>VODOVOD I KANALIZACIJA, društvo s ograničenom odgovornošću za vodoopskrbu, odvodnju i pročišćavanje otpadnih voda, OIB 56826138353</item>
      <item>Grad Split, OIB 78755598868</item>
      <item>Financijska agencija, OIB 85821130368</item>
      <item>GENERALI OSIGURANJE dioničko društvo, OIB 10840749604</item>
    </izvorni_sadrzaj>
    <derivirana_varijabla naziv="DomainObject.Predmet.StrankaListNazivFormatedOIB_1">
      <item>Ministarstvo financija RH, OIB 18683136487</item>
      <item>VODOVOD I KANALIZACIJA, društvo s ograničenom odgovornošću za vodoopskrbu, odvodnju i pročišćavanje otpadnih voda, OIB 56826138353</item>
      <item>Grad Split, OIB 78755598868</item>
      <item>Financijska agencija, OIB 85821130368</item>
      <item>GENERALI OSIGURANJE dioničko društvo, OIB 10840749604</item>
    </derivirana_varijabla>
  </DomainObject.Predmet.StrankaListNazivFormatedOIB>
  <DomainObject.Predmet.ProtuStrankaListFormated>
    <izvorni_sadrzaj>
      <item>RUBIDIUM, turistička agencija, d.o.o. u stečaju</item>
    </izvorni_sadrzaj>
    <derivirana_varijabla naziv="DomainObject.Predmet.ProtuStrankaListFormated_1">
      <item>RUBIDIUM, turistička agencija, d.o.o. u stečaju</item>
    </derivirana_varijabla>
  </DomainObject.Predmet.ProtuStrankaListFormated>
  <DomainObject.Predmet.ProtuStrankaListFormatedOIB>
    <izvorni_sadrzaj>
      <item>RUBIDIUM, turistička agencija, d.o.o. u stečaju, OIB 52958286262</item>
    </izvorni_sadrzaj>
    <derivirana_varijabla naziv="DomainObject.Predmet.ProtuStrankaListFormatedOIB_1">
      <item>RUBIDIUM, turistička agencija, d.o.o. u stečaju, OIB 52958286262</item>
    </derivirana_varijabla>
  </DomainObject.Predmet.ProtuStrankaListFormatedOIB>
  <DomainObject.Predmet.ProtuStrankaListFormatedWithAdress>
    <izvorni_sadrzaj>
      <item>RUBIDIUM, turistička agencija, d.o.o. u stečaju, Kliška 29, 21000 Split</item>
    </izvorni_sadrzaj>
    <derivirana_varijabla naziv="DomainObject.Predmet.ProtuStrankaListFormatedWithAdress_1">
      <item>RUBIDIUM, turistička agencija, d.o.o. u stečaju, Kliška 29, 21000 Split</item>
    </derivirana_varijabla>
  </DomainObject.Predmet.ProtuStrankaListFormatedWithAdress>
  <DomainObject.Predmet.ProtuStrankaListFormatedWithAdressOIB>
    <izvorni_sadrzaj>
      <item>RUBIDIUM, turistička agencija, d.o.o. u stečaju, OIB 52958286262, Kliška 29, 21000 Split</item>
    </izvorni_sadrzaj>
    <derivirana_varijabla naziv="DomainObject.Predmet.ProtuStrankaListFormatedWithAdressOIB_1">
      <item>RUBIDIUM, turistička agencija, d.o.o. u stečaju, OIB 52958286262, Kliška 29, 21000 Split</item>
    </derivirana_varijabla>
  </DomainObject.Predmet.ProtuStrankaListFormatedWithAdressOIB>
  <DomainObject.Predmet.ProtuStrankaListNazivFormated>
    <izvorni_sadrzaj>
      <item>RUBIDIUM, turistička agencija, d.o.o. u stečaju</item>
    </izvorni_sadrzaj>
    <derivirana_varijabla naziv="DomainObject.Predmet.ProtuStrankaListNazivFormated_1">
      <item>RUBIDIUM, turistička agencija, d.o.o. u stečaju</item>
    </derivirana_varijabla>
  </DomainObject.Predmet.ProtuStrankaListNazivFormated>
  <DomainObject.Predmet.ProtuStrankaListNazivFormatedOIB>
    <izvorni_sadrzaj>
      <item>RUBIDIUM, turistička agencija, d.o.o. u stečaju, OIB 52958286262</item>
    </izvorni_sadrzaj>
    <derivirana_varijabla naziv="DomainObject.Predmet.ProtuStrankaListNazivFormatedOIB_1">
      <item>RUBIDIUM, turistička agencija, d.o.o. u stečaju, OIB 52958286262</item>
    </derivirana_varijabla>
  </DomainObject.Predmet.ProtuStrankaListNazivFormatedOIB>
  <DomainObject.Predmet.OstaliListFormated>
    <izvorni_sadrzaj>
      <item>Županijsko državno odvjetništvo u Splitu punomoćnik sudionika u postupku Ministarstvo financija RH</item>
      <item>Ozren Marušić</item>
    </izvorni_sadrzaj>
    <derivirana_varijabla naziv="DomainObject.Predmet.OstaliListFormated_1">
      <item>Županijsko državno odvjetništvo u Splitu punomoćnik sudionika u postupku Ministarstvo financija RH</item>
      <item>Ozren Marušić</item>
    </derivirana_varijabla>
  </DomainObject.Predmet.OstaliListFormated>
  <DomainObject.Predmet.OstaliListFormatedOIB>
    <izvorni_sadrzaj>
      <item>Županijsko državno odvjetništvo u Splitu punomoćnik sudionika u postupku Ministarstvo financija RH</item>
      <item>Ozren Marušić, OIB 69018461652</item>
    </izvorni_sadrzaj>
    <derivirana_varijabla naziv="DomainObject.Predmet.OstaliListFormatedOIB_1">
      <item>Županijsko državno odvjetništvo u Splitu punomoćnik sudionika u postupku Ministarstvo financija RH</item>
      <item>Ozren Marušić, OIB 69018461652</item>
    </derivirana_varijabla>
  </DomainObject.Predmet.OstaliListFormatedOIB>
  <DomainObject.Predmet.OstaliListFormatedWithAdress>
    <izvorni_sadrzaj>
      <item>Županijsko državno odvjetništvo u Splitu, Gundulićeva 29a, 21000 Split punomoćnik sudionika u postupku Ministarstvo financija RH</item>
      <item>Ozren Marušić, Kliška 29, 21000 Split</item>
    </izvorni_sadrzaj>
    <derivirana_varijabla naziv="DomainObject.Predmet.OstaliListFormatedWithAdress_1">
      <item>Županijsko državno odvjetništvo u Splitu, Gundulićeva 29a, 21000 Split punomoćnik sudionika u postupku Ministarstvo financija RH</item>
      <item>Ozren Marušić, Kliška 29,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Ozren Marušić, OIB 69018461652, Kliška 29, 21000 Split</item>
    </izvorni_sadrzaj>
    <derivirana_varijabla naziv="DomainObject.Predmet.OstaliListFormatedWithAdressOIB_1">
      <item>Županijsko državno odvjetništvo u Splitu, Gundulićeva 29a, 21000 Split punomoćnik sudionika u postupku Ministarstvo financija RH</item>
      <item>Ozren Marušić, OIB 69018461652, Kliška 29, 21000 Split</item>
    </derivirana_varijabla>
  </DomainObject.Predmet.OstaliListFormatedWithAdressOIB>
  <DomainObject.Predmet.OstaliListNazivFormated>
    <izvorni_sadrzaj>
      <item>Županijsko državno odvjetništvo u Splitu</item>
      <item>Ozren Marušić</item>
    </izvorni_sadrzaj>
    <derivirana_varijabla naziv="DomainObject.Predmet.OstaliListNazivFormated_1">
      <item>Županijsko državno odvjetništvo u Splitu</item>
      <item>Ozren Marušić</item>
    </derivirana_varijabla>
  </DomainObject.Predmet.OstaliListNazivFormated>
  <DomainObject.Predmet.OstaliListNazivFormatedOIB>
    <izvorni_sadrzaj>
      <item>Županijsko državno odvjetništvo u Splitu</item>
      <item>Ozren Marušić, OIB 69018461652</item>
    </izvorni_sadrzaj>
    <derivirana_varijabla naziv="DomainObject.Predmet.OstaliListNazivFormatedOIB_1">
      <item>Županijsko državno odvjetništvo u Splitu</item>
      <item>Ozren Marušić, OIB 69018461652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RUBIDIUM, turistička agencija, d.o.o. u stečaju</izvorni_sadrzaj>
    <derivirana_varijabla naziv="DomainObject.Predmet.ProtustrankaIDrugi_1">RUBIDIUM, turistička agencija, d.o.o. u stečaju</derivirana_varijabla>
  </DomainObject.Predmet.ProtustrankaIDrugi>
  <DomainObject.Predmet.StrankaIDrugiAdressOIB>
    <izvorni_sadrzaj>Ministarstvo financija RH, OIB 18683136487, Katančićeva 5, 10000 Zagreb i dr.</izvorni_sadrzaj>
    <derivirana_varijabla naziv="DomainObject.Predmet.StrankaIDrugiAdressOIB_1">Ministarstvo financija RH, OIB 18683136487, Katančićeva 5, 10000 Zagreb i dr.</derivirana_varijabla>
  </DomainObject.Predmet.StrankaIDrugiAdressOIB>
  <DomainObject.Predmet.ProtustrankaIDrugiAdressOIB>
    <izvorni_sadrzaj>RUBIDIUM, turistička agencija, d.o.o. u stečaju, OIB 52958286262, Kliška 29, 21000 Split</izvorni_sadrzaj>
    <derivirana_varijabla naziv="DomainObject.Predmet.ProtustrankaIDrugiAdressOIB_1">RUBIDIUM, turistička agencija, d.o.o. u stečaju, OIB 52958286262, Kliška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RH</item>
      <item>Županijsko državno odvjetništvo u Splitu</item>
      <item>RUBIDIUM, turistička agencija, d.o.o. u stečaju</item>
      <item>Ozren Marušić</item>
      <item>VODOVOD I KANALIZACIJA, društvo s ograničenom odgovornošću za vodoopskrbu, odvodnju i pročišćavanje otpadnih voda</item>
      <item>Grad Split</item>
      <item>Financijska agencija</item>
      <item>GENERALI OSIGURANJE dioničko društvo</item>
    </izvorni_sadrzaj>
    <derivirana_varijabla naziv="DomainObject.Predmet.SudioniciListNaziv_1">
      <item>Ministarstvo financija RH</item>
      <item>Županijsko državno odvjetništvo u Splitu</item>
      <item>RUBIDIUM, turistička agencija, d.o.o. u stečaju</item>
      <item>Ozren Marušić</item>
      <item>VODOVOD I KANALIZACIJA, društvo s ograničenom odgovornošću za vodoopskrbu, odvodnju i pročišćavanje otpadnih voda</item>
      <item>Grad Split</item>
      <item>Financijska agencija</item>
      <item>GENERALI OSIGURANJE dioničko društvo</item>
    </derivirana_varijabla>
  </DomainObject.Predmet.SudioniciListNaziv>
  <DomainObject.Predmet.SudioniciListAdressOIB>
    <izvorni_sadrzaj>
      <item>Ministarstvo financija RH, OIB 18683136487, Katančićeva 5,10000 Zagreb</item>
      <item>Županijsko državno odvjetništvo u Splitu, Gundulićeva 29a,21000 Split</item>
      <item>RUBIDIUM, turistička agencija, d.o.o. u stečaju, OIB 52958286262, Kliška 29,21000 Split</item>
      <item>Ozren Marušić, OIB 69018461652, Kliška 29,21000 Split</item>
      <item>VODOVOD I KANALIZACIJA, društvo s ograničenom odgovornošću za vodoopskrbu, odvodnju i pročišćavanje otpadnih voda, OIB 56826138353, Biokovska 3,21000 Split</item>
      <item>Grad Split, OIB 78755598868, Branimirova obala 17,21000 Split</item>
      <item>Financijska agencija, OIB 85821130368, Ulica grada Vukovara 70,10000 Zagreb</item>
      <item>GENERALI OSIGURANJE dioničko društvo, OIB 10840749604, Ulica grada Vukovara 284,10000 Zagreb</item>
    </izvorni_sadrzaj>
    <derivirana_varijabla naziv="DomainObject.Predmet.SudioniciListAdressOIB_1">
      <item>Ministarstvo financija RH, OIB 18683136487, Katančićeva 5,10000 Zagreb</item>
      <item>Županijsko državno odvjetništvo u Splitu, Gundulićeva 29a,21000 Split</item>
      <item>RUBIDIUM, turistička agencija, d.o.o. u stečaju, OIB 52958286262, Kliška 29,21000 Split</item>
      <item>Ozren Marušić, OIB 69018461652, Kliška 29,21000 Split</item>
      <item>VODOVOD I KANALIZACIJA, društvo s ograničenom odgovornošću za vodoopskrbu, odvodnju i pročišćavanje otpadnih voda, OIB 56826138353, Biokovska 3,21000 Split</item>
      <item>Grad Split, OIB 78755598868, Branimirova obala 17,21000 Split</item>
      <item>Financijska agencija, OIB 85821130368, Ulica grada Vukovara 70,10000 Zagreb</item>
      <item>GENERALI OSIGURANJE dioničko društvo, OIB 10840749604, Ulica grada Vukovara 284,10000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52958286262</item>
      <item>, OIB 69018461652</item>
      <item>, OIB 56826138353</item>
      <item>, OIB 78755598868</item>
      <item>, OIB 85821130368</item>
      <item>, OIB 10840749604</item>
    </izvorni_sadrzaj>
    <derivirana_varijabla naziv="DomainObject.Predmet.SudioniciListNazivOIB_1">
      <item>, OIB 18683136487</item>
      <item>, OIB null</item>
      <item>, OIB 52958286262</item>
      <item>, OIB 69018461652</item>
      <item>, OIB 56826138353</item>
      <item>, OIB 78755598868</item>
      <item>, OIB 85821130368</item>
      <item>, OIB 10840749604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19. rujna 2018.</izvorni_sadrzaj>
    <derivirana_varijabla naziv="DomainObject.PredzadnjaOdlukaIzPredmeta.DatumDonosenjaOdluke_1">19. rujna 2018.</derivirana_varijabla>
  </DomainObject.PredzadnjaOdlukaIzPredmeta.DatumDonosenjaOdluke>
  <DomainObject.PredzadnjaOdlukaIzPredmeta.Oznaka>
    <izvorni_sadrzaj>St-38/2018-18</izvorni_sadrzaj>
    <derivirana_varijabla naziv="DomainObject.PredzadnjaOdlukaIzPredmeta.Oznaka_1">St-38/2018-18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192</properties:Words>
  <properties:Characters>926</properties:Characters>
  <properties:Lines>39</properties:Lines>
  <properties:Paragraphs>16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2017-05-04T12:42:00Z</dcterms:created>
  <dc:creator>Katarina Mikulić</dc:creator>
  <cp:lastModifiedBy>Katarina Mikulić</cp:lastModifiedBy>
  <cp:lastPrinted>2018-11-26T13:44:00Z</cp:lastPrinted>
  <dcterms:modified xmlns:xsi="http://www.w3.org/2001/XMLSchema-instance" xsi:type="dcterms:W3CDTF">2018-11-26T13:44:00Z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IZLAGANJU U PISARNICI.docx)</vt:lpwstr>
  </prop:property>
  <prop:property name="CC_coloring" pid="4" fmtid="{D5CDD505-2E9C-101B-9397-08002B2CF9AE}">
    <vt:bool>false</vt:bool>
  </prop:property>
  <prop:property name="BrojStranica" pid="5" fmtid="{D5CDD505-2E9C-101B-9397-08002B2CF9AE}">
    <vt:i4>1</vt:i4>
  </prop:property>
</prop:Properties>
</file>