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bd4f" w14:paraId="73cbd4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8532B">
        <w:t>INULA j.d.o.o., Kneza Trpimira 75, Solin, OIB: 98398163111</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8532B">
        <w:t>INULA j.d.o.o., Kneza Trpimira 75, Solin, OIB: 98398163111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08532B">
        <w:rPr>
          <w:b/>
          <w:u w:val="single"/>
        </w:rPr>
        <w:t>09</w:t>
      </w:r>
      <w:r w:rsidR="005D007E">
        <w:rPr>
          <w:b/>
          <w:u w:val="single"/>
        </w:rPr>
        <w:t>.</w:t>
      </w:r>
      <w:r w:rsidR="000070E4">
        <w:rPr>
          <w:b/>
          <w:u w:val="single"/>
        </w:rPr>
        <w:t>3</w:t>
      </w:r>
      <w:r w:rsidR="005D007E">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8532B">
        <w:rPr>
          <w:rFonts w:cs="Times New Roman" w:hAnsi="Times New Roman" w:ascii="Times New Roman"/>
          <w:sz w:val="24"/>
          <w:szCs w:val="24"/>
        </w:rPr>
        <w:t>Jurica Kerum, Put Keruma 18, Radunić, OIB: 98210909257</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8532B">
        <w:t>Jurici Kerumu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26AA9">
        <w:t>28</w:t>
      </w:r>
      <w:r w:rsidR="002A209E">
        <w:t>. travnja</w:t>
      </w:r>
      <w:r w:rsidR="00324705">
        <w:t xml:space="preserve"> 2016</w:t>
      </w:r>
      <w:r>
        <w:t xml:space="preserve">. godine predložio otvaranje stečajnog postupka nad dužnikom </w:t>
      </w:r>
      <w:r w:rsidR="00726AA9">
        <w:t>INULA j.d.o.o., Kneza Trpimira 75, Solin, OIB: 98398163111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726AA9">
        <w:t>453</w:t>
      </w:r>
      <w:r>
        <w:t xml:space="preserve"> dana, u ukupnom iznosu od </w:t>
      </w:r>
      <w:r w:rsidR="00726AA9">
        <w:t>6.797,15</w:t>
      </w:r>
      <w:r>
        <w:t xml:space="preserve"> kuna, te da prema podacima HZMO ima </w:t>
      </w:r>
      <w:r w:rsidR="002A209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EE5B04">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08532B">
      <w:t>1181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08532B">
      <w:t>1181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D5B35"/>
    <w:rsid w:val="00107E09"/>
    <w:rsid w:val="00152CB8"/>
    <w:rsid w:val="00183CFD"/>
    <w:rsid w:val="001844C2"/>
    <w:rsid w:val="001C7CA1"/>
    <w:rsid w:val="002A209E"/>
    <w:rsid w:val="002A57F2"/>
    <w:rsid w:val="00324705"/>
    <w:rsid w:val="003C2F22"/>
    <w:rsid w:val="003F51CD"/>
    <w:rsid w:val="00417EA6"/>
    <w:rsid w:val="004760D4"/>
    <w:rsid w:val="004D16DF"/>
    <w:rsid w:val="0054141D"/>
    <w:rsid w:val="005D007E"/>
    <w:rsid w:val="00665B16"/>
    <w:rsid w:val="006B28B5"/>
    <w:rsid w:val="006B3A18"/>
    <w:rsid w:val="006D78E1"/>
    <w:rsid w:val="0071519E"/>
    <w:rsid w:val="00726AA9"/>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5643"/>
    <w:rsid w:val="00C40345"/>
    <w:rsid w:val="00C40E6F"/>
    <w:rsid w:val="00C50430"/>
    <w:rsid w:val="00D573DA"/>
    <w:rsid w:val="00D91C99"/>
    <w:rsid w:val="00DD0D50"/>
    <w:rsid w:val="00EB6A52"/>
    <w:rsid w:val="00ED3011"/>
    <w:rsid w:val="00EE5B04"/>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EE5B04"/>
    <w:rPr>
      <w:color w:val="808080"/>
      <w:bdr w:space="0" w:sz="0" w:color="auto" w:val="none"/>
      <w:shd w:fill="auto" w:color="auto" w:val="clear"/>
    </w:rPr>
  </w:style>
  <w:style w:customStyle="true" w:styleId="eSPISCCParagraphDefaultFont" w:type="character">
    <w:name w:val="eSPIS_CC_Paragraph Default Font"/>
    <w:basedOn w:val="Zadanifontodlomka"/>
    <w:rsid w:val="00EE5B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E5B04"/>
    <w:rPr>
      <w:b/>
      <w:bdr w:space="0" w:sz="0" w:color="auto" w:val="none"/>
      <w:shd w:fill="FFFFCC" w:color="auto" w:val="clear"/>
      <w:lang w:val="hr-HR"/>
    </w:rPr>
  </w:style>
  <w:style w:customStyle="true" w:styleId="PozadinaSvijetloCrvena" w:type="character">
    <w:name w:val="Pozadina_SvijetloCrvena"/>
    <w:basedOn w:val="eSPISCCParagraphDefaultFont"/>
    <w:rsid w:val="00EE5B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E5B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EE5B04"/>
    <w:rPr>
      <w:color w:val="808080"/>
      <w:bdr w:color="auto" w:space="0" w:sz="0" w:val="none"/>
      <w:shd w:color="auto" w:fill="auto" w:val="clear"/>
    </w:rPr>
  </w:style>
  <w:style w:customStyle="1" w:styleId="eSPISCCParagraphDefaultFont" w:type="character">
    <w:name w:val="eSPIS_CC_Paragraph Default Font"/>
    <w:basedOn w:val="Zadanifontodlomka"/>
    <w:rsid w:val="00EE5B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E5B04"/>
    <w:rPr>
      <w:b/>
      <w:bdr w:color="auto" w:space="0" w:sz="0" w:val="none"/>
      <w:shd w:color="auto" w:fill="FFFFCC" w:val="clear"/>
      <w:lang w:val="hr-HR"/>
    </w:rPr>
  </w:style>
  <w:style w:customStyle="1" w:styleId="PozadinaSvijetloCrvena" w:type="character">
    <w:name w:val="Pozadina_SvijetloCrvena"/>
    <w:basedOn w:val="eSPISCCParagraphDefaultFont"/>
    <w:rsid w:val="00EE5B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E5B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St-1181/2016</izvorni_sadrzaj>
    <derivirana_varijabla naziv="DomainObject.Predmet.OznakaBroj_1">St-1181/2016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INULA j.d.o.o.</izvorni_sadrzaj>
    <derivirana_varijabla naziv="DomainObject.Predmet.ProtustrankaFormated_1">  INULA j.d.o.o.</derivirana_varijabla>
  </DomainObject.Predmet.ProtustrankaFormated>
  <DomainObject.Predmet.ProtustrankaFormatedOIB>
    <izvorni_sadrzaj>  INULA j.d.o.o., OIB 98398163111</izvorni_sadrzaj>
    <derivirana_varijabla naziv="DomainObject.Predmet.ProtustrankaFormatedOIB_1">  INULA j.d.o.o., OIB 98398163111</derivirana_varijabla>
  </DomainObject.Predmet.ProtustrankaFormatedOIB>
  <DomainObject.Predmet.ProtustrankaFormatedWithAdress>
    <izvorni_sadrzaj> INULA j.d.o.o., Kneza Trpimira 75, 21210 Solin</izvorni_sadrzaj>
    <derivirana_varijabla naziv="DomainObject.Predmet.ProtustrankaFormatedWithAdress_1"> INULA j.d.o.o., Kneza Trpimira 75, 21210 Solin</derivirana_varijabla>
  </DomainObject.Predmet.ProtustrankaFormatedWithAdress>
  <DomainObject.Predmet.ProtustrankaFormatedWithAdressOIB>
    <izvorni_sadrzaj> INULA j.d.o.o., OIB 98398163111, Kneza Trpimira 75, 21210 Solin</izvorni_sadrzaj>
    <derivirana_varijabla naziv="DomainObject.Predmet.ProtustrankaFormatedWithAdressOIB_1"> INULA j.d.o.o., OIB 98398163111, Kneza Trpimira 75, 21210 Solin</derivirana_varijabla>
  </DomainObject.Predmet.ProtustrankaFormatedWithAdressOIB>
  <DomainObject.Predmet.ProtustrankaWithAdress>
    <izvorni_sadrzaj>INULA j.d.o.o. Kneza Trpimira 75, 21210 Solin</izvorni_sadrzaj>
    <derivirana_varijabla naziv="DomainObject.Predmet.ProtustrankaWithAdress_1">INULA j.d.o.o. Kneza Trpimira 75, 21210 Solin</derivirana_varijabla>
  </DomainObject.Predmet.ProtustrankaWithAdress>
  <DomainObject.Predmet.ProtustrankaWithAdressOIB>
    <izvorni_sadrzaj>INULA j.d.o.o., OIB 98398163111, Kneza Trpimira 75, 21210 Solin</izvorni_sadrzaj>
    <derivirana_varijabla naziv="DomainObject.Predmet.ProtustrankaWithAdressOIB_1">INULA j.d.o.o., OIB 98398163111, Kneza Trpimira 75, 21210 Solin</derivirana_varijabla>
  </DomainObject.Predmet.ProtustrankaWithAdressOIB>
  <DomainObject.Predmet.ProtustrankaNazivFormated>
    <izvorni_sadrzaj>INULA j.d.o.o.</izvorni_sadrzaj>
    <derivirana_varijabla naziv="DomainObject.Predmet.ProtustrankaNazivFormated_1">INULA j.d.o.o.</derivirana_varijabla>
  </DomainObject.Predmet.ProtustrankaNazivFormated>
  <DomainObject.Predmet.ProtustrankaNazivFormatedOIB>
    <izvorni_sadrzaj>INULA j.d.o.o., OIB 98398163111</izvorni_sadrzaj>
    <derivirana_varijabla naziv="DomainObject.Predmet.ProtustrankaNazivFormatedOIB_1">INULA j.d.o.o., OIB 98398163111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6797.15</izvorni_sadrzaj>
    <derivirana_varijabla naziv="DomainObject.Predmet.TrenutnaVrijednost_1">6797.15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INULA j.d.o.o.</item>
    </izvorni_sadrzaj>
    <derivirana_varijabla naziv="DomainObject.Predmet.ProtuStrankaListFormated_1">
      <item>INULA j.d.o.o.</item>
    </derivirana_varijabla>
  </DomainObject.Predmet.ProtuStrankaListFormated>
  <DomainObject.Predmet.ProtuStrankaListFormatedOIB>
    <izvorni_sadrzaj>
      <item>INULA j.d.o.o., OIB 98398163111</item>
    </izvorni_sadrzaj>
    <derivirana_varijabla naziv="DomainObject.Predmet.ProtuStrankaListFormatedOIB_1">
      <item>INULA j.d.o.o., OIB 98398163111</item>
    </derivirana_varijabla>
  </DomainObject.Predmet.ProtuStrankaListFormatedOIB>
  <DomainObject.Predmet.ProtuStrankaListFormatedWithAdress>
    <izvorni_sadrzaj>
      <item>INULA j.d.o.o., Kneza Trpimira 75, 21210 Solin</item>
    </izvorni_sadrzaj>
    <derivirana_varijabla naziv="DomainObject.Predmet.ProtuStrankaListFormatedWithAdress_1">
      <item>INULA j.d.o.o., Kneza Trpimira 75, 21210 Solin</item>
    </derivirana_varijabla>
  </DomainObject.Predmet.ProtuStrankaListFormatedWithAdress>
  <DomainObject.Predmet.ProtuStrankaListFormatedWithAdressOIB>
    <izvorni_sadrzaj>
      <item>INULA j.d.o.o., OIB 98398163111, Kneza Trpimira 75, 21210 Solin</item>
    </izvorni_sadrzaj>
    <derivirana_varijabla naziv="DomainObject.Predmet.ProtuStrankaListFormatedWithAdressOIB_1">
      <item>INULA j.d.o.o., OIB 98398163111, Kneza Trpimira 75, 21210 Solin</item>
    </derivirana_varijabla>
  </DomainObject.Predmet.ProtuStrankaListFormatedWithAdressOIB>
  <DomainObject.Predmet.ProtuStrankaListNazivFormated>
    <izvorni_sadrzaj>
      <item>INULA j.d.o.o.</item>
    </izvorni_sadrzaj>
    <derivirana_varijabla naziv="DomainObject.Predmet.ProtuStrankaListNazivFormated_1">
      <item>INULA j.d.o.o.</item>
    </derivirana_varijabla>
  </DomainObject.Predmet.ProtuStrankaListNazivFormated>
  <DomainObject.Predmet.ProtuStrankaListNazivFormatedOIB>
    <izvorni_sadrzaj>
      <item>INULA j.d.o.o., OIB 98398163111</item>
    </izvorni_sadrzaj>
    <derivirana_varijabla naziv="DomainObject.Predmet.ProtuStrankaListNazivFormatedOIB_1">
      <item>INULA j.d.o.o., OIB 98398163111</item>
    </derivirana_varijabla>
  </DomainObject.Predmet.ProtuStrankaListNazivFormatedOIB>
  <DomainObject.Predmet.OstaliListFormated>
    <izvorni_sadrzaj>
      <item>Jurica Kerum</item>
    </izvorni_sadrzaj>
    <derivirana_varijabla naziv="DomainObject.Predmet.OstaliListFormated_1">
      <item>Jurica Kerum</item>
    </derivirana_varijabla>
  </DomainObject.Predmet.OstaliListFormated>
  <DomainObject.Predmet.OstaliListFormatedOIB>
    <izvorni_sadrzaj>
      <item>Jurica Kerum, OIB 98210909257</item>
    </izvorni_sadrzaj>
    <derivirana_varijabla naziv="DomainObject.Predmet.OstaliListFormatedOIB_1">
      <item>Jurica Kerum, OIB 98210909257</item>
    </derivirana_varijabla>
  </DomainObject.Predmet.OstaliListFormatedOIB>
  <DomainObject.Predmet.OstaliListFormatedWithAdress>
    <izvorni_sadrzaj>
      <item>Jurica Kerum, PUT KERUMA 18, 21206 Radunić</item>
    </izvorni_sadrzaj>
    <derivirana_varijabla naziv="DomainObject.Predmet.OstaliListFormatedWithAdress_1">
      <item>Jurica Kerum, PUT KERUMA 18, 21206 Radunić</item>
    </derivirana_varijabla>
  </DomainObject.Predmet.OstaliListFormatedWithAdress>
  <DomainObject.Predmet.OstaliListFormatedWithAdressOIB>
    <izvorni_sadrzaj>
      <item>Jurica Kerum, OIB 98210909257, PUT KERUMA 18, 21206 Radunić</item>
    </izvorni_sadrzaj>
    <derivirana_varijabla naziv="DomainObject.Predmet.OstaliListFormatedWithAdressOIB_1">
      <item>Jurica Kerum, OIB 98210909257, PUT KERUMA 18, 21206 Radunić</item>
    </derivirana_varijabla>
  </DomainObject.Predmet.OstaliListFormatedWithAdressOIB>
  <DomainObject.Predmet.OstaliListNazivFormated>
    <izvorni_sadrzaj>
      <item>Jurica Kerum</item>
    </izvorni_sadrzaj>
    <derivirana_varijabla naziv="DomainObject.Predmet.OstaliListNazivFormated_1">
      <item>Jurica Kerum</item>
    </derivirana_varijabla>
  </DomainObject.Predmet.OstaliListNazivFormated>
  <DomainObject.Predmet.OstaliListNazivFormatedOIB>
    <izvorni_sadrzaj>
      <item>Jurica Kerum, OIB 98210909257</item>
    </izvorni_sadrzaj>
    <derivirana_varijabla naziv="DomainObject.Predmet.OstaliListNazivFormatedOIB_1">
      <item>Jurica Kerum, OIB 98210909257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INULA j.d.o.o.</izvorni_sadrzaj>
    <derivirana_varijabla naziv="DomainObject.Predmet.ProtustrankaIDrugi_1">INULA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INULA j.d.o.o., OIB 98398163111, Kneza Trpimira 75, 21210 Solin</izvorni_sadrzaj>
    <derivirana_varijabla naziv="DomainObject.Predmet.ProtustrankaIDrugiAdressOIB_1">INULA j.d.o.o., OIB 98398163111, Kneza Trpimira 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INULA j.d.o.o.</item>
      <item>FINANCIJSKA AGENCIJA, RC SPLIT</item>
      <item>Jurica Kerum</item>
    </izvorni_sadrzaj>
    <derivirana_varijabla naziv="DomainObject.Predmet.SudioniciListNaziv_1">
      <item>INULA j.d.o.o.</item>
      <item>FINANCIJSKA AGENCIJA, RC SPLIT</item>
      <item>Jurica Kerum</item>
    </derivirana_varijabla>
  </DomainObject.Predmet.SudioniciListNaziv>
  <DomainObject.Predmet.SudioniciListAdressOIB>
    <izvorni_sadrzaj>
      <item>INULA j.d.o.o., OIB 98398163111, Kneza Trpimira 75,21210 Solin</item>
      <item>FINANCIJSKA AGENCIJA, RC SPLIT, OIB 85821130368, Mažuranićevo šetalište 24 b,21000 Split</item>
      <item>Jurica Kerum, OIB 98210909257, PUT KERUMA 18,21206 Radunić</item>
    </izvorni_sadrzaj>
    <derivirana_varijabla naziv="DomainObject.Predmet.SudioniciListAdressOIB_1">
      <item>INULA j.d.o.o., OIB 98398163111, Kneza Trpimira 75,21210 Solin</item>
      <item>FINANCIJSKA AGENCIJA, RC SPLIT, OIB 85821130368, Mažuranićevo šetalište 24 b,21000 Split</item>
      <item>Jurica Kerum, OIB 98210909257, PUT KERUMA 18,21206 Radunić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98398163111</item>
      <item>, OIB 85821130368</item>
      <item>, OIB 98210909257</item>
    </izvorni_sadrzaj>
    <derivirana_varijabla naziv="DomainObject.Predmet.SudioniciListNazivOIB_1">
      <item>, OIB 98398163111</item>
      <item>, OIB 85821130368</item>
      <item>, OIB 98210909257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5467</properties:Characters>
  <properties:Lines>140</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2017-01-04T07:11:00Z</cp:lastPrinted>
  <dcterms:modified xmlns:xsi="http://www.w3.org/2001/XMLSchema-instance" xsi:type="dcterms:W3CDTF">2017-01-04T07:12:00Z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