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6761AD" w:rsidR="000324B8" w:rsidRPr="004A0343">
        <w:tc>
          <w:tcPr>
            <w:tcW w:type="dxa" w:w="3060"/>
          </w:tcPr>
          <w:p w:rsidRDefault="000324B8" w:rsidP="006761AD" w:rsidR="000324B8"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0324B8" w:rsidP="006761AD" w:rsidR="000324B8"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0324B8" w:rsidP="006761AD" w:rsidR="000324B8"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0324B8" w:rsidP="006761AD" w:rsidR="000324B8"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cb5befa" w14:paraId="cb5befa" w:rsidRDefault="000324B8" w:rsidP="000324B8" w:rsidR="000324B8"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0324B8" w:rsidP="000324B8" w:rsidR="000324B8"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Pr>
          <w:rFonts w:cs="Times New Roman" w:eastAsia="Times New Roman"/>
          <w:szCs w:val="20"/>
          <w:lang w:eastAsia="hr-HR"/>
        </w:rPr>
        <w:t>t-5</w:t>
      </w:r>
      <w:r w:rsidR="00E51681">
        <w:rPr>
          <w:rFonts w:cs="Times New Roman" w:eastAsia="Times New Roman"/>
          <w:szCs w:val="20"/>
          <w:lang w:eastAsia="hr-HR"/>
        </w:rPr>
        <w:t>628</w:t>
      </w:r>
      <w:r>
        <w:rPr>
          <w:rFonts w:cs="Times New Roman" w:eastAsia="Times New Roman"/>
          <w:szCs w:val="20"/>
          <w:lang w:eastAsia="hr-HR"/>
        </w:rPr>
        <w:t>/</w:t>
      </w:r>
      <w:r w:rsidRPr="004A0343">
        <w:rPr>
          <w:rFonts w:cs="Times New Roman" w:eastAsia="Times New Roman"/>
          <w:szCs w:val="20"/>
          <w:lang w:eastAsia="hr-HR"/>
        </w:rPr>
        <w:t>15</w:t>
      </w:r>
    </w:p>
    <w:p w:rsidRDefault="000324B8" w:rsidP="000324B8" w:rsidR="000324B8"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0324B8" w:rsidP="000324B8" w:rsidR="000324B8"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0324B8" w:rsidP="000324B8" w:rsidR="000324B8">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810036">
        <w:rPr>
          <w:rFonts w:cs="Times New Roman" w:eastAsia="Times New Roman"/>
          <w:szCs w:val="24"/>
          <w:lang w:eastAsia="hr-HR"/>
        </w:rPr>
        <w:t>KOMLJENOVIĆ I BAKOVIĆ</w:t>
      </w:r>
      <w:r>
        <w:rPr>
          <w:rFonts w:cs="Times New Roman" w:eastAsia="Times New Roman"/>
          <w:szCs w:val="24"/>
          <w:lang w:eastAsia="hr-HR"/>
        </w:rPr>
        <w:t xml:space="preserve"> d.o.o., Zagreb, </w:t>
      </w:r>
      <w:r w:rsidR="00E51681">
        <w:rPr>
          <w:rFonts w:cs="Times New Roman" w:eastAsia="Times New Roman"/>
          <w:szCs w:val="24"/>
          <w:lang w:eastAsia="hr-HR"/>
        </w:rPr>
        <w:t>Kralja Zvonimira 137</w:t>
      </w:r>
      <w:r>
        <w:rPr>
          <w:rFonts w:cs="Times New Roman" w:eastAsia="Times New Roman"/>
          <w:szCs w:val="24"/>
          <w:lang w:eastAsia="hr-HR"/>
        </w:rPr>
        <w:t xml:space="preserve">, </w:t>
      </w:r>
      <w:r w:rsidRPr="004A0343">
        <w:rPr>
          <w:rFonts w:cs="Times New Roman" w:eastAsia="Times New Roman"/>
          <w:szCs w:val="24"/>
          <w:lang w:eastAsia="hr-HR"/>
        </w:rPr>
        <w:t xml:space="preserve">(OIB </w:t>
      </w:r>
      <w:r w:rsidR="00E51681">
        <w:rPr>
          <w:rFonts w:cs="Times New Roman" w:eastAsia="Times New Roman"/>
          <w:szCs w:val="24"/>
          <w:lang w:eastAsia="hr-HR"/>
        </w:rPr>
        <w:t>07136422977</w:t>
      </w:r>
      <w:r>
        <w:rPr>
          <w:rFonts w:cs="Times New Roman" w:eastAsia="Times New Roman"/>
          <w:szCs w:val="24"/>
          <w:lang w:eastAsia="hr-HR"/>
        </w:rPr>
        <w:t>)</w:t>
      </w:r>
      <w:r w:rsidRPr="004A0343">
        <w:rPr>
          <w:rFonts w:cs="Times New Roman" w:eastAsia="Times New Roman"/>
          <w:szCs w:val="24"/>
          <w:lang w:eastAsia="hr-HR"/>
        </w:rPr>
        <w:t xml:space="preserve"> dana </w:t>
      </w:r>
      <w:r w:rsidR="00590DA1">
        <w:rPr>
          <w:rFonts w:cs="Times New Roman" w:eastAsia="Times New Roman"/>
          <w:szCs w:val="24"/>
          <w:lang w:eastAsia="hr-HR"/>
        </w:rPr>
        <w:t>26. veljače 2016.</w:t>
      </w:r>
    </w:p>
    <w:p w:rsidRDefault="000324B8" w:rsidP="000324B8" w:rsidR="000324B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0324B8" w:rsidP="000324B8" w:rsidR="000324B8"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0324B8" w:rsidP="000324B8" w:rsidR="000324B8"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0324B8" w:rsidP="000324B8" w:rsidR="000324B8"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0324B8" w:rsidP="000324B8" w:rsidR="000324B8"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0324B8" w:rsidP="000324B8" w:rsidR="000324B8"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0324B8" w:rsidP="000324B8" w:rsidR="000324B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0324B8" w:rsidP="000324B8" w:rsidR="000324B8"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0324B8" w:rsidP="000324B8" w:rsidR="000324B8"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0324B8" w:rsidP="000324B8" w:rsidR="000324B8"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0324B8" w:rsidP="000324B8" w:rsidR="000324B8"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0324B8" w:rsidP="000324B8" w:rsidR="000324B8"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0324B8" w:rsidP="000324B8" w:rsidR="000324B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0324B8" w:rsidP="000324B8" w:rsidR="000324B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0324B8" w:rsidP="000324B8" w:rsidR="000324B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0324B8" w:rsidP="000324B8" w:rsidR="000324B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0324B8" w:rsidP="000324B8" w:rsidR="000324B8"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Zagreb, </w:t>
      </w:r>
      <w:r w:rsidR="00590DA1">
        <w:rPr>
          <w:rFonts w:cs="Times New Roman" w:eastAsia="Times New Roman"/>
          <w:szCs w:val="24"/>
          <w:lang w:eastAsia="hr-HR"/>
        </w:rPr>
        <w:t>26. veljače 2016</w:t>
      </w:r>
      <w:r w:rsidRPr="004A0343">
        <w:rPr>
          <w:rFonts w:cs="Times New Roman" w:eastAsia="Times New Roman"/>
          <w:szCs w:val="24"/>
          <w:lang w:eastAsia="hr-HR"/>
        </w:rPr>
        <w:t>.</w:t>
      </w:r>
    </w:p>
    <w:p w:rsidRDefault="000324B8" w:rsidP="000324B8" w:rsidR="000324B8"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0324B8" w:rsidP="000324B8" w:rsidR="000324B8"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0324B8" w:rsidP="000324B8" w:rsidR="000324B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0324B8" w:rsidP="000324B8" w:rsidR="000324B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0324B8" w:rsidP="000324B8" w:rsidR="000324B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0324B8" w:rsidP="000324B8" w:rsidR="000324B8"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0324B8" w:rsidP="000324B8" w:rsidR="000324B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0324B8" w:rsidP="000324B8" w:rsidR="000324B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 xml:space="preserve">1.zz dužnika na </w:t>
      </w:r>
      <w:r w:rsidR="00590DA1">
        <w:rPr>
          <w:rFonts w:cs="Times New Roman" w:eastAsia="Times New Roman"/>
          <w:szCs w:val="24"/>
          <w:lang w:eastAsia="hr-HR"/>
        </w:rPr>
        <w:t xml:space="preserve"> ogl. ploču</w:t>
      </w:r>
    </w:p>
    <w:p w:rsidRDefault="000324B8" w:rsidP="000324B8" w:rsidR="000324B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0324B8" w:rsidP="000324B8" w:rsidR="000324B8"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0324B8" w:rsidP="000324B8" w:rsidR="000324B8"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0324B8" w:rsidP="000324B8" w:rsidR="000324B8" w:rsidRPr="004A0343"/>
    <w:p w:rsidRDefault="000324B8" w:rsidP="000324B8" w:rsidR="000324B8"/>
    <w:p w:rsidRDefault="000324B8" w:rsidP="000324B8" w:rsidR="000324B8"/>
    <w:p w:rsidRDefault="000324B8" w:rsidP="000324B8" w:rsidR="000324B8"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0324B8" w:rsidP="000324B8" w:rsidR="000324B8"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0324B8" w:rsidP="000324B8" w:rsidR="000324B8" w:rsidRPr="004A0343"/>
    <w:p w:rsidRDefault="000324B8" w:rsidP="000324B8" w:rsidR="000324B8"/>
    <w:p w:rsidRDefault="000324B8" w:rsidP="000324B8" w:rsidR="000324B8"/>
    <w:p w:rsidRDefault="000324B8" w:rsidP="000324B8" w:rsidR="000324B8"/>
    <w:p w:rsidRDefault="000324B8" w:rsidP="000324B8" w:rsidR="000324B8"/>
    <w:p w:rsidRDefault="000324B8" w:rsidP="000324B8" w:rsidR="000324B8"/>
    <w:p w:rsidRDefault="000324B8" w:rsidP="000324B8" w:rsidR="000324B8"/>
    <w:p w:rsidRDefault="000324B8" w:rsidP="000324B8" w:rsidR="000324B8"/>
    <w:p w:rsidRDefault="000324B8" w:rsidP="000324B8" w:rsidR="000324B8"/>
    <w:p w:rsidRDefault="000324B8" w:rsidP="000324B8" w:rsidR="000324B8"/>
    <w:p w:rsidRDefault="000324B8" w:rsidP="000324B8" w:rsidR="000324B8"/>
    <w:p w:rsidRDefault="000324B8" w:rsidP="000324B8" w:rsidR="000324B8"/>
    <w:p w:rsidRDefault="000324B8" w:rsidP="000324B8" w:rsidR="000324B8"/>
    <w:p w:rsidRDefault="000324B8" w:rsidP="000324B8" w:rsidR="000324B8"/>
    <w:p w:rsidRDefault="000324B8" w:rsidP="000324B8" w:rsidR="000324B8"/>
    <w:p w:rsidRDefault="000324B8" w:rsidP="000324B8" w:rsidR="000324B8"/>
    <w:p w:rsidRDefault="000324B8" w:rsidP="000324B8" w:rsidR="000324B8"/>
    <w:p w:rsidRDefault="000324B8" w:rsidP="000324B8" w:rsidR="000324B8"/>
    <w:p w:rsidRDefault="000324B8" w:rsidP="000324B8" w:rsidR="000324B8"/>
    <w:p w:rsidRDefault="000324B8" w:rsidP="000324B8" w:rsidR="000324B8"/>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0DA1" w:rsidR="00091358">
      <w:pPr>
        <w:spacing w:lineRule="auto" w:line="240" w:after="0"/>
      </w:pPr>
      <w:r>
        <w:separator/>
      </w:r>
    </w:p>
  </w:endnote>
  <w:endnote w:id="0" w:type="continuationSeparator">
    <w:p w:rsidRDefault="00590DA1" w:rsidR="00091358">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0DA1" w:rsidR="00091358">
      <w:pPr>
        <w:spacing w:lineRule="auto" w:line="240" w:after="0"/>
      </w:pPr>
      <w:r>
        <w:separator/>
      </w:r>
    </w:p>
  </w:footnote>
  <w:footnote w:id="0" w:type="continuationSeparator">
    <w:p w:rsidRDefault="00590DA1" w:rsidR="00091358">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0036"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4964BD"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0036"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964BD">
      <w:rPr>
        <w:rStyle w:val="Brojstranice"/>
        <w:noProof/>
      </w:rPr>
      <w:t>2</w:t>
    </w:r>
    <w:r>
      <w:rPr>
        <w:rStyle w:val="Brojstranice"/>
      </w:rPr>
      <w:fldChar w:fldCharType="end"/>
    </w:r>
  </w:p>
  <w:p w:rsidRDefault="004964BD"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24B8"/>
    <w:rsid w:val="00007925"/>
    <w:rsid w:val="0001401A"/>
    <w:rsid w:val="00020062"/>
    <w:rsid w:val="00026A18"/>
    <w:rsid w:val="000324B8"/>
    <w:rsid w:val="00044F06"/>
    <w:rsid w:val="00047E7E"/>
    <w:rsid w:val="00076C11"/>
    <w:rsid w:val="00091358"/>
    <w:rsid w:val="000A17B6"/>
    <w:rsid w:val="000C2152"/>
    <w:rsid w:val="000E2598"/>
    <w:rsid w:val="00116096"/>
    <w:rsid w:val="001352E1"/>
    <w:rsid w:val="00186AB3"/>
    <w:rsid w:val="001A6380"/>
    <w:rsid w:val="001A7655"/>
    <w:rsid w:val="001D2C0F"/>
    <w:rsid w:val="002132E4"/>
    <w:rsid w:val="00216148"/>
    <w:rsid w:val="0022272F"/>
    <w:rsid w:val="00243D4A"/>
    <w:rsid w:val="00286150"/>
    <w:rsid w:val="002A024A"/>
    <w:rsid w:val="002B76C7"/>
    <w:rsid w:val="002E3CEE"/>
    <w:rsid w:val="00390F67"/>
    <w:rsid w:val="003D2C05"/>
    <w:rsid w:val="003D6852"/>
    <w:rsid w:val="004009D4"/>
    <w:rsid w:val="00430CCF"/>
    <w:rsid w:val="0046283C"/>
    <w:rsid w:val="00485E43"/>
    <w:rsid w:val="004964BD"/>
    <w:rsid w:val="004B55BB"/>
    <w:rsid w:val="004E79C5"/>
    <w:rsid w:val="00507B0A"/>
    <w:rsid w:val="00541315"/>
    <w:rsid w:val="0055551D"/>
    <w:rsid w:val="00565F50"/>
    <w:rsid w:val="00590DA1"/>
    <w:rsid w:val="005D6986"/>
    <w:rsid w:val="00615F5C"/>
    <w:rsid w:val="006264B6"/>
    <w:rsid w:val="0064260F"/>
    <w:rsid w:val="006853AA"/>
    <w:rsid w:val="00694CC9"/>
    <w:rsid w:val="006A5D25"/>
    <w:rsid w:val="006A5D91"/>
    <w:rsid w:val="006D3CD3"/>
    <w:rsid w:val="00704808"/>
    <w:rsid w:val="00706D47"/>
    <w:rsid w:val="007200C4"/>
    <w:rsid w:val="00741137"/>
    <w:rsid w:val="0076353B"/>
    <w:rsid w:val="00765D17"/>
    <w:rsid w:val="00776DF7"/>
    <w:rsid w:val="007C0D77"/>
    <w:rsid w:val="007D0FAD"/>
    <w:rsid w:val="00802DD0"/>
    <w:rsid w:val="008040E2"/>
    <w:rsid w:val="00810036"/>
    <w:rsid w:val="00897B4E"/>
    <w:rsid w:val="008F2BFE"/>
    <w:rsid w:val="00902299"/>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C007F1"/>
    <w:rsid w:val="00CF6FF0"/>
    <w:rsid w:val="00D01151"/>
    <w:rsid w:val="00D053FE"/>
    <w:rsid w:val="00D10F8A"/>
    <w:rsid w:val="00D20CE6"/>
    <w:rsid w:val="00D21579"/>
    <w:rsid w:val="00D347F4"/>
    <w:rsid w:val="00D35574"/>
    <w:rsid w:val="00D37C03"/>
    <w:rsid w:val="00D44196"/>
    <w:rsid w:val="00D50AA0"/>
    <w:rsid w:val="00DD436A"/>
    <w:rsid w:val="00DE4CA3"/>
    <w:rsid w:val="00DE714F"/>
    <w:rsid w:val="00E51681"/>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324B8"/>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0324B8"/>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0324B8"/>
  </w:style>
  <w:style w:styleId="Brojstranice" w:type="character">
    <w:name w:val="page number"/>
    <w:basedOn w:val="Zadanifontodlomka"/>
    <w:rsid w:val="000324B8"/>
  </w:style>
  <w:style w:styleId="Tekstbalonia" w:type="paragraph">
    <w:name w:val="Balloon Text"/>
    <w:basedOn w:val="Normal"/>
    <w:link w:val="TekstbaloniaChar"/>
    <w:uiPriority w:val="99"/>
    <w:semiHidden/>
    <w:unhideWhenUsed/>
    <w:rsid w:val="000324B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324B8"/>
    <w:rPr>
      <w:rFonts w:cs="Tahoma" w:hAnsi="Tahoma" w:ascii="Tahoma"/>
      <w:sz w:val="16"/>
      <w:szCs w:val="16"/>
    </w:rPr>
  </w:style>
  <w:style w:styleId="Tekstrezerviranogmjesta" w:type="character">
    <w:name w:val="Placeholder Text"/>
    <w:basedOn w:val="Zadanifontodlomka"/>
    <w:uiPriority w:val="99"/>
    <w:semiHidden/>
    <w:rsid w:val="004964BD"/>
    <w:rPr>
      <w:color w:val="808080"/>
      <w:bdr w:space="0" w:sz="0" w:color="auto" w:val="none"/>
      <w:shd w:fill="auto" w:color="auto" w:val="clear"/>
    </w:rPr>
  </w:style>
  <w:style w:customStyle="true" w:styleId="eSPISCCParagraphDefaultFont" w:type="character">
    <w:name w:val="eSPIS_CC_Paragraph Default Font"/>
    <w:basedOn w:val="Zadanifontodlomka"/>
    <w:rsid w:val="004964BD"/>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4964BD"/>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4964BD"/>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964BD"/>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324B8"/>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0324B8"/>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0324B8"/>
  </w:style>
  <w:style w:styleId="Brojstranice" w:type="character">
    <w:name w:val="page number"/>
    <w:basedOn w:val="Zadanifontodlomka"/>
    <w:rsid w:val="000324B8"/>
  </w:style>
  <w:style w:styleId="Tekstbalonia" w:type="paragraph">
    <w:name w:val="Balloon Text"/>
    <w:basedOn w:val="Normal"/>
    <w:link w:val="TekstbaloniaChar"/>
    <w:uiPriority w:val="99"/>
    <w:semiHidden/>
    <w:unhideWhenUsed/>
    <w:rsid w:val="000324B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0324B8"/>
    <w:rPr>
      <w:rFonts w:ascii="Tahoma" w:cs="Tahoma" w:hAnsi="Tahoma"/>
      <w:sz w:val="16"/>
      <w:szCs w:val="16"/>
    </w:rPr>
  </w:style>
  <w:style w:styleId="Tekstrezerviranogmjesta" w:type="character">
    <w:name w:val="Placeholder Text"/>
    <w:basedOn w:val="Zadanifontodlomka"/>
    <w:uiPriority w:val="99"/>
    <w:semiHidden/>
    <w:rsid w:val="004964BD"/>
    <w:rPr>
      <w:color w:val="808080"/>
      <w:bdr w:color="auto" w:space="0" w:sz="0" w:val="none"/>
      <w:shd w:color="auto" w:fill="auto" w:val="clear"/>
    </w:rPr>
  </w:style>
  <w:style w:customStyle="1" w:styleId="eSPISCCParagraphDefaultFont" w:type="character">
    <w:name w:val="eSPIS_CC_Paragraph Default Font"/>
    <w:basedOn w:val="Zadanifontodlomka"/>
    <w:rsid w:val="004964BD"/>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4964BD"/>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4964BD"/>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964BD"/>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veljače 2016.</izvorni_sadrzaj>
    <derivirana_varijabla naziv="DomainObject.DatumDonosenjaOdluke_1">26.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5628</izvorni_sadrzaj>
    <derivirana_varijabla naziv="DomainObject.Predmet.Broj_1">5628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2015.</izvorni_sadrzaj>
    <derivirana_varijabla naziv="DomainObject.Predmet.DatumOsnivanja_1">21.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St-5628/2015</izvorni_sadrzaj>
    <derivirana_varijabla naziv="DomainObject.Predmet.OznakaBroj_1">St-5628/2015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Komljenović i Baković d.o.o.</izvorni_sadrzaj>
    <derivirana_varijabla naziv="DomainObject.Predmet.ProtustrankaFormated_1">  Komljenović i Baković d.o.o.</derivirana_varijabla>
  </DomainObject.Predmet.ProtustrankaFormated>
  <DomainObject.Predmet.ProtustrankaFormatedOIB>
    <izvorni_sadrzaj>  Komljenović i Baković d.o.o., OIB 07136422977</izvorni_sadrzaj>
    <derivirana_varijabla naziv="DomainObject.Predmet.ProtustrankaFormatedOIB_1">  Komljenović i Baković d.o.o., OIB 07136422977</derivirana_varijabla>
  </DomainObject.Predmet.ProtustrankaFormatedOIB>
  <DomainObject.Predmet.ProtustrankaFormatedWithAdress>
    <izvorni_sadrzaj> Komljenović i Baković d.o.o., Kralja Zvonimira 137, 10000 Zagreb</izvorni_sadrzaj>
    <derivirana_varijabla naziv="DomainObject.Predmet.ProtustrankaFormatedWithAdress_1"> Komljenović i Baković d.o.o., Kralja Zvonimira 137, 10000 Zagreb</derivirana_varijabla>
  </DomainObject.Predmet.ProtustrankaFormatedWithAdress>
  <DomainObject.Predmet.ProtustrankaFormatedWithAdressOIB>
    <izvorni_sadrzaj> Komljenović i Baković d.o.o., OIB 07136422977, Kralja Zvonimira 137, 10000 Zagreb</izvorni_sadrzaj>
    <derivirana_varijabla naziv="DomainObject.Predmet.ProtustrankaFormatedWithAdressOIB_1"> Komljenović i Baković d.o.o., OIB 07136422977, Kralja Zvonimira 137, 10000 Zagreb</derivirana_varijabla>
  </DomainObject.Predmet.ProtustrankaFormatedWithAdressOIB>
  <DomainObject.Predmet.ProtustrankaWithAdress>
    <izvorni_sadrzaj>Komljenović i Baković d.o.o. Kralja Zvonimira 137, 10000 Zagreb</izvorni_sadrzaj>
    <derivirana_varijabla naziv="DomainObject.Predmet.ProtustrankaWithAdress_1">Komljenović i Baković d.o.o. Kralja Zvonimira 137, 10000 Zagreb</derivirana_varijabla>
  </DomainObject.Predmet.ProtustrankaWithAdress>
  <DomainObject.Predmet.ProtustrankaWithAdressOIB>
    <izvorni_sadrzaj>Komljenović i Baković d.o.o., OIB 07136422977, Kralja Zvonimira 137, 10000 Zagreb</izvorni_sadrzaj>
    <derivirana_varijabla naziv="DomainObject.Predmet.ProtustrankaWithAdressOIB_1">Komljenović i Baković d.o.o., OIB 07136422977, Kralja Zvonimira 137, 10000 Zagreb</derivirana_varijabla>
  </DomainObject.Predmet.ProtustrankaWithAdressOIB>
  <DomainObject.Predmet.ProtustrankaNazivFormated>
    <izvorni_sadrzaj>Komljenović i Baković d.o.o.</izvorni_sadrzaj>
    <derivirana_varijabla naziv="DomainObject.Predmet.ProtustrankaNazivFormated_1">Komljenović i Baković d.o.o.</derivirana_varijabla>
  </DomainObject.Predmet.ProtustrankaNazivFormated>
  <DomainObject.Predmet.ProtustrankaNazivFormatedOIB>
    <izvorni_sadrzaj>Komljenović i Baković d.o.o., OIB 07136422977</izvorni_sadrzaj>
    <derivirana_varijabla naziv="DomainObject.Predmet.ProtustrankaNazivFormatedOIB_1">Komljenović i Baković d.o.o., OIB 07136422977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Komljenović i Baković d.o.o.</item>
    </izvorni_sadrzaj>
    <derivirana_varijabla naziv="DomainObject.Predmet.ProtuStrankaListFormated_1">
      <item>Komljenović i Baković d.o.o.</item>
    </derivirana_varijabla>
  </DomainObject.Predmet.ProtuStrankaListFormated>
  <DomainObject.Predmet.ProtuStrankaListFormatedOIB>
    <izvorni_sadrzaj>
      <item>Komljenović i Baković d.o.o., OIB 07136422977</item>
    </izvorni_sadrzaj>
    <derivirana_varijabla naziv="DomainObject.Predmet.ProtuStrankaListFormatedOIB_1">
      <item>Komljenović i Baković d.o.o., OIB 07136422977</item>
    </derivirana_varijabla>
  </DomainObject.Predmet.ProtuStrankaListFormatedOIB>
  <DomainObject.Predmet.ProtuStrankaListFormatedWithAdress>
    <izvorni_sadrzaj>
      <item>Komljenović i Baković d.o.o., Kralja Zvonimira 137, 10000 Zagreb</item>
    </izvorni_sadrzaj>
    <derivirana_varijabla naziv="DomainObject.Predmet.ProtuStrankaListFormatedWithAdress_1">
      <item>Komljenović i Baković d.o.o., Kralja Zvonimira 137, 10000 Zagreb</item>
    </derivirana_varijabla>
  </DomainObject.Predmet.ProtuStrankaListFormatedWithAdress>
  <DomainObject.Predmet.ProtuStrankaListFormatedWithAdressOIB>
    <izvorni_sadrzaj>
      <item>Komljenović i Baković d.o.o., OIB 07136422977, Kralja Zvonimira 137, 10000 Zagreb</item>
    </izvorni_sadrzaj>
    <derivirana_varijabla naziv="DomainObject.Predmet.ProtuStrankaListFormatedWithAdressOIB_1">
      <item>Komljenović i Baković d.o.o., OIB 07136422977, Kralja Zvonimira 137, 10000 Zagreb</item>
    </derivirana_varijabla>
  </DomainObject.Predmet.ProtuStrankaListFormatedWithAdressOIB>
  <DomainObject.Predmet.ProtuStrankaListNazivFormated>
    <izvorni_sadrzaj>
      <item>Komljenović i Baković d.o.o.</item>
    </izvorni_sadrzaj>
    <derivirana_varijabla naziv="DomainObject.Predmet.ProtuStrankaListNazivFormated_1">
      <item>Komljenović i Baković d.o.o.</item>
    </derivirana_varijabla>
  </DomainObject.Predmet.ProtuStrankaListNazivFormated>
  <DomainObject.Predmet.ProtuStrankaListNazivFormatedOIB>
    <izvorni_sadrzaj>
      <item>Komljenović i Baković d.o.o., OIB 07136422977</item>
    </izvorni_sadrzaj>
    <derivirana_varijabla naziv="DomainObject.Predmet.ProtuStrankaListNazivFormatedOIB_1">
      <item>Komljenović i Baković d.o.o., OIB 07136422977</item>
    </derivirana_varijabla>
  </DomainObject.Predmet.ProtuStrankaListNazivFormatedOIB>
  <DomainObject.Predmet.OstaliListFormated>
    <izvorni_sadrzaj>
      <item>Jadranka Komljenović</item>
    </izvorni_sadrzaj>
    <derivirana_varijabla naziv="DomainObject.Predmet.OstaliListFormated_1">
      <item>Jadranka Komljenović</item>
    </derivirana_varijabla>
  </DomainObject.Predmet.OstaliListFormated>
  <DomainObject.Predmet.OstaliListFormatedOIB>
    <izvorni_sadrzaj>
      <item>Jadranka Komljenović, OIB 15711194431</item>
    </izvorni_sadrzaj>
    <derivirana_varijabla naziv="DomainObject.Predmet.OstaliListFormatedOIB_1">
      <item>Jadranka Komljenović, OIB 15711194431</item>
    </derivirana_varijabla>
  </DomainObject.Predmet.OstaliListFormatedOIB>
  <DomainObject.Predmet.OstaliListFormatedWithAdress>
    <izvorni_sadrzaj>
      <item>Jadranka Komljenović, Čučerska cesta 118, 10000 Zagreb</item>
    </izvorni_sadrzaj>
    <derivirana_varijabla naziv="DomainObject.Predmet.OstaliListFormatedWithAdress_1">
      <item>Jadranka Komljenović, Čučerska cesta 118, 10000 Zagreb</item>
    </derivirana_varijabla>
  </DomainObject.Predmet.OstaliListFormatedWithAdress>
  <DomainObject.Predmet.OstaliListFormatedWithAdressOIB>
    <izvorni_sadrzaj>
      <item>Jadranka Komljenović, OIB 15711194431, Čučerska cesta 118, 10000 Zagreb</item>
    </izvorni_sadrzaj>
    <derivirana_varijabla naziv="DomainObject.Predmet.OstaliListFormatedWithAdressOIB_1">
      <item>Jadranka Komljenović, OIB 15711194431, Čučerska cesta 118, 10000 Zagreb</item>
    </derivirana_varijabla>
  </DomainObject.Predmet.OstaliListFormatedWithAdressOIB>
  <DomainObject.Predmet.OstaliListNazivFormated>
    <izvorni_sadrzaj>
      <item>Jadranka Komljenović</item>
    </izvorni_sadrzaj>
    <derivirana_varijabla naziv="DomainObject.Predmet.OstaliListNazivFormated_1">
      <item>Jadranka Komljenović</item>
    </derivirana_varijabla>
  </DomainObject.Predmet.OstaliListNazivFormated>
  <DomainObject.Predmet.OstaliListNazivFormatedOIB>
    <izvorni_sadrzaj>
      <item>Jadranka Komljenović, OIB 15711194431</item>
    </izvorni_sadrzaj>
    <derivirana_varijabla naziv="DomainObject.Predmet.OstaliListNazivFormatedOIB_1">
      <item>Jadranka Komljenović, OIB 15711194431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2016.</izvorni_sadrzaj>
    <derivirana_varijabla naziv="DomainObject.Datum_1">26.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Komljenović i Baković d.o.o.</izvorni_sadrzaj>
    <derivirana_varijabla naziv="DomainObject.Predmet.ProtustrankaIDrugi_1">Komljenović i Baković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Komljenović i Baković d.o.o., OIB 07136422977, Kralja Zvonimira 137, 10000 Zagreb</izvorni_sadrzaj>
    <derivirana_varijabla naziv="DomainObject.Predmet.ProtustrankaIDrugiAdressOIB_1">Komljenović i Baković d.o.o., OIB 07136422977, Kralja Zvonimira 137,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Komljenović i Baković d.o.o.</item>
      <item>Jadranka Komljenović</item>
    </izvorni_sadrzaj>
    <derivirana_varijabla naziv="DomainObject.Predmet.SudioniciListNaziv_1">
      <item>FINA Regionalni centar Zagreb</item>
      <item>Komljenović i Baković d.o.o.</item>
      <item>Jadranka Komljenović</item>
    </derivirana_varijabla>
  </DomainObject.Predmet.SudioniciListNaziv>
  <DomainObject.Predmet.SudioniciListAdressOIB>
    <izvorni_sadrzaj>
      <item>FINA Regionalni centar Zagreb, OIB 85821130368, Trg svibanjskih žrtava 1995. br.1,10000 Zagreb</item>
      <item>Komljenović i Baković d.o.o., OIB 07136422977, Kralja Zvonimira 137,10000 Zagreb</item>
      <item>Jadranka Komljenović, OIB 15711194431, Čučerska cesta 118,10000 Zagreb</item>
    </izvorni_sadrzaj>
    <derivirana_varijabla naziv="DomainObject.Predmet.SudioniciListAdressOIB_1">
      <item>FINA Regionalni centar Zagreb, OIB 85821130368, Trg svibanjskih žrtava 1995. br.1,10000 Zagreb</item>
      <item>Komljenović i Baković d.o.o., OIB 07136422977, Kralja Zvonimira 137,10000 Zagreb</item>
      <item>Jadranka Komljenović, OIB 15711194431, Čučerska cesta 118,10000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07136422977</item>
      <item>, OIB 15711194431</item>
    </izvorni_sadrzaj>
    <derivirana_varijabla naziv="DomainObject.Predmet.SudioniciListNazivOIB_1">
      <item>, OIB 85821130368</item>
      <item>, OIB 07136422977</item>
      <item>, OIB 15711194431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371</properties:Words>
  <properties:Characters>1989</properties:Characters>
  <properties:Lines>82</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2015-11-27T12:47:00Z</dcterms:created>
  <dc:creator>Vjekoslav Zaninović</dc:creator>
  <cp:lastModifiedBy>Željka Kordić</cp:lastModifiedBy>
  <cp:lastPrinted>2016-02-26T09:29:00Z</cp:lastPrinted>
  <dcterms:modified xmlns:xsi="http://www.w3.org/2001/XMLSchema-instance" xsi:type="dcterms:W3CDTF">2016-02-26T09:29:00Z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