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61d6" w14:paraId="2a961d6" w:rsidRDefault="004F0DA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1678305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0DAB" w:rsidP="004F0DAB" w:rsidR="00AE649C">
      <w:pPr>
        <w:pStyle w:val="NormaleSPIS"/>
        <w:spacing w:after="0"/>
      </w:pPr>
      <w:r>
        <w:t xml:space="preserve">      Republika Hrvatska</w:t>
      </w:r>
    </w:p>
    <w:p w:rsidRDefault="004F0DAB" w:rsidP="004F0DAB" w:rsidR="004F0DAB">
      <w:pPr>
        <w:pStyle w:val="NormaleSPIS"/>
        <w:spacing w:after="0"/>
      </w:pPr>
      <w:r>
        <w:t xml:space="preserve">    Trgovački sud u Bjelovaru</w:t>
      </w:r>
    </w:p>
    <w:p w:rsidRDefault="004F0DAB" w:rsidP="004F27AE" w:rsidR="004F0DAB" w:rsidRPr="00B76F3C">
      <w:pPr>
        <w:pStyle w:val="NormaleSPIS"/>
      </w:pPr>
      <w:r>
        <w:t>Bjelovar, Šetalište dr.I.Lebovića 42.</w:t>
      </w:r>
    </w:p>
    <w:p w:rsidRDefault="004F0DAB" w:rsidP="004F0DAB" w:rsidR="004F0DAB">
      <w:pPr>
        <w:jc w:val="right"/>
      </w:pPr>
      <w:r>
        <w:t>Poslovni broj:7 St-291/2017-44</w:t>
      </w:r>
      <w:bookmarkStart w:name="_GoBack" w:id="0"/>
      <w:bookmarkEnd w:id="0"/>
    </w:p>
    <w:p w:rsidRDefault="004F0DAB" w:rsidP="004F0DAB" w:rsidR="004F0DAB"/>
    <w:p w:rsidRDefault="004F0DAB" w:rsidP="004F0DAB" w:rsidR="004F0DAB">
      <w:pPr>
        <w:jc w:val="center"/>
      </w:pPr>
      <w:r>
        <w:t>R E P U B L I K A  H R V A T S K A</w:t>
      </w:r>
    </w:p>
    <w:p w:rsidRDefault="004F0DAB" w:rsidP="004F0DAB" w:rsidR="004F0DAB">
      <w:pPr>
        <w:jc w:val="center"/>
      </w:pPr>
      <w:r>
        <w:t>R J E Š E N J E</w:t>
      </w:r>
    </w:p>
    <w:p w:rsidRDefault="004F0DAB" w:rsidP="004F0DAB" w:rsidR="004F0DAB">
      <w:pPr>
        <w:jc w:val="both"/>
        <w:rPr>
          <w:b/>
        </w:rPr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CODE PAK d.o.o. za trgovinu i zastupanje iz Bjelovara, Augusta Šenoe 7, OIB 80760420362, odlučujući o prijedlogu vjerovnika REPUBLIKA HRVATSKA, MINISTARSTVO FINANCIJA, OIB 52634238587, koga zastupa zastupnik po zakonu Županijsko državno odvjetništvo u Bjelovaru, da se rješenje ovog suda pod poslovnim brojem 7 St-291/2017-39 od 12. prosinca 2017. godine o utvrđenim tražbinama dopuni temeljem čl.340.st.2.Zakona o parničnom postupku, 19. siječnja 2018.</w:t>
      </w:r>
    </w:p>
    <w:p w:rsidRDefault="004F0DAB" w:rsidP="004F0DAB" w:rsidR="004F0DAB">
      <w:pPr>
        <w:jc w:val="center"/>
      </w:pPr>
      <w:r>
        <w:rPr>
          <w:b/>
        </w:rPr>
        <w:t>r i j e š i o   j e</w:t>
      </w:r>
      <w:r>
        <w:tab/>
      </w:r>
    </w:p>
    <w:p w:rsidRDefault="004F0DAB" w:rsidP="004F0DAB" w:rsidR="004F0DAB">
      <w:pPr>
        <w:jc w:val="both"/>
        <w:rPr>
          <w:b/>
        </w:rPr>
      </w:pPr>
      <w:r>
        <w:tab/>
      </w:r>
      <w:proofErr w:type="spellStart"/>
      <w:r>
        <w:rPr>
          <w:b/>
        </w:rPr>
        <w:t>I.Utvrđuje</w:t>
      </w:r>
      <w:proofErr w:type="spellEnd"/>
      <w:r>
        <w:rPr>
          <w:b/>
        </w:rPr>
        <w:t xml:space="preserve"> se osnovanim slijedeća tražbina vjerovnika prema ovoj </w:t>
      </w:r>
    </w:p>
    <w:p w:rsidRDefault="004F0DAB" w:rsidP="004F0DAB" w:rsidR="004F0DAB">
      <w:pPr>
        <w:jc w:val="center"/>
      </w:pPr>
      <w:r>
        <w:rPr>
          <w:b/>
        </w:rPr>
        <w:t>TABLICI ISPITANIH TRAŽBINA</w:t>
      </w:r>
    </w:p>
    <w:p w:rsidRDefault="004F0DAB" w:rsidP="004F0DAB" w:rsidR="004F0DAB">
      <w:pPr>
        <w:jc w:val="both"/>
      </w:pPr>
      <w:r>
        <w:t>129.REPUBLIKA HRVATSKA,Ministarstvo financija,</w:t>
      </w:r>
    </w:p>
    <w:p w:rsidRDefault="004F0DAB" w:rsidP="004F0DAB" w:rsidR="004F0DAB">
      <w:pPr>
        <w:jc w:val="both"/>
      </w:pPr>
      <w:r>
        <w:t xml:space="preserve"> OIB 52634238587</w:t>
      </w:r>
      <w:r>
        <w:tab/>
        <w:t xml:space="preserve">                                                                                1.128.405,43 kuna                                        </w:t>
      </w:r>
    </w:p>
    <w:p w:rsidRDefault="004F0DAB" w:rsidP="004F0DAB" w:rsidR="004F0DAB">
      <w:pPr>
        <w:pStyle w:val="Naslov1"/>
        <w:jc w:val="center"/>
        <w:rPr>
          <w:szCs w:val="24"/>
        </w:rPr>
      </w:pPr>
      <w:r w:rsidRPr="004F0DAB">
        <w:rPr>
          <w:sz w:val="24"/>
          <w:szCs w:val="24"/>
        </w:rPr>
        <w:t>Obrazloženje</w:t>
      </w:r>
    </w:p>
    <w:p w:rsidRDefault="004F0DAB" w:rsidP="004F0DAB" w:rsidR="004F0DAB">
      <w:pPr>
        <w:jc w:val="both"/>
      </w:pPr>
      <w:r>
        <w:tab/>
        <w:t xml:space="preserve">Rješenjem ovog suda poslovni broj 7 St-291/2017-39 od dana 12. prosinca 2017. godine utvrđene su tražbine vjerovnika prema Tablici ispitanih tražbina od rednog broja 1 do rednog broja 128, kako je to navedeno u točki </w:t>
      </w:r>
      <w:proofErr w:type="spellStart"/>
      <w:r>
        <w:t>I.izreke</w:t>
      </w:r>
      <w:proofErr w:type="spellEnd"/>
      <w:r>
        <w:t xml:space="preserve"> tog rješenja. Propušteno je u tom rješenju odlučiti o tražbini vjerovnika  REPUBLIKA HRVATSKA, Ministarstvo financija, u iznosu od  1.128.405,43 kuna, a koji je prijavio ovu tražbinu u tom iznosu, što je objavljeno na mrežnoj stranici e-oglasna ploča Trgovačkog suda u Bjelovaru u Tablici prijavljenih tražbina u kojoj je navedena ta tražbina u iznosu od 1.128.405,43 kuna, a koja tražbina je osigurana </w:t>
      </w:r>
      <w:proofErr w:type="spellStart"/>
      <w:r>
        <w:t>razlučnim</w:t>
      </w:r>
      <w:proofErr w:type="spellEnd"/>
      <w:r>
        <w:t xml:space="preserve"> pravom, međutim za koju tražbinu se ovaj vjerovnik odrekao prava na odvojeno namirenje kao </w:t>
      </w:r>
      <w:proofErr w:type="spellStart"/>
      <w:r>
        <w:t>razlučni</w:t>
      </w:r>
      <w:proofErr w:type="spellEnd"/>
      <w:r>
        <w:t xml:space="preserve"> vjerovnik. Povodom ove prijave tražbine ovog vjerovnika, očitovali su se dužnik i povjerenik, te su tom prilikom priznali tu tražbinu ovom vjerovniku u cijelosti. Međutim ova tražbina, ovog vjerovnika, nije navedena u rješenju ovog suda pod poslovnim brojem 7 St-291/2017-39 od 12. prosinca 2017. godine i to u točki I. tog rješenja u kojem su utvrđene tražbine vjerovnika i navedene u Tablici ispitanih tražbina vjerovnika.                                       </w:t>
      </w:r>
    </w:p>
    <w:p w:rsidRDefault="004F0DAB" w:rsidP="004F0DAB" w:rsidR="004F0DAB">
      <w:pPr>
        <w:jc w:val="both"/>
      </w:pPr>
      <w:r>
        <w:tab/>
      </w:r>
    </w:p>
    <w:p w:rsidRDefault="004F0DAB" w:rsidP="004F0DAB" w:rsidR="004F0DAB">
      <w:pPr>
        <w:jc w:val="center"/>
      </w:pPr>
      <w:r>
        <w:lastRenderedPageBreak/>
        <w:t>2</w:t>
      </w:r>
    </w:p>
    <w:p w:rsidRDefault="004F0DAB" w:rsidP="004F0DAB" w:rsidR="004F0DAB">
      <w:pPr>
        <w:jc w:val="right"/>
      </w:pPr>
      <w:r>
        <w:t>Poslovni broj:7 St-291/2017-44</w:t>
      </w:r>
    </w:p>
    <w:p w:rsidRDefault="004F0DAB" w:rsidP="004F0DAB" w:rsidR="004F0DAB">
      <w:pPr>
        <w:jc w:val="both"/>
      </w:pPr>
      <w:r>
        <w:t xml:space="preserve">Pravovremenim prijedlogom vjerovnik REPUBLIKA HRVATSKA, Ministarstvo financija, predložio je da se to rješenje o utvrđenim tražbinama dopuni, na način da se utvrdi ova tražbina osnovanom ovom vjerovniku, jer ju nije osporio nitko, a o toj tražbini dosada nije odlučeno, mada su je priznali dužnik i povjerenik, te mada ju je vjerovnik pravovremeno prijavo, slijedom čega je sud dopunio svoje rješenje o utvrđenim tražbinama vjerovnika u ovom </w:t>
      </w:r>
      <w:proofErr w:type="spellStart"/>
      <w:r>
        <w:t>predstečajnom</w:t>
      </w:r>
      <w:proofErr w:type="spellEnd"/>
      <w:r>
        <w:t xml:space="preserve"> postupku, nad dužnikom CODE PAK d.o.o. iz Bjelovara, na način da je utvrdio ovu tražbinu osnovanom u navedenom iznosu, te riješio kao u izreci ovog rješenja.</w:t>
      </w:r>
      <w:r>
        <w:tab/>
      </w:r>
    </w:p>
    <w:p w:rsidRDefault="004F0DAB" w:rsidP="004F0DAB" w:rsidR="004F0DAB">
      <w:pPr>
        <w:ind w:firstLine="720"/>
        <w:jc w:val="center"/>
      </w:pPr>
      <w:r>
        <w:t xml:space="preserve">U Bjelovaru 19. siječnja 2018. </w:t>
      </w:r>
    </w:p>
    <w:p w:rsidRDefault="004F0DAB" w:rsidP="004F0DAB" w:rsidR="004F0DA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</w:t>
      </w:r>
    </w:p>
    <w:p w:rsidRDefault="004F0DAB" w:rsidP="004F0DAB" w:rsidR="004F0DA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TOMISLAV MRAZOVIĆ,v.r.</w:t>
      </w:r>
    </w:p>
    <w:p w:rsidRDefault="004F0DAB" w:rsidP="004F0DAB" w:rsidR="004F0DAB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F0DAB" w:rsidP="004F0DAB" w:rsidR="004F0DAB">
      <w:pPr>
        <w:ind w:firstLine="720"/>
        <w:jc w:val="both"/>
      </w:pPr>
      <w:r>
        <w:t xml:space="preserve">                                                                                    </w:t>
      </w:r>
      <w:r>
        <w:t xml:space="preserve">   </w:t>
      </w:r>
      <w:r>
        <w:t xml:space="preserve">    Jasmina </w:t>
      </w:r>
      <w:proofErr w:type="spellStart"/>
      <w:r>
        <w:t>Tubić</w:t>
      </w:r>
      <w:proofErr w:type="spellEnd"/>
    </w:p>
    <w:p w:rsidRDefault="004F0DAB" w:rsidP="004F0DAB" w:rsidR="004F0DAB">
      <w:pPr>
        <w:jc w:val="both"/>
      </w:pPr>
      <w: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podnosi u tri primjerka putem ovog suda, a o žalbi odlučuje Visoki trgovački sud Republike Hrvatske. </w:t>
      </w:r>
    </w:p>
    <w:p w:rsidRDefault="004F0DAB" w:rsidP="004F0DAB" w:rsidR="004F0DAB">
      <w:pPr>
        <w:jc w:val="both"/>
      </w:pPr>
    </w:p>
    <w:p w:rsidRDefault="004F0DAB" w:rsidP="004F0DAB" w:rsidR="004F0DAB">
      <w:pPr>
        <w:jc w:val="both"/>
      </w:pPr>
    </w:p>
    <w:p w:rsidRDefault="004F0DAB" w:rsidP="004F0DAB" w:rsidR="004F0DAB">
      <w:pPr>
        <w:jc w:val="both"/>
      </w:pPr>
    </w:p>
    <w:p w:rsidRDefault="004F0DAB" w:rsidP="004F0DAB" w:rsidR="004F0DAB">
      <w:pPr>
        <w:jc w:val="both"/>
      </w:pPr>
    </w:p>
    <w:p w:rsidRDefault="004F0DAB" w:rsidP="004F0DAB" w:rsidR="004F0DA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0DAB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1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St-291/2017-44</izvorni_sadrzaj>
    <derivirana_varijabla naziv="DomainObject.Oznaka_1">St-291/2017-44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St-291/2017-44</izvorni_sadrzaj>
    <derivirana_varijabla naziv="DomainObject.PoslovniBrojDokumenta_1">St-291/2017-44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788E0-04C1-45F9-AA8C-CEED6A05F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2757</properties:Characters>
  <properties:Lines>60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2018-01-19T13:57:00Z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St-291/2017-44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