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b91e" w14:paraId="9feb91e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Amruševa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B87B0A">
        <w:rPr>
          <w:rFonts w:cs="Times New Roman" w:hAnsi="Times New Roman" w:ascii="Times New Roman"/>
          <w:b w:val="false"/>
          <w:szCs w:val="24"/>
        </w:rPr>
        <w:t>161/16-14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 xml:space="preserve">FINA-Regionalni centar Zagreb za pokretanje stečajnog postupka nad dužnikom </w:t>
      </w:r>
      <w:r w:rsidR="00C175AC" w:rsidRPr="00C175AC">
        <w:rPr>
          <w:rFonts w:hAnsi="Times New Roman" w:ascii="Times New Roman"/>
        </w:rPr>
        <w:t xml:space="preserve">STUDIO 49 POSLOVNO SAVJETOVANJE d.o.o.Zagreb, Badalićeva 6 2 , MBS: 080891526 OIB: 55675236099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B87B0A">
        <w:rPr>
          <w:rFonts w:hAnsi="Times New Roman" w:ascii="Times New Roman"/>
          <w:szCs w:val="24"/>
        </w:rPr>
        <w:t>28. rujna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B87B0A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18. listopada</w:t>
      </w:r>
      <w:r w:rsidR="00C175AC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10,00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B87B0A">
        <w:rPr>
          <w:rFonts w:hAnsi="Times New Roman" w:ascii="Times New Roman"/>
          <w:szCs w:val="24"/>
        </w:rPr>
        <w:t>28. rujna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EA5898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EA5898" w:rsidR="00EA5898" w:rsidRPr="00EA5898">
      <w:pPr>
        <w:rPr>
          <w:rFonts w:hAnsi="Times New Roman" w:ascii="Times New Roman"/>
        </w:rPr>
      </w:pPr>
      <w:r w:rsidRPr="00EA5898">
        <w:rPr>
          <w:rFonts w:hAnsi="Times New Roman" w:ascii="Times New Roman"/>
          <w:szCs w:val="24"/>
        </w:rPr>
        <w:tab/>
      </w:r>
      <w:r w:rsidRPr="00EA5898">
        <w:rPr>
          <w:rFonts w:hAnsi="Times New Roman" w:ascii="Times New Roman"/>
          <w:szCs w:val="24"/>
        </w:rPr>
        <w:tab/>
      </w:r>
      <w:r w:rsidRPr="00EA5898">
        <w:rPr>
          <w:rFonts w:hAnsi="Times New Roman" w:ascii="Times New Roman"/>
          <w:szCs w:val="24"/>
        </w:rPr>
        <w:tab/>
      </w:r>
      <w:r w:rsidRPr="00EA5898">
        <w:rPr>
          <w:rFonts w:hAnsi="Times New Roman" w:ascii="Times New Roman"/>
          <w:szCs w:val="24"/>
        </w:rPr>
        <w:tab/>
      </w:r>
      <w:r w:rsidRPr="00EA5898">
        <w:rPr>
          <w:rFonts w:hAnsi="Times New Roman" w:ascii="Times New Roman"/>
          <w:szCs w:val="24"/>
        </w:rPr>
        <w:tab/>
      </w:r>
      <w:r w:rsidRPr="00EA5898">
        <w:rPr>
          <w:rFonts w:hAnsi="Times New Roman" w:ascii="Times New Roman"/>
          <w:szCs w:val="24"/>
        </w:rPr>
        <w:tab/>
      </w:r>
      <w:r w:rsidRPr="00EA5898">
        <w:rPr>
          <w:rFonts w:hAnsi="Times New Roman" w:ascii="Times New Roman"/>
          <w:szCs w:val="24"/>
        </w:rPr>
        <w:tab/>
      </w:r>
      <w:r w:rsidRPr="00EA5898">
        <w:rPr>
          <w:rFonts w:hAnsi="Times New Roman" w:ascii="Times New Roman"/>
          <w:szCs w:val="24"/>
        </w:rPr>
        <w:tab/>
      </w:r>
      <w:r w:rsidRPr="00EA5898">
        <w:rPr>
          <w:rFonts w:hAnsi="Times New Roman" w:ascii="Times New Roman"/>
        </w:rPr>
        <w:t>Za točnost otpravka-ovl.službenik</w:t>
      </w:r>
    </w:p>
    <w:p w:rsidRDefault="00EA5898" w:rsidP="00EA5898" w:rsidR="00EA5898" w:rsidRPr="00EA5898">
      <w:pPr>
        <w:ind w:firstLine="708" w:left="5664"/>
        <w:rPr>
          <w:rFonts w:hAnsi="Times New Roman" w:ascii="Times New Roman"/>
        </w:rPr>
      </w:pPr>
      <w:r w:rsidRPr="00EA5898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4E7850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87B0A"/>
    <w:rsid w:val="00B90329"/>
    <w:rsid w:val="00BC2003"/>
    <w:rsid w:val="00BD5E83"/>
    <w:rsid w:val="00C175AC"/>
    <w:rsid w:val="00CF234D"/>
    <w:rsid w:val="00D57A46"/>
    <w:rsid w:val="00DF0E72"/>
    <w:rsid w:val="00E53A71"/>
    <w:rsid w:val="00EA5898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5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8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8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8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8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5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8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8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8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8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49 POSLOVNO SAVJETOVANJE d.o.o.</izvorni_sadrzaj>
    <derivirana_varijabla naziv="DomainObject.Predmet.ProtustrankaFormated_1">  STUDIO 49 POSLOVNO SAVJETOVANJE d.o.o.</derivirana_varijabla>
  </DomainObject.Predmet.ProtustrankaFormated>
  <DomainObject.Predmet.ProtustrankaFormatedOIB>
    <izvorni_sadrzaj>  STUDIO 49 POSLOVNO SAVJETOVANJE d.o.o., OIB 55675236099</izvorni_sadrzaj>
    <derivirana_varijabla naziv="DomainObject.Predmet.ProtustrankaFormatedOIB_1">  STUDIO 49 POSLOVNO SAVJETOVANJE d.o.o., OIB 55675236099</derivirana_varijabla>
  </DomainObject.Predmet.ProtustrankaFormatedOIB>
  <DomainObject.Predmet.ProtustrankaFormatedWithAdress>
    <izvorni_sadrzaj> STUDIO 49 POSLOVNO SAVJETOVANJE d.o.o., Badalićeva 6/2, 10000 Zagreb</izvorni_sadrzaj>
    <derivirana_varijabla naziv="DomainObject.Predmet.ProtustrankaFormatedWithAdress_1"> STUDIO 49 POSLOVNO SAVJETOVANJE d.o.o., Badalićeva 6/2, 10000 Zagreb</derivirana_varijabla>
  </DomainObject.Predmet.ProtustrankaFormatedWithAdress>
  <DomainObject.Predmet.ProtustrankaFormatedWithAdressOIB>
    <izvorni_sadrzaj> STUDIO 49 POSLOVNO SAVJETOVANJE d.o.o., OIB 55675236099, Badalićeva 6/2, 10000 Zagreb</izvorni_sadrzaj>
    <derivirana_varijabla naziv="DomainObject.Predmet.ProtustrankaFormatedWithAdressOIB_1"> STUDIO 49 POSLOVNO SAVJETOVANJE d.o.o., OIB 55675236099, Badalićeva 6/2, 10000 Zagreb</derivirana_varijabla>
  </DomainObject.Predmet.ProtustrankaFormatedWithAdressOIB>
  <DomainObject.Predmet.ProtustrankaWithAdress>
    <izvorni_sadrzaj>STUDIO 49 POSLOVNO SAVJETOVANJE d.o.o. Badalićeva 6/2, 10000 Zagreb</izvorni_sadrzaj>
    <derivirana_varijabla naziv="DomainObject.Predmet.ProtustrankaWithAdress_1">STUDIO 49 POSLOVNO SAVJETOVANJE d.o.o. Badalićeva 6/2, 10000 Zagreb</derivirana_varijabla>
  </DomainObject.Predmet.ProtustrankaWithAdress>
  <DomainObject.Predmet.ProtustrankaWithAdressOIB>
    <izvorni_sadrzaj>STUDIO 49 POSLOVNO SAVJETOVANJE d.o.o., OIB 55675236099, Badalićeva 6/2, 10000 Zagreb</izvorni_sadrzaj>
    <derivirana_varijabla naziv="DomainObject.Predmet.ProtustrankaWithAdressOIB_1">STUDIO 49 POSLOVNO SAVJETOVANJE d.o.o., OIB 55675236099, Badalićeva 6/2, 10000 Zagreb</derivirana_varijabla>
  </DomainObject.Predmet.ProtustrankaWithAdressOIB>
  <DomainObject.Predmet.ProtustrankaNazivFormated>
    <izvorni_sadrzaj>STUDIO 49 POSLOVNO SAVJETOVANJE d.o.o.</izvorni_sadrzaj>
    <derivirana_varijabla naziv="DomainObject.Predmet.ProtustrankaNazivFormated_1">STUDIO 49 POSLOVNO SAVJETOVANJE d.o.o.</derivirana_varijabla>
  </DomainObject.Predmet.ProtustrankaNazivFormated>
  <DomainObject.Predmet.ProtustrankaNazivFormatedOIB>
    <izvorni_sadrzaj>STUDIO 49 POSLOVNO SAVJETOVANJE d.o.o., OIB 55675236099</izvorni_sadrzaj>
    <derivirana_varijabla naziv="DomainObject.Predmet.ProtustrankaNazivFormatedOIB_1">STUDIO 49 POSLOVNO SAVJETOVANJE d.o.o., OIB 55675236099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STUDIO 49 POSLOVNO SAVJETOVANJE d.o.o.</item>
    </izvorni_sadrzaj>
    <derivirana_varijabla naziv="DomainObject.Predmet.ProtuStrankaListFormated_1">
      <item>STUDIO 49 POSLOVNO SAVJETOVANJE d.o.o.</item>
    </derivirana_varijabla>
  </DomainObject.Predmet.ProtuStrankaListFormated>
  <DomainObject.Predmet.ProtuStrankaListFormatedOIB>
    <izvorni_sadrzaj>
      <item>STUDIO 49 POSLOVNO SAVJETOVANJE d.o.o., OIB 55675236099</item>
    </izvorni_sadrzaj>
    <derivirana_varijabla naziv="DomainObject.Predmet.ProtuStrankaListFormatedOIB_1">
      <item>STUDIO 49 POSLOVNO SAVJETOVANJE d.o.o., OIB 55675236099</item>
    </derivirana_varijabla>
  </DomainObject.Predmet.ProtuStrankaListFormatedOIB>
  <DomainObject.Predmet.ProtuStrankaListFormatedWithAdress>
    <izvorni_sadrzaj>
      <item>STUDIO 49 POSLOVNO SAVJETOVANJE d.o.o., Badalićeva 6/2, 10000 Zagreb</item>
    </izvorni_sadrzaj>
    <derivirana_varijabla naziv="DomainObject.Predmet.ProtuStrankaListFormatedWithAdress_1">
      <item>STUDIO 49 POSLOVNO SAVJETOVANJE d.o.o., Badalićeva 6/2, 10000 Zagreb</item>
    </derivirana_varijabla>
  </DomainObject.Predmet.ProtuStrankaListFormatedWithAdress>
  <DomainObject.Predmet.ProtuStrankaListFormatedWithAdressOIB>
    <izvorni_sadrzaj>
      <item>STUDIO 49 POSLOVNO SAVJETOVANJE d.o.o., OIB 55675236099, Badalićeva 6/2, 10000 Zagreb</item>
    </izvorni_sadrzaj>
    <derivirana_varijabla naziv="DomainObject.Predmet.ProtuStrankaListFormatedWithAdressOIB_1">
      <item>STUDIO 49 POSLOVNO SAVJETOVANJE d.o.o., OIB 55675236099, Badalićeva 6/2, 10000 Zagreb</item>
    </derivirana_varijabla>
  </DomainObject.Predmet.ProtuStrankaListFormatedWithAdressOIB>
  <DomainObject.Predmet.ProtuStrankaListNazivFormated>
    <izvorni_sadrzaj>
      <item>STUDIO 49 POSLOVNO SAVJETOVANJE d.o.o.</item>
    </izvorni_sadrzaj>
    <derivirana_varijabla naziv="DomainObject.Predmet.ProtuStrankaListNazivFormated_1">
      <item>STUDIO 49 POSLOVNO SAVJETOVANJE d.o.o.</item>
    </derivirana_varijabla>
  </DomainObject.Predmet.ProtuStrankaListNazivFormated>
  <DomainObject.Predmet.ProtuStrankaListNazivFormatedOIB>
    <izvorni_sadrzaj>
      <item>STUDIO 49 POSLOVNO SAVJETOVANJE d.o.o., OIB 55675236099</item>
    </izvorni_sadrzaj>
    <derivirana_varijabla naziv="DomainObject.Predmet.ProtuStrankaListNazivFormatedOIB_1">
      <item>STUDIO 49 POSLOVNO SAVJETOVANJE d.o.o., OIB 55675236099</item>
    </derivirana_varijabla>
  </DomainObject.Predmet.ProtuStrankaListNazivFormatedOIB>
  <DomainObject.Predmet.OstaliListFormated>
    <izvorni_sadrzaj>
      <item>Dejan Kostić</item>
    </izvorni_sadrzaj>
    <derivirana_varijabla naziv="DomainObject.Predmet.OstaliListFormated_1">
      <item>Dejan Kostić</item>
    </derivirana_varijabla>
  </DomainObject.Predmet.OstaliListFormated>
  <DomainObject.Predmet.OstaliListFormatedOIB>
    <izvorni_sadrzaj>
      <item>Dejan Kostić, OIB 11889518391</item>
    </izvorni_sadrzaj>
    <derivirana_varijabla naziv="DomainObject.Predmet.OstaliListFormatedOIB_1">
      <item>Dejan Kostić, OIB 11889518391</item>
    </derivirana_varijabla>
  </DomainObject.Predmet.OstaliListFormatedOIB>
  <DomainObject.Predmet.OstaliListFormatedWithAdress>
    <izvorni_sadrzaj>
      <item>Dejan Kostić, Alekse Šantića 002, Ćuprija</item>
    </izvorni_sadrzaj>
    <derivirana_varijabla naziv="DomainObject.Predmet.OstaliListFormatedWithAdress_1">
      <item>Dejan Kostić, Alekse Šantića 002, Ćuprija</item>
    </derivirana_varijabla>
  </DomainObject.Predmet.OstaliListFormatedWithAdress>
  <DomainObject.Predmet.OstaliListFormatedWithAdressOIB>
    <izvorni_sadrzaj>
      <item>Dejan Kostić, OIB 11889518391, Alekse Šantića 002, Ćuprija</item>
    </izvorni_sadrzaj>
    <derivirana_varijabla naziv="DomainObject.Predmet.OstaliListFormatedWithAdressOIB_1">
      <item>Dejan Kostić, OIB 11889518391, Alekse Šantića 002, Ćuprija</item>
    </derivirana_varijabla>
  </DomainObject.Predmet.OstaliListFormatedWithAdressOIB>
  <DomainObject.Predmet.OstaliListNazivFormated>
    <izvorni_sadrzaj>
      <item>Dejan Kostić</item>
    </izvorni_sadrzaj>
    <derivirana_varijabla naziv="DomainObject.Predmet.OstaliListNazivFormated_1">
      <item>Dejan Kostić</item>
    </derivirana_varijabla>
  </DomainObject.Predmet.OstaliListNazivFormated>
  <DomainObject.Predmet.OstaliListNazivFormatedOIB>
    <izvorni_sadrzaj>
      <item>Dejan Kostić, OIB 11889518391</item>
    </izvorni_sadrzaj>
    <derivirana_varijabla naziv="DomainObject.Predmet.OstaliListNazivFormatedOIB_1">
      <item>Dejan Kostić, OIB 11889518391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STUDIO 49 POSLOVNO SAVJETOVANJE d.o.o.</izvorni_sadrzaj>
    <derivirana_varijabla naziv="DomainObject.Predmet.ProtustrankaIDrugi_1">STUDIO 49 POSLOVNO SAVJETOVANJE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STUDIO 49 POSLOVNO SAVJETOVANJE d.o.o., OIB 55675236099, Badalićeva 6/2, 10000 Zagreb</izvorni_sadrzaj>
    <derivirana_varijabla naziv="DomainObject.Predmet.ProtustrankaIDrugiAdressOIB_1">STUDIO 49 POSLOVNO SAVJETOVANJE d.o.o., OIB 55675236099, Badalićeva 6/2,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49 POSLOVNO SAVJETOVANJE d.o.o.</item>
      <item>Dejan Kostić</item>
      <item>VJEROVNICI</item>
    </izvorni_sadrzaj>
    <derivirana_varijabla naziv="DomainObject.Predmet.SudioniciListNaziv_1">
      <item>FINA Regionalni centar Zagreb</item>
      <item>STUDIO 49 POSLOVNO SAVJETOVANJE d.o.o.</item>
      <item>Dejan Kostić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49 POSLOVNO SAVJETOVANJE d.o.o., OIB 55675236099, Badalićeva 6/2,10000 Zagreb</item>
      <item>Dejan Kostić, OIB 11889518391, Alekse Šantića 002,Ćuprija</item>
      <item>VJEROVNICI</item>
    </izvorni_sadrzaj>
    <derivirana_varijabla naziv="DomainObject.Predmet.SudioniciListAdressOIB_1">
      <item>FINA Regionalni centar Zagreb, OIB 85821130368, Trg svibanjskih žrtava 1995. 1,10000 Zagreb</item>
      <item>STUDIO 49 POSLOVNO SAVJETOVANJE d.o.o., OIB 55675236099, Badalićeva 6/2,10000 Zagreb</item>
      <item>Dejan Kostić, OIB 11889518391, Alekse Šantića 002,Ćuprija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55675236099</item>
      <item>, OIB 11889518391</item>
      <item>, OIB null</item>
    </izvorni_sadrzaj>
    <derivirana_varijabla naziv="DomainObject.Predmet.SudioniciListNazivOIB_1">
      <item>, OIB 85821130368</item>
      <item>, OIB 55675236099</item>
      <item>, OIB 11889518391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712</properties:Characters>
  <properties:Lines>33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2016-09-28T10:00:00Z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2016-09-28T10:01:00Z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