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0604" w14:paraId="ae50604" w:rsidRDefault="00AE275F" w:rsidP="00AE275F" w:rsidR="00AE275F" w:rsidRPr="00B22E9E">
      <w:pPr>
        <w15:collapsed w:val="false"/>
      </w:pPr>
      <w:bookmarkStart w:name="_GoBack" w:id="0"/>
      <w:bookmarkEnd w:id="0"/>
      <w:r w:rsidRPr="00B22E9E">
        <w:rPr>
          <w:sz w:val="16"/>
          <w:szCs w:val="16"/>
        </w:rPr>
        <w:t xml:space="preserve">                            </w:t>
      </w:r>
      <w:r w:rsidRPr="00B22E9E">
        <w:rPr>
          <w:noProof/>
          <w:sz w:val="16"/>
          <w:szCs w:val="16"/>
          <w:lang w:eastAsia="hr-HR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E9E">
        <w:rPr>
          <w:sz w:val="16"/>
          <w:szCs w:val="16"/>
        </w:rPr>
        <w:t xml:space="preserve">                   </w:t>
      </w:r>
      <w:r w:rsidRPr="00B22E9E">
        <w:t xml:space="preserve">                                         </w:t>
      </w:r>
    </w:p>
    <w:p w:rsidRDefault="00AE275F" w:rsidP="00AE275F" w:rsidR="00AE275F" w:rsidRPr="00B22E9E">
      <w:pPr>
        <w:spacing w:after="0"/>
      </w:pPr>
      <w:r w:rsidRPr="00B22E9E">
        <w:t xml:space="preserve">    REPUBLIKA HRVATSKA 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  <w:r>
        <w:tab/>
        <w:t xml:space="preserve">     2 </w:t>
      </w:r>
      <w:r w:rsidRPr="00B22E9E">
        <w:t>St-</w:t>
      </w:r>
      <w:r>
        <w:t>52</w:t>
      </w:r>
      <w:r w:rsidRPr="00B22E9E">
        <w:t>/</w:t>
      </w:r>
      <w:r>
        <w:t>20</w:t>
      </w:r>
      <w:r w:rsidRPr="00B22E9E">
        <w:t>15-</w:t>
      </w:r>
      <w:r>
        <w:t>112</w:t>
      </w:r>
    </w:p>
    <w:p w:rsidRDefault="00AE275F" w:rsidP="00AE275F" w:rsidR="00AE275F" w:rsidRPr="00B22E9E">
      <w:pPr>
        <w:spacing w:after="0"/>
      </w:pPr>
      <w:r w:rsidRPr="00B22E9E">
        <w:t xml:space="preserve"> TRGOVAČKI SUD </w:t>
      </w:r>
      <w:r>
        <w:t xml:space="preserve">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E275F" w:rsidP="00AE275F" w:rsidR="00AE275F" w:rsidRPr="00B22E9E">
      <w:pPr>
        <w:spacing w:after="0"/>
      </w:pPr>
      <w:r w:rsidRPr="00B22E9E">
        <w:t xml:space="preserve">     52000 PAZIN, Dršćevka 1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</w:p>
    <w:p w:rsidRDefault="00AE275F" w:rsidP="00AE275F" w:rsidR="00AE275F">
      <w:pPr>
        <w:jc w:val="both"/>
      </w:pPr>
    </w:p>
    <w:p w:rsidRDefault="00AE275F" w:rsidP="00AE275F" w:rsidR="00AE275F" w:rsidRPr="00C1744C">
      <w:pPr>
        <w:pStyle w:val="Bezproreda"/>
      </w:pPr>
    </w:p>
    <w:p w:rsidRDefault="00AE275F" w:rsidP="00AE275F" w:rsidR="00AE275F" w:rsidRPr="00B22E9E">
      <w:pPr>
        <w:pStyle w:val="Bezproreda"/>
        <w:jc w:val="both"/>
      </w:pPr>
      <w:r w:rsidRPr="00B22E9E">
        <w:tab/>
        <w:t xml:space="preserve">Trgovački sud u Pazinu, po stečajnom sucu Adrijani Labinjan Skok, u postupku prodaje nekretnina u stečajnom postupku nad </w:t>
      </w:r>
      <w:r>
        <w:t xml:space="preserve">stečajnim </w:t>
      </w:r>
      <w:r w:rsidRPr="00B22E9E">
        <w:t xml:space="preserve">dužnikom </w:t>
      </w:r>
      <w:r w:rsidRPr="0087403A">
        <w:t>PROJEKT BRAJDE d.o.o.</w:t>
      </w:r>
      <w:r>
        <w:t xml:space="preserve"> u stečaju</w:t>
      </w:r>
      <w:r w:rsidRPr="0087403A">
        <w:t>, Poreč, Partizanska 13, OIB: 76300059394</w:t>
      </w:r>
      <w:r w:rsidRPr="00B22E9E">
        <w:t xml:space="preserve">, </w:t>
      </w:r>
      <w:r>
        <w:t>22. prosinca 2017.</w:t>
      </w:r>
      <w:r w:rsidRPr="00B22E9E">
        <w:t xml:space="preserve"> donio je slijedeći</w:t>
      </w:r>
    </w:p>
    <w:p w:rsidRDefault="00AE275F" w:rsidP="00AE275F" w:rsidR="00AE275F">
      <w:pPr>
        <w:pStyle w:val="Bezproreda"/>
      </w:pPr>
    </w:p>
    <w:p w:rsidRDefault="00AE275F" w:rsidP="00AE275F" w:rsidR="00AE275F" w:rsidRPr="00C1744C">
      <w:pPr>
        <w:pStyle w:val="Bezproreda"/>
      </w:pPr>
    </w:p>
    <w:p w:rsidRDefault="00AE275F" w:rsidP="00AE275F" w:rsidR="00AE275F">
      <w:pPr>
        <w:spacing w:after="0"/>
        <w:jc w:val="center"/>
      </w:pPr>
      <w:r w:rsidRPr="00B22E9E">
        <w:t>ZAKLJUČAK O PRODAJI</w:t>
      </w:r>
    </w:p>
    <w:p w:rsidRDefault="00AE275F" w:rsidP="00AE275F" w:rsidR="00AE275F">
      <w:pPr>
        <w:pStyle w:val="Bezproreda"/>
      </w:pPr>
    </w:p>
    <w:p w:rsidRDefault="00AE275F" w:rsidP="00AE275F" w:rsidR="00AE275F" w:rsidRPr="00C1744C">
      <w:pPr>
        <w:pStyle w:val="Bezproreda"/>
      </w:pPr>
    </w:p>
    <w:p w:rsidRDefault="00AE275F" w:rsidP="00AE275F" w:rsidR="00AE275F" w:rsidRPr="00120D41">
      <w:pPr>
        <w:pStyle w:val="Bezproreda"/>
        <w:jc w:val="both"/>
        <w:rPr>
          <w:szCs w:val="24"/>
        </w:rPr>
      </w:pPr>
      <w:r w:rsidRPr="00120D41">
        <w:rPr>
          <w:szCs w:val="24"/>
        </w:rPr>
        <w:t>I.</w:t>
      </w:r>
      <w:r w:rsidRPr="00120D41">
        <w:rPr>
          <w:szCs w:val="24"/>
        </w:rPr>
        <w:tab/>
        <w:t>Vrijednost nekretnina Kč.br. 2171/1, Kč.br. 2171/2, Kč.br. 2171/3, upisanih u z.k.ul. 1474 k.o. Kringa, utvrđ</w:t>
      </w:r>
      <w:r>
        <w:rPr>
          <w:szCs w:val="24"/>
        </w:rPr>
        <w:t>ena</w:t>
      </w:r>
      <w:r w:rsidRPr="00120D41">
        <w:rPr>
          <w:szCs w:val="24"/>
        </w:rPr>
        <w:t xml:space="preserve"> </w:t>
      </w:r>
      <w:r>
        <w:rPr>
          <w:szCs w:val="24"/>
        </w:rPr>
        <w:t>j</w:t>
      </w:r>
      <w:r w:rsidRPr="00120D41">
        <w:rPr>
          <w:szCs w:val="24"/>
        </w:rPr>
        <w:t xml:space="preserve">e u iznosu od </w:t>
      </w:r>
      <w:r>
        <w:rPr>
          <w:szCs w:val="24"/>
        </w:rPr>
        <w:t>ukupno 89.000,00</w:t>
      </w:r>
      <w:r w:rsidRPr="00120D41">
        <w:rPr>
          <w:szCs w:val="24"/>
        </w:rPr>
        <w:t xml:space="preserve"> kn. </w:t>
      </w:r>
    </w:p>
    <w:p w:rsidRDefault="00AE275F" w:rsidP="00AE275F" w:rsidR="00AE275F" w:rsidRPr="00120D41">
      <w:pPr>
        <w:pStyle w:val="Bezproreda"/>
        <w:jc w:val="both"/>
        <w:rPr>
          <w:szCs w:val="24"/>
        </w:rPr>
      </w:pPr>
    </w:p>
    <w:p w:rsidRDefault="00AE275F" w:rsidP="00AE275F" w:rsidR="00AE275F" w:rsidRPr="00B22E9E">
      <w:pPr>
        <w:pStyle w:val="Bezproreda"/>
        <w:jc w:val="both"/>
      </w:pPr>
      <w:r w:rsidRPr="00B22E9E">
        <w:t>II.</w:t>
      </w:r>
      <w:r w:rsidRPr="00B22E9E">
        <w:tab/>
        <w:t>Prodaja nekretnina navedenih u točci I. ovog zaključka obavit će se usmenom javnom dražbom na ročištu za prodaju koje će se održati u zgradi Trgovačkog suda u Pazinu, Dršćevka br. 1, Pazin, sudnica br. 5,</w:t>
      </w:r>
    </w:p>
    <w:p w:rsidRDefault="00AE275F" w:rsidP="00AE275F" w:rsidR="00AE275F" w:rsidRPr="00B22E9E">
      <w:pPr>
        <w:jc w:val="both"/>
      </w:pPr>
    </w:p>
    <w:p w:rsidRDefault="00AE275F" w:rsidP="00AE275F" w:rsidR="00AE275F" w:rsidRPr="00B22E9E">
      <w:pPr>
        <w:jc w:val="center"/>
      </w:pPr>
      <w:r w:rsidRPr="00B22E9E">
        <w:t xml:space="preserve">dana </w:t>
      </w:r>
      <w:r>
        <w:t>22. siječnja 2018</w:t>
      </w:r>
      <w:r w:rsidRPr="00B22E9E">
        <w:t xml:space="preserve">. u </w:t>
      </w:r>
      <w:r>
        <w:t>10:00</w:t>
      </w:r>
      <w:r w:rsidRPr="00B22E9E">
        <w:t xml:space="preserve"> sati.</w:t>
      </w:r>
    </w:p>
    <w:p w:rsidRDefault="00AE275F" w:rsidP="00AE275F" w:rsidR="00AE275F" w:rsidRPr="00B22E9E">
      <w:pPr>
        <w:pStyle w:val="Bezproreda"/>
        <w:jc w:val="both"/>
      </w:pPr>
      <w:r w:rsidRPr="00B22E9E">
        <w:t>III.</w:t>
      </w:r>
      <w:r w:rsidRPr="00B22E9E">
        <w:tab/>
        <w:t xml:space="preserve">Nekretnine iz točke I. ovog zaključka na ročištu za prodaju ne mogu biti prodane za cijenu nižu od </w:t>
      </w:r>
      <w:r>
        <w:rPr>
          <w:szCs w:val="24"/>
        </w:rPr>
        <w:t>10.000,00</w:t>
      </w:r>
      <w:r w:rsidRPr="00120D41">
        <w:rPr>
          <w:szCs w:val="24"/>
        </w:rPr>
        <w:t xml:space="preserve"> kn</w:t>
      </w:r>
      <w:r w:rsidRPr="00B22E9E">
        <w:t>.</w:t>
      </w:r>
    </w:p>
    <w:p w:rsidRDefault="00AE275F" w:rsidP="00AE275F" w:rsidR="00AE275F" w:rsidRPr="00B22E9E">
      <w:pPr>
        <w:pStyle w:val="Bezproreda"/>
        <w:jc w:val="both"/>
      </w:pPr>
    </w:p>
    <w:p w:rsidRDefault="00AE275F" w:rsidP="00AE275F" w:rsidR="00AE275F" w:rsidRPr="00B22E9E">
      <w:pPr>
        <w:pStyle w:val="Bezproreda"/>
        <w:jc w:val="both"/>
      </w:pPr>
      <w:r w:rsidRPr="00B22E9E">
        <w:t>IV.</w:t>
      </w:r>
      <w:r w:rsidRPr="00B22E9E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AE275F" w:rsidP="00AE275F" w:rsidR="00AE275F" w:rsidRPr="00B22E9E">
      <w:pPr>
        <w:pStyle w:val="Bezproreda"/>
        <w:jc w:val="both"/>
      </w:pPr>
      <w:r w:rsidRPr="00B22E9E">
        <w:t xml:space="preserve">Kao kupci na javnoj dražbi mogu sudjelovati samo osobe (pravne i fizičke) koje su najkasnije </w:t>
      </w:r>
      <w:r>
        <w:t>19. siječnja 2018.</w:t>
      </w:r>
      <w:r w:rsidRPr="00B22E9E">
        <w:t xml:space="preserve"> dale osiguranje uplatom iznosa od </w:t>
      </w:r>
      <w:r>
        <w:t>1.000,00 kn</w:t>
      </w:r>
      <w:r w:rsidRPr="00B22E9E">
        <w:t>, na račun Trgovačkog suda u Pazinu, HR4323900011300029763, poziv na broj 020-</w:t>
      </w:r>
      <w:r>
        <w:t>52</w:t>
      </w:r>
      <w:r w:rsidRPr="00B22E9E">
        <w:t>-15.</w:t>
      </w:r>
    </w:p>
    <w:p w:rsidRDefault="00AE275F" w:rsidP="00AE275F" w:rsidR="00AE275F" w:rsidRPr="00B22E9E">
      <w:pPr>
        <w:pStyle w:val="Bezproreda"/>
        <w:jc w:val="both"/>
      </w:pPr>
      <w:r w:rsidRPr="00B22E9E">
        <w:t>Kupac je potvrdu o prethodnoj uplati osiguranja (ovjerenu od banke ili FINE) obvezan predočiti sucu prije nego što sudac pristupi dražbi.</w:t>
      </w:r>
    </w:p>
    <w:p w:rsidRDefault="00AE275F" w:rsidP="00AE275F" w:rsidR="00AE275F" w:rsidRPr="00B22E9E">
      <w:pPr>
        <w:pStyle w:val="Bezproreda"/>
        <w:jc w:val="both"/>
      </w:pPr>
      <w:r w:rsidRPr="00B22E9E">
        <w:t>Ponuditelju čija ponuda ne bude prihvaćena osiguranje će se vratiti nakon zaključenja javne dražbe.</w:t>
      </w:r>
    </w:p>
    <w:p w:rsidRDefault="00AE275F" w:rsidP="00AE275F" w:rsidR="00AE275F" w:rsidRPr="00B22E9E">
      <w:pPr>
        <w:pStyle w:val="Bezproreda"/>
        <w:jc w:val="both"/>
      </w:pPr>
    </w:p>
    <w:p w:rsidRDefault="00AE275F" w:rsidP="00AE275F" w:rsidR="00AE275F" w:rsidRPr="00B22E9E">
      <w:pPr>
        <w:pStyle w:val="Bezproreda"/>
        <w:jc w:val="both"/>
      </w:pPr>
      <w:r w:rsidRPr="00B22E9E">
        <w:t>V.</w:t>
      </w:r>
      <w:r w:rsidRPr="00B22E9E">
        <w:tab/>
        <w:t xml:space="preserve">Poreze i prireze u vezi s prodajom snosit će kupac. Kupac je dužan položiti kupovninu u roku od </w:t>
      </w:r>
      <w:r>
        <w:t>15</w:t>
      </w:r>
      <w:r w:rsidRPr="00B22E9E">
        <w:t xml:space="preserve"> dana od pravomoćnosti rješenja o dosudi nekretnina kupcu. Nekretnine će se dosuditi i kupcima koji su ponudili nižu cijenu u odnosu na najpovoljniju ponudu redom prema veličini cijene koju su ponudili, ako kupci koji su ponudili veću cijenu ne polože </w:t>
      </w:r>
      <w:r w:rsidRPr="00B22E9E">
        <w:lastRenderedPageBreak/>
        <w:t xml:space="preserve">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AE275F" w:rsidP="00AE275F" w:rsidR="00AE275F" w:rsidRPr="00B22E9E">
      <w:pPr>
        <w:pStyle w:val="Bezproreda"/>
        <w:jc w:val="both"/>
      </w:pPr>
      <w:r w:rsidRPr="00B22E9E"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AE275F" w:rsidP="00AE275F" w:rsidR="00AE275F" w:rsidRPr="00B22E9E">
      <w:pPr>
        <w:jc w:val="both"/>
      </w:pPr>
      <w:r w:rsidRPr="00B22E9E">
        <w:t>Prodaja se obavlja po načelu „viđeno-kupljeno“, što isključuje sve naknadne prigovore kupca.</w:t>
      </w:r>
    </w:p>
    <w:p w:rsidRDefault="00AE275F" w:rsidP="00AE275F" w:rsidR="00AE275F">
      <w:pPr>
        <w:jc w:val="center"/>
      </w:pPr>
    </w:p>
    <w:p w:rsidRDefault="00AE275F" w:rsidP="00AE275F" w:rsidR="00AE275F" w:rsidRPr="00F5096B">
      <w:pPr>
        <w:pStyle w:val="Bezproreda"/>
      </w:pPr>
    </w:p>
    <w:p w:rsidRDefault="00AE275F" w:rsidP="00AE275F" w:rsidR="00AE275F">
      <w:pPr>
        <w:spacing w:after="0"/>
        <w:jc w:val="center"/>
      </w:pPr>
      <w:r>
        <w:t>U Pazinu 22. prosinca 2017.</w:t>
      </w:r>
      <w:r w:rsidRPr="00B22E9E">
        <w:t xml:space="preserve"> </w:t>
      </w:r>
    </w:p>
    <w:p w:rsidRDefault="00AE275F" w:rsidP="00AE275F" w:rsidR="00AE275F">
      <w:pPr>
        <w:pStyle w:val="Bezproreda"/>
      </w:pPr>
    </w:p>
    <w:p w:rsidRDefault="00AE275F" w:rsidP="00AE275F" w:rsidR="00AE275F" w:rsidRPr="00790340">
      <w:pPr>
        <w:pStyle w:val="Bezproreda"/>
      </w:pPr>
    </w:p>
    <w:p w:rsidRDefault="00AE275F" w:rsidP="00AE275F" w:rsidR="00AE275F" w:rsidRPr="00B22E9E">
      <w:pPr>
        <w:spacing w:after="0"/>
        <w:jc w:val="both"/>
      </w:pPr>
      <w:r w:rsidRPr="00B22E9E">
        <w:t xml:space="preserve">       </w:t>
      </w:r>
      <w:r w:rsidRPr="00B22E9E">
        <w:tab/>
      </w:r>
      <w:r w:rsidRPr="00B22E9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Stečajna sutkinja</w:t>
      </w:r>
      <w:r w:rsidRPr="00B22E9E">
        <w:t xml:space="preserve"> </w:t>
      </w:r>
    </w:p>
    <w:p w:rsidRDefault="00AE275F" w:rsidP="00AE275F" w:rsidR="00AE275F" w:rsidRPr="00B22E9E">
      <w:pPr>
        <w:ind w:left="4956"/>
        <w:jc w:val="both"/>
      </w:pPr>
      <w:r w:rsidRPr="00B22E9E">
        <w:t xml:space="preserve">           </w:t>
      </w:r>
      <w:r>
        <w:tab/>
        <w:t xml:space="preserve">      Adrijana Labinjan Skok, v.r.</w:t>
      </w:r>
    </w:p>
    <w:p w:rsidRDefault="00AE275F" w:rsidP="00AE275F" w:rsidR="00AE275F" w:rsidRPr="003A7A21">
      <w:pPr>
        <w:pStyle w:val="Bezproreda"/>
      </w:pPr>
    </w:p>
    <w:p w:rsidRDefault="00AE275F" w:rsidP="00AE275F" w:rsidR="00AE275F" w:rsidRPr="00FA70D9">
      <w:pPr>
        <w:pStyle w:val="Bezproreda"/>
      </w:pPr>
    </w:p>
    <w:p w:rsidRDefault="00AE275F" w:rsidP="00AE275F" w:rsidR="00AE275F" w:rsidRPr="00B22E9E">
      <w:pPr>
        <w:pStyle w:val="Bezproreda"/>
      </w:pPr>
      <w:r w:rsidRPr="00B22E9E">
        <w:t>UPUTA O PRAVNOM LIJEKU:</w:t>
      </w:r>
    </w:p>
    <w:p w:rsidRDefault="00AE275F" w:rsidP="00AE275F" w:rsidR="00AE275F" w:rsidRPr="00B22E9E">
      <w:pPr>
        <w:pStyle w:val="Bezproreda"/>
        <w:jc w:val="both"/>
      </w:pPr>
      <w:r>
        <w:t>Temeljem odredbe čl. 11. st.</w:t>
      </w:r>
      <w:r w:rsidRPr="00B22E9E">
        <w:t xml:space="preserve"> 9. Stečajnog zakona, protiv zaključka nije dopuštena žalba.</w:t>
      </w:r>
    </w:p>
    <w:p w:rsidRDefault="00AE275F" w:rsidP="00AE275F" w:rsidR="00AE275F" w:rsidRPr="00B22E9E">
      <w:pPr>
        <w:pStyle w:val="Bezproreda"/>
      </w:pPr>
    </w:p>
    <w:p w:rsidRDefault="00AE275F" w:rsidP="00AE275F" w:rsidR="00AE275F" w:rsidRPr="00814D63">
      <w:pPr>
        <w:spacing w:after="0"/>
        <w:rPr>
          <w:szCs w:val="24"/>
        </w:rPr>
      </w:pPr>
      <w:r w:rsidRPr="00814D63">
        <w:rPr>
          <w:szCs w:val="24"/>
        </w:rPr>
        <w:t>DNA:</w:t>
      </w:r>
    </w:p>
    <w:p w:rsidRDefault="00AE275F" w:rsidP="00AE275F" w:rsidR="00AE275F" w:rsidRPr="00814D63">
      <w:pPr>
        <w:spacing w:after="0"/>
        <w:rPr>
          <w:szCs w:val="24"/>
        </w:rPr>
      </w:pPr>
      <w:r>
        <w:rPr>
          <w:szCs w:val="24"/>
        </w:rPr>
        <w:t>- stečajna</w:t>
      </w:r>
      <w:r w:rsidRPr="00814D63">
        <w:rPr>
          <w:szCs w:val="24"/>
        </w:rPr>
        <w:t xml:space="preserve"> upravitelj</w:t>
      </w:r>
      <w:r>
        <w:rPr>
          <w:szCs w:val="24"/>
        </w:rPr>
        <w:t>ica</w:t>
      </w:r>
      <w:r w:rsidRPr="00814D63">
        <w:rPr>
          <w:szCs w:val="24"/>
        </w:rPr>
        <w:t xml:space="preserve"> </w:t>
      </w:r>
      <w:r>
        <w:rPr>
          <w:szCs w:val="24"/>
        </w:rPr>
        <w:t>Vlasta</w:t>
      </w:r>
      <w:r w:rsidRPr="00814D63">
        <w:rPr>
          <w:szCs w:val="24"/>
        </w:rPr>
        <w:t xml:space="preserve"> Majstorović, Pula, Koparska 37</w:t>
      </w:r>
    </w:p>
    <w:p w:rsidRDefault="00AE275F" w:rsidP="00AE275F" w:rsidR="00AE275F">
      <w:pPr>
        <w:spacing w:after="0"/>
        <w:rPr>
          <w:szCs w:val="24"/>
        </w:rPr>
      </w:pPr>
      <w:r w:rsidRPr="00814D63">
        <w:rPr>
          <w:szCs w:val="24"/>
        </w:rPr>
        <w:t xml:space="preserve">- REPUBLIKA HRVATSKA, Ministarstvo financija, Porezna uprava, Područni ured Pazin, </w:t>
      </w:r>
    </w:p>
    <w:p w:rsidRDefault="00AE275F" w:rsidP="00AE275F" w:rsidR="00AE275F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Pr="00814D63">
        <w:rPr>
          <w:szCs w:val="24"/>
        </w:rPr>
        <w:t>po ŽDO u Puli</w:t>
      </w:r>
    </w:p>
    <w:p w:rsidRDefault="00AE275F" w:rsidP="00AE275F" w:rsidR="00AE275F">
      <w:pPr>
        <w:spacing w:after="0"/>
        <w:rPr>
          <w:szCs w:val="24"/>
        </w:rPr>
      </w:pPr>
      <w:r w:rsidRPr="00814D63">
        <w:rPr>
          <w:szCs w:val="24"/>
        </w:rPr>
        <w:t xml:space="preserve">- KERMAS ULAGANJA d.o.o., Pula, Dobrilina 9, pp iz ZOU Goran Veljović i dr., Pula, </w:t>
      </w:r>
    </w:p>
    <w:p w:rsidRDefault="00AE275F" w:rsidP="00AE275F" w:rsidR="00AE275F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Pr="00814D63">
        <w:rPr>
          <w:szCs w:val="24"/>
        </w:rPr>
        <w:t>Dobrilina 9</w:t>
      </w:r>
    </w:p>
    <w:p w:rsidRDefault="00AE275F" w:rsidP="00AE275F" w:rsidR="00AE275F">
      <w:pPr>
        <w:spacing w:after="0"/>
        <w:rPr>
          <w:szCs w:val="24"/>
        </w:rPr>
      </w:pPr>
      <w:r w:rsidRPr="00814D63">
        <w:rPr>
          <w:szCs w:val="24"/>
        </w:rPr>
        <w:t xml:space="preserve">- KERMAS HOLDING LIMITED, Malta, Floriana FRN 1400, St. Anne Street, Europe </w:t>
      </w:r>
    </w:p>
    <w:p w:rsidRDefault="00AE275F" w:rsidP="00AE275F" w:rsidR="00AE275F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Pr="00814D63">
        <w:rPr>
          <w:szCs w:val="24"/>
        </w:rPr>
        <w:t>centre, 2nd floor</w:t>
      </w:r>
    </w:p>
    <w:p w:rsidRDefault="00AE275F" w:rsidP="00AE275F" w:rsidR="00AE275F" w:rsidRPr="00790340">
      <w:pPr>
        <w:rPr>
          <w:szCs w:val="24"/>
        </w:rPr>
      </w:pPr>
      <w:r w:rsidRPr="00790340">
        <w:rPr>
          <w:szCs w:val="24"/>
        </w:rPr>
        <w:t>- Porezna uprava, Ispostava Pazin, Pazin, M. B. Rašana 2/4</w:t>
      </w:r>
    </w:p>
    <w:p w:rsidRDefault="00AE275F" w:rsidP="00AE275F" w:rsidR="00AE275F" w:rsidRPr="00790340">
      <w:pPr>
        <w:rPr>
          <w:szCs w:val="24"/>
        </w:rPr>
      </w:pPr>
      <w:r w:rsidRPr="00790340">
        <w:rPr>
          <w:szCs w:val="24"/>
        </w:rPr>
        <w:t xml:space="preserve">- e-Oglasna ploča </w:t>
      </w:r>
      <w:r>
        <w:rPr>
          <w:szCs w:val="24"/>
        </w:rPr>
        <w:t>(8 dana)</w:t>
      </w:r>
    </w:p>
    <w:p w:rsidRDefault="00AE275F" w:rsidP="00AE275F" w:rsidR="00AE275F"/>
    <w:p w:rsidRDefault="00AE275F" w:rsidP="00AE275F" w:rsidR="00AE275F"/>
    <w:p w:rsidRDefault="00AE275F" w:rsidP="00AE275F" w:rsidR="00AE275F"/>
    <w:p w:rsidRDefault="00A84724" w:rsidR="00500701"/>
    <w:sectPr w:rsidSect="00B22E9E" w:rsidR="00500701">
      <w:headerReference w:type="even" r:id="rId9"/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75F" w:rsidP="00AE275F" w:rsidR="00AE275F">
      <w:pPr>
        <w:spacing w:lineRule="auto" w:line="240" w:after="0"/>
      </w:pPr>
      <w:r>
        <w:separator/>
      </w:r>
    </w:p>
  </w:endnote>
  <w:endnote w:id="0" w:type="continuationSeparator">
    <w:p w:rsidRDefault="00AE275F" w:rsidP="00AE275F" w:rsidR="00AE27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75F" w:rsidP="00AE275F" w:rsidR="00AE275F">
      <w:pPr>
        <w:spacing w:lineRule="auto" w:line="240" w:after="0"/>
      </w:pPr>
      <w:r>
        <w:separator/>
      </w:r>
    </w:p>
  </w:footnote>
  <w:footnote w:id="0" w:type="continuationSeparator">
    <w:p w:rsidRDefault="00AE275F" w:rsidP="00AE275F" w:rsidR="00AE27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75F" w:rsidP="00A17C3E" w:rsidR="00A17C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4724" w:rsidR="00A17C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75F" w:rsidP="00AA1F87" w:rsidR="00AA1F87" w:rsidRPr="00B22E9E">
    <w:pPr>
      <w:spacing w:after="0"/>
    </w:pP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A84724">
      <w:rPr>
        <w:noProof/>
      </w:rPr>
      <w:t>2</w:t>
    </w:r>
    <w:r>
      <w:fldChar w:fldCharType="end"/>
    </w:r>
    <w:r>
      <w:tab/>
    </w:r>
    <w:r>
      <w:tab/>
    </w:r>
    <w:r>
      <w:tab/>
      <w:t xml:space="preserve">                2 </w:t>
    </w:r>
    <w:r w:rsidRPr="00B22E9E">
      <w:t>St-</w:t>
    </w:r>
    <w:r>
      <w:t>52</w:t>
    </w:r>
    <w:r w:rsidRPr="00B22E9E">
      <w:t>/</w:t>
    </w:r>
    <w:r>
      <w:t>20</w:t>
    </w:r>
    <w:r w:rsidRPr="00B22E9E">
      <w:t>15-</w:t>
    </w:r>
    <w:r>
      <w:t>112</w:t>
    </w:r>
  </w:p>
  <w:p w:rsidRDefault="00A84724" w:rsidP="006746B9" w:rsidR="00A17C3E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75F"/>
    <w:rsid w:val="00554328"/>
    <w:rsid w:val="00985388"/>
    <w:rsid w:val="00A84724"/>
    <w:rsid w:val="00AE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AE275F"/>
    <w:pPr>
      <w:contextualSpacing/>
    </w:pPr>
    <w:rPr>
      <w:rFonts w:cs="Times New Roman" w:eastAsia="Times New Roman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E275F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Zaglavlje" w:type="paragraph">
    <w:name w:val="header"/>
    <w:basedOn w:val="Normal"/>
    <w:link w:val="ZaglavljeChar"/>
    <w:uiPriority w:val="99"/>
    <w:rsid w:val="00AE275F"/>
    <w:pPr>
      <w:tabs>
        <w:tab w:pos="4536" w:val="center"/>
        <w:tab w:pos="9072" w:val="right"/>
      </w:tabs>
      <w:spacing w:lineRule="auto" w:line="240" w:after="0"/>
      <w:contextualSpacing w:val="false"/>
    </w:pPr>
    <w:rPr>
      <w:bCs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E275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E275F"/>
  </w:style>
  <w:style w:styleId="Tekstbalonia" w:type="paragraph">
    <w:name w:val="Balloon Text"/>
    <w:basedOn w:val="Normal"/>
    <w:link w:val="TekstbaloniaChar"/>
    <w:uiPriority w:val="99"/>
    <w:semiHidden/>
    <w:unhideWhenUsed/>
    <w:rsid w:val="00AE27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75F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E27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E275F"/>
    <w:rPr>
      <w:rFonts w:cs="Times New Roman" w:eastAsia="Times New Roman"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84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72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72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72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72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AE275F"/>
    <w:pPr>
      <w:contextualSpacing/>
    </w:pPr>
    <w:rPr>
      <w:rFonts w:ascii="Times New Roman" w:cs="Times New Roman" w:eastAsia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E275F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Zaglavlje" w:type="paragraph">
    <w:name w:val="header"/>
    <w:basedOn w:val="Normal"/>
    <w:link w:val="ZaglavljeChar"/>
    <w:uiPriority w:val="99"/>
    <w:rsid w:val="00AE275F"/>
    <w:pPr>
      <w:tabs>
        <w:tab w:pos="4536" w:val="center"/>
        <w:tab w:pos="9072" w:val="right"/>
      </w:tabs>
      <w:spacing w:after="0" w:line="240" w:lineRule="auto"/>
      <w:contextualSpacing w:val="0"/>
    </w:pPr>
    <w:rPr>
      <w:bCs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E275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E275F"/>
  </w:style>
  <w:style w:styleId="Tekstbalonia" w:type="paragraph">
    <w:name w:val="Balloon Text"/>
    <w:basedOn w:val="Normal"/>
    <w:link w:val="TekstbaloniaChar"/>
    <w:uiPriority w:val="99"/>
    <w:semiHidden/>
    <w:unhideWhenUsed/>
    <w:rsid w:val="00AE27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75F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E27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E275F"/>
    <w:rPr>
      <w:rFonts w:ascii="Times New Roman" w:cs="Times New Roman" w:eastAsia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84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72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72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72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72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3045</properties:Characters>
  <properties:Lines>78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2017-12-22T12:56:00Z</dcterms:created>
  <dc:creator>Jasmina Matika</dc:creator>
  <cp:lastModifiedBy>Jasmina Matika</cp:lastModifiedBy>
  <dcterms:modified xmlns:xsi="http://www.w3.org/2001/XMLSchema-instance" xsi:type="dcterms:W3CDTF">2017-12-22T13:13:00Z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