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adacf1" w14:paraId="1adacf1" w:rsidRDefault="00186527" w:rsidP="00186527" w:rsidR="00D36B90" w:rsidRPr="004A6C09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4A6C09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4A6C0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4A6C0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4A6C0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4A6C0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4A6C0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A6C09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4A6C0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A6C09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4A6C0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A6C09">
        <w:rPr>
          <w:sz w:val="24"/>
          <w:szCs w:val="24"/>
          <w:lang w:eastAsia="en-US"/>
        </w:rPr>
        <w:t xml:space="preserve">Zagreb, Amruševa 2/II     </w:t>
      </w:r>
      <w:r w:rsidRPr="004A6C09">
        <w:rPr>
          <w:sz w:val="24"/>
          <w:szCs w:val="24"/>
          <w:lang w:eastAsia="en-US"/>
        </w:rPr>
        <w:tab/>
      </w:r>
      <w:r w:rsidRPr="004A6C09">
        <w:rPr>
          <w:sz w:val="24"/>
          <w:szCs w:val="24"/>
          <w:lang w:eastAsia="en-US"/>
        </w:rPr>
        <w:tab/>
      </w:r>
      <w:r w:rsidRPr="004A6C09">
        <w:rPr>
          <w:sz w:val="24"/>
          <w:szCs w:val="24"/>
          <w:lang w:eastAsia="en-US"/>
        </w:rPr>
        <w:tab/>
      </w:r>
      <w:r w:rsidRPr="004A6C09">
        <w:rPr>
          <w:sz w:val="24"/>
          <w:szCs w:val="24"/>
          <w:lang w:eastAsia="en-US"/>
        </w:rPr>
        <w:tab/>
      </w:r>
      <w:r w:rsidRPr="004A6C09">
        <w:rPr>
          <w:sz w:val="24"/>
          <w:szCs w:val="24"/>
          <w:lang w:eastAsia="en-US"/>
        </w:rPr>
        <w:tab/>
      </w:r>
      <w:r w:rsidRPr="004A6C09">
        <w:rPr>
          <w:sz w:val="24"/>
          <w:szCs w:val="24"/>
          <w:lang w:eastAsia="en-US"/>
        </w:rPr>
        <w:tab/>
      </w:r>
      <w:r w:rsidR="00604ACE" w:rsidRPr="004A6C09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4A6C09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4A6C09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4A6C09">
        <w:rPr>
          <w:sz w:val="24"/>
          <w:szCs w:val="24"/>
          <w:lang w:eastAsia="en-US"/>
        </w:rPr>
        <w:t>48</w:t>
      </w:r>
      <w:r w:rsidR="00604ACE" w:rsidRPr="004A6C09">
        <w:rPr>
          <w:sz w:val="24"/>
          <w:szCs w:val="24"/>
          <w:lang w:eastAsia="en-US"/>
        </w:rPr>
        <w:t>. St-</w:t>
      </w:r>
      <w:r w:rsidR="00C663B3" w:rsidRPr="004A6C09">
        <w:rPr>
          <w:sz w:val="24"/>
          <w:szCs w:val="24"/>
          <w:lang w:eastAsia="en-US"/>
        </w:rPr>
        <w:t>6820/16</w:t>
      </w:r>
    </w:p>
    <w:p w:rsidRDefault="00604ACE" w:rsidP="00604ACE" w:rsidR="00604ACE" w:rsidRPr="004A6C0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A6C09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4A6C0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4A6C0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A6C09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4A6C09">
      <w:pPr>
        <w:rPr>
          <w:sz w:val="24"/>
          <w:szCs w:val="24"/>
        </w:rPr>
      </w:pPr>
    </w:p>
    <w:p w:rsidRDefault="00C663B3" w:rsidP="00C663B3" w:rsidR="00C663B3" w:rsidRPr="004A6C0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4A6C09">
        <w:rPr>
          <w:rFonts w:hAnsi="Times New Roman" w:ascii="Times New Roman"/>
          <w:sz w:val="24"/>
          <w:szCs w:val="24"/>
        </w:rPr>
        <w:t>Trgovački sud u Zagrebu po sucu tog suda Vesni Sremac Šoštar, kao sucu pojedincu, u stečajnom postupku nad dužnikom ELMOS - DIZALA d.o.o. u stečaju iz Zagreba, Rapska 35, MBS: 080439121, OIB: 41929229678, dana 09. siječnja 2019. godine</w:t>
      </w:r>
    </w:p>
    <w:p w:rsidRDefault="005D5E30" w:rsidP="00C663B3" w:rsidR="005D5E30" w:rsidRPr="004A6C09">
      <w:pPr>
        <w:widowControl/>
        <w:rPr>
          <w:sz w:val="24"/>
          <w:szCs w:val="24"/>
        </w:rPr>
      </w:pPr>
    </w:p>
    <w:p w:rsidRDefault="004D45C7" w:rsidP="00E42C0C" w:rsidR="004D45C7" w:rsidRPr="004A6C09">
      <w:pPr>
        <w:widowControl/>
        <w:jc w:val="center"/>
        <w:rPr>
          <w:sz w:val="24"/>
          <w:szCs w:val="24"/>
        </w:rPr>
      </w:pPr>
      <w:r w:rsidRPr="004A6C09">
        <w:rPr>
          <w:sz w:val="24"/>
          <w:szCs w:val="24"/>
        </w:rPr>
        <w:t>r i j e š i o   j e</w:t>
      </w:r>
    </w:p>
    <w:p w:rsidRDefault="005D7DE5" w:rsidP="0063661A" w:rsidR="005D7DE5" w:rsidRPr="004A6C09">
      <w:pPr>
        <w:widowControl/>
        <w:rPr>
          <w:sz w:val="24"/>
          <w:szCs w:val="24"/>
        </w:rPr>
      </w:pPr>
    </w:p>
    <w:p w:rsidRDefault="00D1322D" w:rsidP="00D97369" w:rsidR="003D7B8B" w:rsidRPr="004A6C09">
      <w:pPr>
        <w:jc w:val="both"/>
        <w:rPr>
          <w:sz w:val="24"/>
          <w:szCs w:val="24"/>
        </w:rPr>
      </w:pPr>
      <w:r w:rsidRPr="004A6C09">
        <w:rPr>
          <w:sz w:val="24"/>
          <w:szCs w:val="24"/>
        </w:rPr>
        <w:t>Utvrđene tražbine viših isplatnih redova:</w:t>
      </w:r>
    </w:p>
    <w:p w:rsidRDefault="007F4CEA" w:rsidP="00D97369" w:rsidR="007F4CEA" w:rsidRPr="004A6C09">
      <w:pPr>
        <w:jc w:val="both"/>
        <w:rPr>
          <w:sz w:val="24"/>
          <w:szCs w:val="24"/>
        </w:rPr>
      </w:pPr>
    </w:p>
    <w:p w:rsidRDefault="00FD4260" w:rsidP="00B65AC5" w:rsidR="00C663B3" w:rsidRPr="004A6C09">
      <w:pPr>
        <w:pStyle w:val="Odlomakpopisa"/>
        <w:numPr>
          <w:ilvl w:val="0"/>
          <w:numId w:val="45"/>
        </w:numPr>
        <w:rPr>
          <w:rFonts w:hAnsi="Times New Roman" w:ascii="Times New Roman"/>
          <w:sz w:val="24"/>
          <w:szCs w:val="24"/>
        </w:rPr>
      </w:pPr>
      <w:r w:rsidRPr="004A6C09">
        <w:rPr>
          <w:rFonts w:hAnsi="Times New Roman" w:ascii="Times New Roman"/>
          <w:sz w:val="24"/>
          <w:szCs w:val="24"/>
        </w:rPr>
        <w:t>viši isplatni red:</w:t>
      </w:r>
      <w:r w:rsidR="00B65AC5" w:rsidRPr="004A6C09">
        <w:rPr>
          <w:rFonts w:hAnsi="Times New Roman" w:ascii="Times New Roman"/>
          <w:sz w:val="24"/>
          <w:szCs w:val="24"/>
        </w:rPr>
        <w:t xml:space="preserve">     </w:t>
      </w:r>
    </w:p>
    <w:tbl>
      <w:tblPr>
        <w:tblW w:type="pct" w:w="509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240"/>
        <w:gridCol w:w="2438"/>
        <w:gridCol w:w="1533"/>
        <w:gridCol w:w="1276"/>
        <w:gridCol w:w="1440"/>
        <w:gridCol w:w="121"/>
        <w:gridCol w:w="1416"/>
      </w:tblGrid>
      <w:tr w:rsidTr="004A6C09" w:rsidR="00C663B3" w:rsidRPr="004A6C09">
        <w:tc>
          <w:tcPr>
            <w:tcW w:type="pct" w:w="655"/>
            <w:tcBorders>
              <w:bottom w:space="0" w:sz="4" w:color="auto" w:val="single"/>
            </w:tcBorders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Redni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broj prijavljene tražbine</w:t>
            </w:r>
          </w:p>
        </w:tc>
        <w:tc>
          <w:tcPr>
            <w:tcW w:type="pct" w:w="1288"/>
            <w:tcBorders>
              <w:bottom w:space="0" w:sz="4" w:color="auto" w:val="single"/>
            </w:tcBorders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Ime i prezime/tvrtka ili naziv vjerovnika</w:t>
            </w:r>
          </w:p>
        </w:tc>
        <w:tc>
          <w:tcPr>
            <w:tcW w:type="pct" w:w="810"/>
            <w:tcBorders>
              <w:bottom w:space="0" w:sz="4" w:color="auto" w:val="single"/>
            </w:tcBorders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OIB</w:t>
            </w:r>
          </w:p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vjerovnika</w:t>
            </w:r>
          </w:p>
        </w:tc>
        <w:tc>
          <w:tcPr>
            <w:tcW w:type="pct" w:w="674"/>
            <w:tcBorders>
              <w:bottom w:space="0" w:sz="4" w:color="auto" w:val="single"/>
            </w:tcBorders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Adresa/</w:t>
            </w:r>
          </w:p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sjedište vjerovnika</w:t>
            </w:r>
          </w:p>
        </w:tc>
        <w:tc>
          <w:tcPr>
            <w:tcW w:type="pct" w:w="825"/>
            <w:gridSpan w:val="2"/>
            <w:tcBorders>
              <w:bottom w:space="0" w:sz="4" w:color="auto" w:val="single"/>
            </w:tcBorders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Iznos prijavljene</w:t>
            </w:r>
          </w:p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tražbine</w:t>
            </w:r>
          </w:p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(kn)</w:t>
            </w:r>
          </w:p>
        </w:tc>
        <w:tc>
          <w:tcPr>
            <w:tcW w:type="pct" w:w="749"/>
            <w:tcBorders>
              <w:bottom w:space="0" w:sz="4" w:color="auto" w:val="single"/>
            </w:tcBorders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Iznos</w:t>
            </w:r>
          </w:p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priznate</w:t>
            </w:r>
          </w:p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tražbine</w:t>
            </w:r>
          </w:p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(kn)</w:t>
            </w:r>
          </w:p>
        </w:tc>
      </w:tr>
      <w:tr w:rsidTr="004A6C09" w:rsidR="00C663B3" w:rsidRPr="004A6C09">
        <w:tc>
          <w:tcPr>
            <w:tcW w:type="pct" w:w="65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01</w:t>
            </w:r>
          </w:p>
        </w:tc>
        <w:tc>
          <w:tcPr>
            <w:tcW w:type="pct" w:w="1288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Uniqa osiguranje d.d.</w:t>
            </w:r>
          </w:p>
        </w:tc>
        <w:tc>
          <w:tcPr>
            <w:tcW w:type="pct" w:w="81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75665455333</w:t>
            </w:r>
          </w:p>
        </w:tc>
        <w:tc>
          <w:tcPr>
            <w:tcW w:type="pct" w:w="674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Planinska 13A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10000 Zagreb</w:t>
            </w:r>
          </w:p>
        </w:tc>
        <w:tc>
          <w:tcPr>
            <w:tcW w:type="pct" w:w="825"/>
            <w:gridSpan w:val="2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17.649,92</w:t>
            </w:r>
          </w:p>
        </w:tc>
        <w:tc>
          <w:tcPr>
            <w:tcW w:type="pct" w:w="749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17.649,92</w:t>
            </w:r>
          </w:p>
        </w:tc>
      </w:tr>
      <w:tr w:rsidTr="004A6C09" w:rsidR="00C663B3" w:rsidRPr="004A6C09">
        <w:tc>
          <w:tcPr>
            <w:tcW w:type="pct" w:w="655"/>
            <w:tcBorders>
              <w:top w:space="0" w:sz="4" w:color="auto" w:val="single"/>
            </w:tcBorders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02</w:t>
            </w:r>
          </w:p>
        </w:tc>
        <w:tc>
          <w:tcPr>
            <w:tcW w:type="pct" w:w="1288"/>
            <w:tcBorders>
              <w:top w:space="0" w:sz="4" w:color="auto" w:val="single"/>
            </w:tcBorders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VIPnet d.o.o.</w:t>
            </w:r>
          </w:p>
        </w:tc>
        <w:tc>
          <w:tcPr>
            <w:tcW w:type="pct" w:w="810"/>
            <w:tcBorders>
              <w:top w:space="0" w:sz="4" w:color="auto" w:val="single"/>
            </w:tcBorders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29524210204</w:t>
            </w:r>
          </w:p>
        </w:tc>
        <w:tc>
          <w:tcPr>
            <w:tcW w:type="pct" w:w="674"/>
            <w:tcBorders>
              <w:top w:space="0" w:sz="4" w:color="auto" w:val="single"/>
            </w:tcBorders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Vrtni put 1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10000 Zagreb</w:t>
            </w:r>
          </w:p>
        </w:tc>
        <w:tc>
          <w:tcPr>
            <w:tcW w:type="pct" w:w="825"/>
            <w:gridSpan w:val="2"/>
            <w:tcBorders>
              <w:top w:space="0" w:sz="4" w:color="auto" w:val="single"/>
            </w:tcBorders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51.143,59</w:t>
            </w:r>
          </w:p>
        </w:tc>
        <w:tc>
          <w:tcPr>
            <w:tcW w:type="pct" w:w="749"/>
            <w:tcBorders>
              <w:top w:space="0" w:sz="4" w:color="auto" w:val="single"/>
            </w:tcBorders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51.143,59</w:t>
            </w:r>
          </w:p>
        </w:tc>
      </w:tr>
      <w:tr w:rsidTr="004A6C09" w:rsidR="00C663B3" w:rsidRPr="004A6C09">
        <w:trPr>
          <w:trHeight w:val="465"/>
        </w:trPr>
        <w:tc>
          <w:tcPr>
            <w:tcW w:type="pct" w:w="655"/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03</w:t>
            </w:r>
          </w:p>
        </w:tc>
        <w:tc>
          <w:tcPr>
            <w:tcW w:type="pct" w:w="1288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Republka Hrvatska, Ministarstvo financija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Porezna uprava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Područni ured Zagreb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</w:p>
        </w:tc>
        <w:tc>
          <w:tcPr>
            <w:tcW w:type="pct" w:w="810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674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Savska cesta 41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10000 Zagreb</w:t>
            </w:r>
          </w:p>
        </w:tc>
        <w:tc>
          <w:tcPr>
            <w:tcW w:type="pct" w:w="825"/>
            <w:gridSpan w:val="2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4.278,36</w:t>
            </w:r>
          </w:p>
        </w:tc>
        <w:tc>
          <w:tcPr>
            <w:tcW w:type="pct" w:w="749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4.278,36</w:t>
            </w:r>
          </w:p>
        </w:tc>
      </w:tr>
      <w:tr w:rsidTr="004A6C09" w:rsidR="00C663B3" w:rsidRPr="004A6C09">
        <w:trPr>
          <w:trHeight w:val="740"/>
        </w:trPr>
        <w:tc>
          <w:tcPr>
            <w:tcW w:type="pct" w:w="655"/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04</w:t>
            </w:r>
          </w:p>
        </w:tc>
        <w:tc>
          <w:tcPr>
            <w:tcW w:type="pct" w:w="1288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Nabla plus d.o.o.</w:t>
            </w:r>
          </w:p>
        </w:tc>
        <w:tc>
          <w:tcPr>
            <w:tcW w:type="pct" w:w="810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50697070495</w:t>
            </w:r>
          </w:p>
        </w:tc>
        <w:tc>
          <w:tcPr>
            <w:tcW w:type="pct" w:w="674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Lukoranska 2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10000 Zagreb</w:t>
            </w:r>
          </w:p>
        </w:tc>
        <w:tc>
          <w:tcPr>
            <w:tcW w:type="pct" w:w="825"/>
            <w:gridSpan w:val="2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13.419,98</w:t>
            </w:r>
          </w:p>
        </w:tc>
        <w:tc>
          <w:tcPr>
            <w:tcW w:type="pct" w:w="749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13.419,98</w:t>
            </w:r>
          </w:p>
        </w:tc>
      </w:tr>
      <w:tr w:rsidTr="004A6C09" w:rsidR="00C663B3" w:rsidRPr="004A6C09">
        <w:trPr>
          <w:trHeight w:val="1194"/>
        </w:trPr>
        <w:tc>
          <w:tcPr>
            <w:tcW w:type="pct" w:w="655"/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05</w:t>
            </w:r>
          </w:p>
        </w:tc>
        <w:tc>
          <w:tcPr>
            <w:tcW w:type="pct" w:w="1288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Štedbanka d.d. u likvidaciji</w:t>
            </w:r>
          </w:p>
        </w:tc>
        <w:tc>
          <w:tcPr>
            <w:tcW w:type="pct" w:w="810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58063088591</w:t>
            </w:r>
          </w:p>
        </w:tc>
        <w:tc>
          <w:tcPr>
            <w:tcW w:type="pct" w:w="674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Slavonska avenija 3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10000 Zagreb</w:t>
            </w:r>
          </w:p>
        </w:tc>
        <w:tc>
          <w:tcPr>
            <w:tcW w:type="pct" w:w="825"/>
            <w:gridSpan w:val="2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9.018.399,40</w:t>
            </w:r>
          </w:p>
        </w:tc>
        <w:tc>
          <w:tcPr>
            <w:tcW w:type="pct" w:w="749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9.018.399,40</w:t>
            </w:r>
          </w:p>
        </w:tc>
      </w:tr>
      <w:tr w:rsidTr="004A6C09" w:rsidR="00C663B3" w:rsidRPr="004A6C09">
        <w:tc>
          <w:tcPr>
            <w:tcW w:type="pct" w:w="655"/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type="pct" w:w="1288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Imex banka d.d.</w:t>
            </w:r>
          </w:p>
        </w:tc>
        <w:tc>
          <w:tcPr>
            <w:tcW w:type="pct" w:w="810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99326633206</w:t>
            </w:r>
          </w:p>
        </w:tc>
        <w:tc>
          <w:tcPr>
            <w:tcW w:type="pct" w:w="674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Tolstojeva 6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21000 Split</w:t>
            </w:r>
          </w:p>
        </w:tc>
        <w:tc>
          <w:tcPr>
            <w:tcW w:type="pct" w:w="825"/>
            <w:gridSpan w:val="2"/>
            <w:vAlign w:val="center"/>
          </w:tcPr>
          <w:p w:rsidRDefault="00C663B3" w:rsidP="004A6C09" w:rsidR="00C663B3" w:rsidRPr="004A6C09">
            <w:r w:rsidRPr="004A6C09">
              <w:t>10.011.841,36</w:t>
            </w:r>
          </w:p>
        </w:tc>
        <w:tc>
          <w:tcPr>
            <w:tcW w:type="pct" w:w="749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10.011.841,36</w:t>
            </w:r>
          </w:p>
        </w:tc>
      </w:tr>
      <w:tr w:rsidTr="004A6C09" w:rsidR="00C663B3" w:rsidRPr="004A6C09">
        <w:tblPrEx>
          <w:tblLook w:val="0000" w:noVBand="0" w:noHBand="0" w:lastColumn="0" w:firstColumn="0" w:lastRow="0" w:firstRow="0"/>
        </w:tblPrEx>
        <w:trPr>
          <w:trHeight w:val="826"/>
        </w:trPr>
        <w:tc>
          <w:tcPr>
            <w:tcW w:type="pct" w:w="655"/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07</w:t>
            </w:r>
          </w:p>
        </w:tc>
        <w:tc>
          <w:tcPr>
            <w:tcW w:type="pct" w:w="1288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Podravska banka d.d.</w:t>
            </w:r>
          </w:p>
        </w:tc>
        <w:tc>
          <w:tcPr>
            <w:tcW w:type="pct" w:w="810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97326283154</w:t>
            </w:r>
          </w:p>
        </w:tc>
        <w:tc>
          <w:tcPr>
            <w:tcW w:type="pct" w:w="674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Opatička 3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48000 Koprivnica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</w:p>
        </w:tc>
        <w:tc>
          <w:tcPr>
            <w:tcW w:type="pct" w:w="761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1.007,65</w:t>
            </w:r>
          </w:p>
        </w:tc>
        <w:tc>
          <w:tcPr>
            <w:tcW w:type="pct" w:w="813"/>
            <w:gridSpan w:val="2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1.007,65</w:t>
            </w:r>
          </w:p>
        </w:tc>
      </w:tr>
      <w:tr w:rsidTr="004A6C09" w:rsidR="00C663B3" w:rsidRPr="004A6C09">
        <w:tblPrEx>
          <w:tblLook w:val="0000" w:noVBand="0" w:noHBand="0" w:lastColumn="0" w:firstColumn="0" w:lastRow="0" w:firstRow="0"/>
        </w:tblPrEx>
        <w:trPr>
          <w:trHeight w:val="814"/>
        </w:trPr>
        <w:tc>
          <w:tcPr>
            <w:tcW w:type="pct" w:w="655"/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08</w:t>
            </w:r>
          </w:p>
        </w:tc>
        <w:tc>
          <w:tcPr>
            <w:tcW w:type="pct" w:w="1288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Financijska agencija</w:t>
            </w:r>
          </w:p>
        </w:tc>
        <w:tc>
          <w:tcPr>
            <w:tcW w:type="pct" w:w="810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85821130368</w:t>
            </w:r>
          </w:p>
        </w:tc>
        <w:tc>
          <w:tcPr>
            <w:tcW w:type="pct" w:w="674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Ulica grada Vukovata 70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10000 Zagreb</w:t>
            </w:r>
          </w:p>
        </w:tc>
        <w:tc>
          <w:tcPr>
            <w:tcW w:type="pct" w:w="761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2.633,87</w:t>
            </w:r>
          </w:p>
        </w:tc>
        <w:tc>
          <w:tcPr>
            <w:tcW w:type="pct" w:w="813"/>
            <w:gridSpan w:val="2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2.633,87</w:t>
            </w:r>
          </w:p>
        </w:tc>
      </w:tr>
      <w:tr w:rsidTr="004A6C09" w:rsidR="00C663B3" w:rsidRPr="004A6C09">
        <w:tblPrEx>
          <w:tblLook w:val="0000" w:noVBand="0" w:noHBand="0" w:lastColumn="0" w:firstColumn="0" w:lastRow="0" w:firstRow="0"/>
        </w:tblPrEx>
        <w:trPr>
          <w:trHeight w:val="825"/>
        </w:trPr>
        <w:tc>
          <w:tcPr>
            <w:tcW w:type="pct" w:w="655"/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09</w:t>
            </w:r>
          </w:p>
        </w:tc>
        <w:tc>
          <w:tcPr>
            <w:tcW w:type="pct" w:w="1288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Addiko bank d.d.</w:t>
            </w:r>
          </w:p>
        </w:tc>
        <w:tc>
          <w:tcPr>
            <w:tcW w:type="pct" w:w="810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14036333877</w:t>
            </w:r>
          </w:p>
        </w:tc>
        <w:tc>
          <w:tcPr>
            <w:tcW w:type="pct" w:w="674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Slavonska 6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10000 Zagreb</w:t>
            </w:r>
          </w:p>
        </w:tc>
        <w:tc>
          <w:tcPr>
            <w:tcW w:type="pct" w:w="761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21.500,60</w:t>
            </w:r>
          </w:p>
        </w:tc>
        <w:tc>
          <w:tcPr>
            <w:tcW w:type="pct" w:w="813"/>
            <w:gridSpan w:val="2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21.500,60</w:t>
            </w:r>
          </w:p>
        </w:tc>
      </w:tr>
      <w:tr w:rsidTr="004A6C09" w:rsidR="00C663B3" w:rsidRPr="004A6C09">
        <w:tblPrEx>
          <w:tblLook w:val="0000" w:noVBand="0" w:noHBand="0" w:lastColumn="0" w:firstColumn="0" w:lastRow="0" w:firstRow="0"/>
        </w:tblPrEx>
        <w:trPr>
          <w:trHeight w:val="639"/>
        </w:trPr>
        <w:tc>
          <w:tcPr>
            <w:tcW w:type="pct" w:w="655"/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10</w:t>
            </w:r>
          </w:p>
        </w:tc>
        <w:tc>
          <w:tcPr>
            <w:tcW w:type="pct" w:w="1288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Würth-Hrvatska d.o.o.</w:t>
            </w:r>
          </w:p>
        </w:tc>
        <w:tc>
          <w:tcPr>
            <w:tcW w:type="pct" w:w="810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52641439848</w:t>
            </w:r>
          </w:p>
        </w:tc>
        <w:tc>
          <w:tcPr>
            <w:tcW w:type="pct" w:w="674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Franje Lučića 32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10000 Zagreb</w:t>
            </w:r>
          </w:p>
        </w:tc>
        <w:tc>
          <w:tcPr>
            <w:tcW w:type="pct" w:w="761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7.943,98</w:t>
            </w:r>
          </w:p>
        </w:tc>
        <w:tc>
          <w:tcPr>
            <w:tcW w:type="pct" w:w="813"/>
            <w:gridSpan w:val="2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7.943,98</w:t>
            </w:r>
          </w:p>
        </w:tc>
      </w:tr>
      <w:tr w:rsidTr="004A6C09" w:rsidR="00C663B3" w:rsidRPr="004A6C09">
        <w:tblPrEx>
          <w:tblLook w:val="0000" w:noVBand="0" w:noHBand="0" w:lastColumn="0" w:firstColumn="0" w:lastRow="0" w:firstRow="0"/>
        </w:tblPrEx>
        <w:trPr>
          <w:trHeight w:val="763"/>
        </w:trPr>
        <w:tc>
          <w:tcPr>
            <w:tcW w:type="pct" w:w="655"/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11</w:t>
            </w:r>
          </w:p>
        </w:tc>
        <w:tc>
          <w:tcPr>
            <w:tcW w:type="pct" w:w="1288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Generali osiguranje d.d.</w:t>
            </w:r>
          </w:p>
        </w:tc>
        <w:tc>
          <w:tcPr>
            <w:tcW w:type="pct" w:w="810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10840749604</w:t>
            </w:r>
          </w:p>
        </w:tc>
        <w:tc>
          <w:tcPr>
            <w:tcW w:type="pct" w:w="674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Ulica grada Vukovara 284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10000 Zagreb</w:t>
            </w:r>
          </w:p>
        </w:tc>
        <w:tc>
          <w:tcPr>
            <w:tcW w:type="pct" w:w="761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5.000,31</w:t>
            </w:r>
          </w:p>
        </w:tc>
        <w:tc>
          <w:tcPr>
            <w:tcW w:type="pct" w:w="813"/>
            <w:gridSpan w:val="2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5.000,31</w:t>
            </w:r>
          </w:p>
        </w:tc>
      </w:tr>
      <w:tr w:rsidTr="004A6C09" w:rsidR="00C663B3" w:rsidRPr="004A6C09">
        <w:tblPrEx>
          <w:tblLook w:val="0000" w:noVBand="0" w:noHBand="0" w:lastColumn="0" w:firstColumn="0" w:lastRow="0" w:firstRow="0"/>
        </w:tblPrEx>
        <w:trPr>
          <w:trHeight w:val="889"/>
        </w:trPr>
        <w:tc>
          <w:tcPr>
            <w:tcW w:type="pct" w:w="655"/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12</w:t>
            </w:r>
          </w:p>
        </w:tc>
        <w:tc>
          <w:tcPr>
            <w:tcW w:type="pct" w:w="1288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Hrvatske šume d.o.o.</w:t>
            </w:r>
          </w:p>
        </w:tc>
        <w:tc>
          <w:tcPr>
            <w:tcW w:type="pct" w:w="810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69693144506</w:t>
            </w:r>
          </w:p>
        </w:tc>
        <w:tc>
          <w:tcPr>
            <w:tcW w:type="pct" w:w="674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Ulica kneza Branimira 1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10000 Zagreb</w:t>
            </w:r>
          </w:p>
        </w:tc>
        <w:tc>
          <w:tcPr>
            <w:tcW w:type="pct" w:w="761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70.664,49</w:t>
            </w:r>
          </w:p>
        </w:tc>
        <w:tc>
          <w:tcPr>
            <w:tcW w:type="pct" w:w="813"/>
            <w:gridSpan w:val="2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70.664,49</w:t>
            </w:r>
          </w:p>
        </w:tc>
      </w:tr>
      <w:tr w:rsidTr="004A6C09" w:rsidR="00C663B3" w:rsidRPr="004A6C09">
        <w:tblPrEx>
          <w:tblLook w:val="0000" w:noVBand="0" w:noHBand="0" w:lastColumn="0" w:firstColumn="0" w:lastRow="0" w:firstRow="0"/>
        </w:tblPrEx>
        <w:trPr>
          <w:trHeight w:val="792"/>
        </w:trPr>
        <w:tc>
          <w:tcPr>
            <w:tcW w:type="pct" w:w="655"/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13</w:t>
            </w:r>
          </w:p>
        </w:tc>
        <w:tc>
          <w:tcPr>
            <w:tcW w:type="pct" w:w="1288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VB Leasing d.o.o.</w:t>
            </w:r>
          </w:p>
        </w:tc>
        <w:tc>
          <w:tcPr>
            <w:tcW w:type="pct" w:w="810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55525619967</w:t>
            </w:r>
          </w:p>
        </w:tc>
        <w:tc>
          <w:tcPr>
            <w:tcW w:type="pct" w:w="674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Horvatova 82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10000 Zagreb</w:t>
            </w:r>
          </w:p>
        </w:tc>
        <w:tc>
          <w:tcPr>
            <w:tcW w:type="pct" w:w="761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22.419,58</w:t>
            </w:r>
          </w:p>
        </w:tc>
        <w:tc>
          <w:tcPr>
            <w:tcW w:type="pct" w:w="813"/>
            <w:gridSpan w:val="2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22.419,58</w:t>
            </w:r>
          </w:p>
        </w:tc>
      </w:tr>
      <w:tr w:rsidTr="004A6C09" w:rsidR="00C663B3" w:rsidRPr="004A6C09">
        <w:tblPrEx>
          <w:tblLook w:val="0000" w:noVBand="0" w:noHBand="0" w:lastColumn="0" w:firstColumn="0" w:lastRow="0" w:firstRow="0"/>
        </w:tblPrEx>
        <w:trPr>
          <w:trHeight w:val="851"/>
        </w:trPr>
        <w:tc>
          <w:tcPr>
            <w:tcW w:type="pct" w:w="655"/>
            <w:vAlign w:val="center"/>
          </w:tcPr>
          <w:p w:rsidRDefault="00C663B3" w:rsidP="00C663B3" w:rsidR="00C663B3" w:rsidRPr="004A6C09">
            <w:pPr>
              <w:jc w:val="center"/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14</w:t>
            </w:r>
          </w:p>
        </w:tc>
        <w:tc>
          <w:tcPr>
            <w:tcW w:type="pct" w:w="1288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Erste&amp;Steiermarkisc</w:t>
            </w:r>
            <w:r w:rsidR="000A48AC" w:rsidRPr="004A6C09">
              <w:rPr>
                <w:sz w:val="24"/>
                <w:szCs w:val="24"/>
              </w:rPr>
              <w:t>h</w:t>
            </w:r>
            <w:r w:rsidRPr="004A6C09">
              <w:rPr>
                <w:sz w:val="24"/>
                <w:szCs w:val="24"/>
              </w:rPr>
              <w:t>e bank d.d.</w:t>
            </w:r>
          </w:p>
        </w:tc>
        <w:tc>
          <w:tcPr>
            <w:tcW w:type="pct" w:w="810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23057039320</w:t>
            </w:r>
          </w:p>
        </w:tc>
        <w:tc>
          <w:tcPr>
            <w:tcW w:type="pct" w:w="674"/>
            <w:vAlign w:val="center"/>
          </w:tcPr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Jadranski trg 3/a</w:t>
            </w:r>
          </w:p>
          <w:p w:rsidRDefault="00C663B3" w:rsidP="00C663B3" w:rsidR="00C663B3" w:rsidRPr="004A6C09">
            <w:pPr>
              <w:rPr>
                <w:sz w:val="24"/>
                <w:szCs w:val="24"/>
              </w:rPr>
            </w:pPr>
            <w:r w:rsidRPr="004A6C09">
              <w:rPr>
                <w:sz w:val="24"/>
                <w:szCs w:val="24"/>
              </w:rPr>
              <w:t>51000 Rijeka</w:t>
            </w:r>
          </w:p>
        </w:tc>
        <w:tc>
          <w:tcPr>
            <w:tcW w:type="pct" w:w="761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12.185.429,08</w:t>
            </w:r>
          </w:p>
        </w:tc>
        <w:tc>
          <w:tcPr>
            <w:tcW w:type="pct" w:w="813"/>
            <w:gridSpan w:val="2"/>
            <w:vAlign w:val="center"/>
          </w:tcPr>
          <w:p w:rsidRDefault="00C663B3" w:rsidP="00C663B3" w:rsidR="00C663B3" w:rsidRPr="004A6C09">
            <w:pPr>
              <w:jc w:val="right"/>
            </w:pPr>
            <w:r w:rsidRPr="004A6C09">
              <w:t>12.185.429,08</w:t>
            </w:r>
          </w:p>
        </w:tc>
      </w:tr>
      <w:tr w:rsidTr="004A6C09" w:rsidR="00C663B3" w:rsidRPr="004A6C09">
        <w:tblPrEx>
          <w:tblLook w:val="0000" w:noVBand="0" w:noHBand="0" w:lastColumn="0" w:firstColumn="0" w:lastRow="0" w:firstRow="0"/>
        </w:tblPrEx>
        <w:trPr>
          <w:trHeight w:val="266"/>
        </w:trPr>
        <w:tc>
          <w:tcPr>
            <w:tcW w:type="pct" w:w="5000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Default="00C663B3" w:rsidP="00C663B3" w:rsidR="00C663B3" w:rsidRPr="004A6C09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A6C09">
              <w:rPr>
                <w:rFonts w:eastAsiaTheme="minorHAnsi"/>
                <w:sz w:val="24"/>
                <w:szCs w:val="24"/>
                <w:lang w:eastAsia="en-US"/>
              </w:rPr>
              <w:t xml:space="preserve">UKUPNO II. viši isplatni red:                                                                               </w:t>
            </w:r>
            <w:r w:rsidR="004A6C09">
              <w:rPr>
                <w:rFonts w:eastAsiaTheme="minorHAnsi"/>
                <w:sz w:val="24"/>
                <w:szCs w:val="24"/>
                <w:lang w:eastAsia="en-US"/>
              </w:rPr>
              <w:t xml:space="preserve">   </w:t>
            </w:r>
            <w:r w:rsidRPr="004A6C09">
              <w:rPr>
                <w:rFonts w:eastAsiaTheme="minorHAnsi"/>
                <w:sz w:val="24"/>
                <w:szCs w:val="24"/>
                <w:lang w:eastAsia="en-US"/>
              </w:rPr>
              <w:t xml:space="preserve"> 31.433.332,17</w:t>
            </w:r>
            <w:r w:rsidRPr="004A6C09">
              <w:rPr>
                <w:rFonts w:eastAsiaTheme="minorHAnsi"/>
                <w:sz w:val="24"/>
                <w:szCs w:val="24"/>
                <w:lang w:eastAsia="en-US"/>
              </w:rPr>
              <w:tab/>
            </w:r>
          </w:p>
        </w:tc>
      </w:tr>
    </w:tbl>
    <w:p w:rsidRDefault="00B65AC5" w:rsidP="00B65AC5" w:rsidR="004A6C0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A6C09">
        <w:rPr>
          <w:sz w:val="24"/>
          <w:szCs w:val="24"/>
        </w:rPr>
        <w:t xml:space="preserve">                                               </w:t>
      </w:r>
    </w:p>
    <w:p w:rsidRDefault="004A6C09" w:rsidR="004A6C09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Default="004D45C7" w:rsidP="004A6C09" w:rsidR="004D45C7" w:rsidRPr="004A6C0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4A6C09">
        <w:rPr>
          <w:sz w:val="24"/>
          <w:szCs w:val="24"/>
        </w:rPr>
        <w:lastRenderedPageBreak/>
        <w:t>Obrazloženje</w:t>
      </w:r>
    </w:p>
    <w:p w:rsidRDefault="004D45C7" w:rsidP="004D45C7" w:rsidR="004D45C7" w:rsidRPr="004A6C09">
      <w:pPr>
        <w:widowControl/>
        <w:jc w:val="center"/>
        <w:rPr>
          <w:sz w:val="24"/>
          <w:szCs w:val="24"/>
        </w:rPr>
      </w:pPr>
    </w:p>
    <w:p w:rsidRDefault="00C04EC7" w:rsidP="00C04EC7" w:rsidR="00C04EC7" w:rsidRPr="004A6C09">
      <w:pPr>
        <w:ind w:firstLine="720"/>
        <w:jc w:val="both"/>
        <w:rPr>
          <w:sz w:val="24"/>
          <w:szCs w:val="24"/>
        </w:rPr>
      </w:pPr>
      <w:r w:rsidRPr="004A6C09">
        <w:rPr>
          <w:sz w:val="24"/>
          <w:szCs w:val="24"/>
        </w:rPr>
        <w:t>Na</w:t>
      </w:r>
      <w:r w:rsidR="00376E64" w:rsidRPr="004A6C09">
        <w:rPr>
          <w:sz w:val="24"/>
          <w:szCs w:val="24"/>
        </w:rPr>
        <w:t xml:space="preserve"> i</w:t>
      </w:r>
      <w:r w:rsidR="006B0579" w:rsidRPr="004A6C09">
        <w:rPr>
          <w:sz w:val="24"/>
          <w:szCs w:val="24"/>
        </w:rPr>
        <w:t xml:space="preserve">spitnom ročištu održanom dana </w:t>
      </w:r>
      <w:r w:rsidR="00C663B3" w:rsidRPr="004A6C09">
        <w:rPr>
          <w:sz w:val="24"/>
          <w:szCs w:val="24"/>
        </w:rPr>
        <w:t>09. siječnja 2019</w:t>
      </w:r>
      <w:r w:rsidRPr="004A6C09">
        <w:rPr>
          <w:sz w:val="24"/>
          <w:szCs w:val="24"/>
        </w:rPr>
        <w:t>. ispitane su sve pr</w:t>
      </w:r>
      <w:r w:rsidR="00991E04" w:rsidRPr="004A6C09">
        <w:rPr>
          <w:sz w:val="24"/>
          <w:szCs w:val="24"/>
        </w:rPr>
        <w:t xml:space="preserve">ijavljene tražbine prema svojim </w:t>
      </w:r>
      <w:r w:rsidRPr="004A6C09">
        <w:rPr>
          <w:sz w:val="24"/>
          <w:szCs w:val="24"/>
        </w:rPr>
        <w:t xml:space="preserve">iznosima i redu. </w:t>
      </w:r>
    </w:p>
    <w:p w:rsidRDefault="00F80B32" w:rsidP="00F80B32" w:rsidR="00F80B32" w:rsidRPr="004A6C09">
      <w:pPr>
        <w:ind w:firstLine="720"/>
        <w:jc w:val="both"/>
        <w:rPr>
          <w:sz w:val="24"/>
          <w:szCs w:val="24"/>
        </w:rPr>
      </w:pPr>
      <w:r w:rsidRPr="004A6C09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4A6C09">
      <w:pPr>
        <w:ind w:firstLine="720"/>
        <w:jc w:val="both"/>
        <w:rPr>
          <w:sz w:val="24"/>
          <w:szCs w:val="24"/>
        </w:rPr>
      </w:pPr>
      <w:r w:rsidRPr="004A6C09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4A6C09">
      <w:pPr>
        <w:ind w:firstLine="720"/>
        <w:jc w:val="both"/>
        <w:rPr>
          <w:sz w:val="24"/>
          <w:szCs w:val="24"/>
        </w:rPr>
      </w:pPr>
      <w:r w:rsidRPr="004A6C09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4A6C09">
      <w:pPr>
        <w:ind w:firstLine="720"/>
        <w:jc w:val="both"/>
        <w:rPr>
          <w:sz w:val="24"/>
          <w:szCs w:val="24"/>
        </w:rPr>
      </w:pPr>
      <w:r w:rsidRPr="004A6C09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4A6C09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4A6C09">
      <w:pPr>
        <w:widowControl/>
        <w:jc w:val="center"/>
        <w:rPr>
          <w:sz w:val="24"/>
          <w:szCs w:val="24"/>
        </w:rPr>
      </w:pPr>
      <w:r w:rsidRPr="004A6C09">
        <w:rPr>
          <w:sz w:val="24"/>
          <w:szCs w:val="24"/>
        </w:rPr>
        <w:t xml:space="preserve">U </w:t>
      </w:r>
      <w:r w:rsidR="004D45C7" w:rsidRPr="004A6C09">
        <w:rPr>
          <w:sz w:val="24"/>
          <w:szCs w:val="24"/>
        </w:rPr>
        <w:t>Zagreb</w:t>
      </w:r>
      <w:r w:rsidRPr="004A6C09">
        <w:rPr>
          <w:sz w:val="24"/>
          <w:szCs w:val="24"/>
        </w:rPr>
        <w:t>u</w:t>
      </w:r>
      <w:r w:rsidR="004D45C7" w:rsidRPr="004A6C09">
        <w:rPr>
          <w:sz w:val="24"/>
          <w:szCs w:val="24"/>
        </w:rPr>
        <w:t xml:space="preserve"> </w:t>
      </w:r>
      <w:r w:rsidR="00C663B3" w:rsidRPr="004A6C09">
        <w:rPr>
          <w:sz w:val="24"/>
          <w:szCs w:val="24"/>
        </w:rPr>
        <w:t>09. siječnja 2019</w:t>
      </w:r>
      <w:r w:rsidR="0068262F" w:rsidRPr="004A6C09">
        <w:rPr>
          <w:sz w:val="24"/>
          <w:szCs w:val="24"/>
        </w:rPr>
        <w:t>. godine</w:t>
      </w:r>
    </w:p>
    <w:p w:rsidRDefault="00C32F5A" w:rsidP="004D45C7" w:rsidR="00C32F5A" w:rsidRPr="004A6C09">
      <w:pPr>
        <w:widowControl/>
        <w:ind w:firstLine="720" w:left="5040"/>
        <w:jc w:val="right"/>
        <w:rPr>
          <w:sz w:val="24"/>
          <w:szCs w:val="24"/>
        </w:rPr>
      </w:pPr>
      <w:r w:rsidRPr="004A6C09">
        <w:rPr>
          <w:sz w:val="24"/>
          <w:szCs w:val="24"/>
        </w:rPr>
        <w:t xml:space="preserve">   </w:t>
      </w:r>
    </w:p>
    <w:p w:rsidRDefault="00991E04" w:rsidP="00C4416C" w:rsidR="00C32F5A" w:rsidRPr="004A6C09">
      <w:pPr>
        <w:widowControl/>
        <w:ind w:firstLine="708" w:left="6372"/>
        <w:rPr>
          <w:sz w:val="24"/>
          <w:szCs w:val="24"/>
        </w:rPr>
      </w:pPr>
      <w:r w:rsidRPr="004A6C09">
        <w:rPr>
          <w:sz w:val="24"/>
          <w:szCs w:val="24"/>
        </w:rPr>
        <w:t xml:space="preserve">        </w:t>
      </w:r>
      <w:r w:rsidR="004D45C7" w:rsidRPr="004A6C09">
        <w:rPr>
          <w:sz w:val="24"/>
          <w:szCs w:val="24"/>
        </w:rPr>
        <w:t>SUDAC:</w:t>
      </w:r>
    </w:p>
    <w:p w:rsidRDefault="00C32F5A" w:rsidP="00E53D3D" w:rsidR="002E3264">
      <w:pPr>
        <w:pStyle w:val="Uvuenotijeloteksta"/>
        <w:ind w:firstLine="141" w:left="1983"/>
        <w:jc w:val="right"/>
      </w:pPr>
      <w:r w:rsidRPr="004A6C09">
        <w:tab/>
      </w:r>
      <w:r w:rsidR="00991E04" w:rsidRPr="004A6C09">
        <w:t>Vesna Sremac Šoštar</w:t>
      </w:r>
      <w:r w:rsidR="002E3264">
        <w:t>,v.r.</w:t>
      </w:r>
    </w:p>
    <w:p w:rsidRDefault="002E3264" w:rsidP="00D338FD" w:rsidR="002E3264" w:rsidRPr="002E3264">
      <w:pPr>
        <w:pStyle w:val="Uvuenotijeloteksta"/>
        <w:ind w:firstLine="141" w:left="1983"/>
        <w:jc w:val="right"/>
      </w:pPr>
      <w:r w:rsidRPr="002E3264">
        <w:t>Za točnost otpravka</w:t>
      </w:r>
    </w:p>
    <w:p w:rsidRDefault="002E3264" w:rsidP="00C32F5A" w:rsidR="00C32F5A" w:rsidRPr="002E3264">
      <w:pPr>
        <w:jc w:val="right"/>
        <w:rPr>
          <w:sz w:val="24"/>
          <w:szCs w:val="24"/>
        </w:rPr>
      </w:pPr>
      <w:r w:rsidRPr="002E3264">
        <w:rPr>
          <w:sz w:val="24"/>
          <w:szCs w:val="24"/>
        </w:rPr>
        <w:t>Matea Bizjak</w:t>
      </w:r>
    </w:p>
    <w:p w:rsidRDefault="004D45C7" w:rsidP="00C32F5A" w:rsidR="004D45C7" w:rsidRPr="004A6C09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4A6C09">
      <w:pPr>
        <w:widowControl/>
        <w:jc w:val="both"/>
        <w:rPr>
          <w:sz w:val="24"/>
          <w:szCs w:val="24"/>
        </w:rPr>
      </w:pPr>
    </w:p>
    <w:p w:rsidRDefault="007C1B3D" w:rsidP="004D45C7" w:rsidR="004D45C7" w:rsidRPr="004A6C09">
      <w:pPr>
        <w:widowControl/>
        <w:jc w:val="both"/>
        <w:rPr>
          <w:sz w:val="24"/>
          <w:szCs w:val="24"/>
        </w:rPr>
      </w:pPr>
      <w:r w:rsidRPr="004A6C09">
        <w:rPr>
          <w:sz w:val="24"/>
          <w:szCs w:val="24"/>
        </w:rPr>
        <w:t xml:space="preserve">UPUTA </w:t>
      </w:r>
      <w:r w:rsidR="004D45C7" w:rsidRPr="004A6C09">
        <w:rPr>
          <w:sz w:val="24"/>
          <w:szCs w:val="24"/>
        </w:rPr>
        <w:t>O PRAVNOM LIJEKU:</w:t>
      </w:r>
    </w:p>
    <w:p w:rsidRDefault="00E67B25" w:rsidP="00F5127C" w:rsidR="00F5127C" w:rsidRPr="004A6C09">
      <w:pPr>
        <w:jc w:val="both"/>
        <w:rPr>
          <w:sz w:val="24"/>
          <w:szCs w:val="24"/>
          <w:lang w:val="pl-PL"/>
        </w:rPr>
      </w:pPr>
      <w:r w:rsidRPr="004A6C0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4A6C09">
        <w:rPr>
          <w:sz w:val="24"/>
          <w:szCs w:val="24"/>
        </w:rPr>
        <w:t xml:space="preserve">i stečajni upravitelj </w:t>
      </w:r>
      <w:r w:rsidRPr="004A6C09">
        <w:rPr>
          <w:sz w:val="24"/>
          <w:szCs w:val="24"/>
        </w:rPr>
        <w:t xml:space="preserve">(čl. 265. st 3. SZ). </w:t>
      </w:r>
      <w:r w:rsidR="00F5127C" w:rsidRPr="004A6C09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4A6C09">
      <w:pPr>
        <w:widowControl/>
        <w:jc w:val="both"/>
        <w:rPr>
          <w:sz w:val="24"/>
          <w:szCs w:val="24"/>
        </w:rPr>
      </w:pPr>
    </w:p>
    <w:p w:rsidRDefault="00312D23" w:rsidP="004D45C7" w:rsidR="00312D23" w:rsidRPr="004A6C09">
      <w:pPr>
        <w:widowControl/>
        <w:jc w:val="both"/>
        <w:rPr>
          <w:sz w:val="24"/>
          <w:szCs w:val="24"/>
        </w:rPr>
      </w:pPr>
    </w:p>
    <w:sectPr w:rsidSect="004A6C09" w:rsidR="00312D23" w:rsidRPr="004A6C09">
      <w:headerReference w:type="even" r:id="rId11"/>
      <w:headerReference w:type="default" r:id="rId12"/>
      <w:pgSz w:h="16838" w:w="11906"/>
      <w:pgMar w:gutter="0" w:footer="708" w:header="708" w:left="1417" w:bottom="226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2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C663B3">
      <w:rPr>
        <w:sz w:val="24"/>
        <w:szCs w:val="24"/>
      </w:rPr>
      <w:t>6820/16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2">
    <w:nsid w:val="78D67A35"/>
    <w:multiLevelType w:val="hybridMultilevel"/>
    <w:tmpl w:val="60422BE2"/>
    <w:lvl w:tplc="AAC4D10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41"/>
  </w:num>
  <w:num w:numId="3">
    <w:abstractNumId w:val="6"/>
  </w:num>
  <w:num w:numId="4">
    <w:abstractNumId w:val="43"/>
  </w:num>
  <w:num w:numId="5">
    <w:abstractNumId w:val="37"/>
  </w:num>
  <w:num w:numId="6">
    <w:abstractNumId w:val="16"/>
  </w:num>
  <w:num w:numId="7">
    <w:abstractNumId w:val="44"/>
  </w:num>
  <w:num w:numId="8">
    <w:abstractNumId w:val="31"/>
  </w:num>
  <w:num w:numId="9">
    <w:abstractNumId w:val="4"/>
  </w:num>
  <w:num w:numId="10">
    <w:abstractNumId w:val="25"/>
  </w:num>
  <w:num w:numId="11">
    <w:abstractNumId w:val="34"/>
  </w:num>
  <w:num w:numId="12">
    <w:abstractNumId w:val="26"/>
  </w:num>
  <w:num w:numId="13">
    <w:abstractNumId w:val="11"/>
  </w:num>
  <w:num w:numId="14">
    <w:abstractNumId w:val="8"/>
  </w:num>
  <w:num w:numId="15">
    <w:abstractNumId w:val="23"/>
  </w:num>
  <w:num w:numId="16">
    <w:abstractNumId w:val="5"/>
  </w:num>
  <w:num w:numId="17">
    <w:abstractNumId w:val="30"/>
  </w:num>
  <w:num w:numId="18">
    <w:abstractNumId w:val="17"/>
  </w:num>
  <w:num w:numId="19">
    <w:abstractNumId w:val="18"/>
  </w:num>
  <w:num w:numId="20">
    <w:abstractNumId w:val="1"/>
  </w:num>
  <w:num w:numId="21">
    <w:abstractNumId w:val="35"/>
  </w:num>
  <w:num w:numId="22">
    <w:abstractNumId w:val="39"/>
  </w:num>
  <w:num w:numId="23">
    <w:abstractNumId w:val="36"/>
  </w:num>
  <w:num w:numId="24">
    <w:abstractNumId w:val="28"/>
  </w:num>
  <w:num w:numId="25">
    <w:abstractNumId w:val="12"/>
  </w:num>
  <w:num w:numId="26">
    <w:abstractNumId w:val="21"/>
  </w:num>
  <w:num w:numId="27">
    <w:abstractNumId w:val="13"/>
  </w:num>
  <w:num w:numId="28">
    <w:abstractNumId w:val="24"/>
  </w:num>
  <w:num w:numId="29">
    <w:abstractNumId w:val="14"/>
  </w:num>
  <w:num w:numId="30">
    <w:abstractNumId w:val="9"/>
  </w:num>
  <w:num w:numId="31">
    <w:abstractNumId w:val="2"/>
  </w:num>
  <w:num w:numId="32">
    <w:abstractNumId w:val="7"/>
  </w:num>
  <w:num w:numId="33">
    <w:abstractNumId w:val="29"/>
  </w:num>
  <w:num w:numId="34">
    <w:abstractNumId w:val="22"/>
  </w:num>
  <w:num w:numId="35">
    <w:abstractNumId w:val="27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10"/>
  </w:num>
  <w:num w:numId="39">
    <w:abstractNumId w:val="3"/>
  </w:num>
  <w:num w:numId="40">
    <w:abstractNumId w:val="40"/>
  </w:num>
  <w:num w:numId="41">
    <w:abstractNumId w:val="38"/>
  </w:num>
  <w:num w:numId="42">
    <w:abstractNumId w:val="0"/>
  </w:num>
  <w:num w:numId="43">
    <w:abstractNumId w:val="33"/>
  </w:num>
  <w:num w:numId="44">
    <w:abstractNumId w:val="15"/>
  </w:num>
  <w:num w:numId="45">
    <w:abstractNumId w:val="4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A48AC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47386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E3264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A6C09"/>
    <w:rsid w:val="004B4CC9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A5ED8"/>
    <w:rsid w:val="00AB025F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5AC5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663B3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E7B"/>
    <w:rsid w:val="00E304F5"/>
    <w:rsid w:val="00E3265C"/>
    <w:rsid w:val="00E33F8D"/>
    <w:rsid w:val="00E35E1A"/>
    <w:rsid w:val="00E42452"/>
    <w:rsid w:val="00E42C0C"/>
    <w:rsid w:val="00E45DF5"/>
    <w:rsid w:val="00E525EE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884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D426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2E3264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2E326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2E3264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2E326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6820</izvorni_sadrzaj>
    <derivirana_varijabla naziv="DomainObject.Predmet.Broj_1">6820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St-6820/2016</izvorni_sadrzaj>
    <derivirana_varijabla naziv="DomainObject.Predmet.OznakaBroj_1">St-6820/2016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ELMOS - DIZALA d.o.o. zastupanog po punomoćniku Daniela Fičur</izvorni_sadrzaj>
    <derivirana_varijabla naziv="DomainObject.Predmet.ProtustrankaFormated_1">  ELMOS - DIZALA d.o.o. zastupanog po punomoćniku Daniela Fičur</derivirana_varijabla>
  </DomainObject.Predmet.ProtustrankaFormated>
  <DomainObject.Predmet.ProtustrankaFormatedOIB>
    <izvorni_sadrzaj>  ELMOS - DIZALA d.o.o., OIB 41929229678 zastupanog po punomoćniku Daniela Fičur</izvorni_sadrzaj>
    <derivirana_varijabla naziv="DomainObject.Predmet.ProtustrankaFormatedOIB_1">  ELMOS - DIZALA d.o.o., OIB 41929229678 zastupanog po punomoćniku Daniela Fičur</derivirana_varijabla>
  </DomainObject.Predmet.ProtustrankaFormatedOIB>
  <DomainObject.Predmet.ProtustrankaFormatedWithAdress>
    <izvorni_sadrzaj> ELMOS - DIZALA d.o.o., Rapska 35, 10000 Zagreb zastupanog po punomoćniku Daniela Fičur</izvorni_sadrzaj>
    <derivirana_varijabla naziv="DomainObject.Predmet.ProtustrankaFormatedWithAdress_1"> ELMOS - DIZALA d.o.o., Rapska 35, 10000 Zagreb zastupanog po punomoćniku Daniela Fičur</derivirana_varijabla>
  </DomainObject.Predmet.ProtustrankaFormatedWithAdress>
  <DomainObject.Predmet.ProtustrankaFormatedWithAdressOIB>
    <izvorni_sadrzaj> ELMOS - DIZALA d.o.o., OIB 41929229678, Rapska 35, 10000 Zagreb zastupanog po punomoćniku Daniela Fičur</izvorni_sadrzaj>
    <derivirana_varijabla naziv="DomainObject.Predmet.ProtustrankaFormatedWithAdressOIB_1"> ELMOS - DIZALA d.o.o., OIB 41929229678, Rapska 35, 10000 Zagreb zastupanog po punomoćniku Daniela Fičur</derivirana_varijabla>
  </DomainObject.Predmet.ProtustrankaFormatedWithAdressOIB>
  <DomainObject.Predmet.ProtustrankaWithAdress>
    <izvorni_sadrzaj>ELMOS - DIZALA d.o.o. Rapska 35, 10000 Zagreb</izvorni_sadrzaj>
    <derivirana_varijabla naziv="DomainObject.Predmet.ProtustrankaWithAdress_1">ELMOS - DIZALA d.o.o. Rapska 35, 10000 Zagreb</derivirana_varijabla>
  </DomainObject.Predmet.ProtustrankaWithAdress>
  <DomainObject.Predmet.ProtustrankaWithAdressOIB>
    <izvorni_sadrzaj>ELMOS - DIZALA d.o.o., OIB 41929229678, Rapska 35, 10000 Zagreb</izvorni_sadrzaj>
    <derivirana_varijabla naziv="DomainObject.Predmet.ProtustrankaWithAdressOIB_1">ELMOS - DIZALA d.o.o., OIB 41929229678, Rapska 35, 10000 Zagreb</derivirana_varijabla>
  </DomainObject.Predmet.ProtustrankaWithAdressOIB>
  <DomainObject.Predmet.ProtustrankaNazivFormated>
    <izvorni_sadrzaj>ELMOS - DIZALA d.o.o.</izvorni_sadrzaj>
    <derivirana_varijabla naziv="DomainObject.Predmet.ProtustrankaNazivFormated_1">ELMOS - DIZALA d.o.o.</derivirana_varijabla>
  </DomainObject.Predmet.ProtustrankaNazivFormated>
  <DomainObject.Predmet.ProtustrankaNazivFormatedOIB>
    <izvorni_sadrzaj>ELMOS - DIZALA d.o.o., OIB 41929229678</izvorni_sadrzaj>
    <derivirana_varijabla naziv="DomainObject.Predmet.ProtustrankaNazivFormatedOIB_1">ELMOS - DIZALA d.o.o., OIB 41929229678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ŠTEDBANKA d.d.; RH MF Porezna uprava Zagreb zastupanog po punomoćniku ŽDO u Zagrebu</izvorni_sadrzaj>
    <derivirana_varijabla naziv="DomainObject.Predmet.StrankaFormated_1">  FINA Regionalni centar Zagreb; ŠTEDBANKA d.d.; RH MF Porezna uprava Zagreb zastupanog po punomoćniku ŽDO u Zagrebu</derivirana_varijabla>
  </DomainObject.Predmet.StrankaFormated>
  <DomainObject.Predmet.StrankaFormatedOIB>
    <izvorni_sadrzaj>  FINA Regionalni centar Zagreb, OIB 85821130368; ŠTEDBANKA d.d., OIB 58063088591; RH MF Porezna uprava Zagreb, OIB 18683136487 zastupanog po punomoćniku ŽDO u Zagrebu</izvorni_sadrzaj>
    <derivirana_varijabla naziv="DomainObject.Predmet.StrankaFormatedOIB_1">  FINA Regionalni centar Zagreb, OIB 85821130368; ŠTEDBANKA d.d., OIB 58063088591;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ŠTEDBANKA d.d., Slavonska avenija 3, 10000 Zagreb; RH MF Porezna uprava Zagreb zastupanog po punomoćniku ŽDO u Zagrebu</izvorni_sadrzaj>
    <derivirana_varijabla naziv="DomainObject.Predmet.StrankaFormatedWithAdress_1"> FINA Regionalni centar Zagreb, Trg svibanjskih žrtava 1995. 1, 10000 Zagreb; ŠTEDBANKA d.d., Slavonska avenija 3,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ŠTEDBANKA d.d., OIB 58063088591, Slavonska avenija 3,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ŠTEDBANKA d.d., OIB 58063088591, Slavonska avenija 3,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Zagreb,ŠTEDBANKA d.d. Slavonska avenija 3,10000 Zagreb,RH MF Porezna uprava Zagreb </izvorni_sadrzaj>
    <derivirana_varijabla naziv="DomainObject.Predmet.StrankaWithAdress_1">FINA Regionalni centar Zagreb Trg svibanjskih žrtava 1995. 1,10000 Zagreb,ŠTEDBANKA d.d. Slavonska avenija 3,10000 Zagreb,RH MF Porezna uprava Zagreb </derivirana_varijabla>
  </DomainObject.Predmet.StrankaWithAdress>
  <DomainObject.Predmet.StrankaWithAdressOIB>
    <izvorni_sadrzaj>FINA Regionalni centar Zagreb, OIB 85821130368, Trg svibanjskih žrtava 1995. 1,10000 Zagreb,ŠTEDBANKA d.d., OIB 58063088591, Slavonska avenija 3,10000 Zagreb,RH MF Porezna uprava Zagreb, OIB 18683136487</izvorni_sadrzaj>
    <derivirana_varijabla naziv="DomainObject.Predmet.StrankaWithAdressOIB_1">FINA Regionalni centar Zagreb, OIB 85821130368, Trg svibanjskih žrtava 1995. 1,10000 Zagreb,ŠTEDBANKA d.d., OIB 58063088591, Slavonska avenija 3,10000 Zagreb,RH MF Porezna uprava Zagreb, OIB 18683136487</derivirana_varijabla>
  </DomainObject.Predmet.StrankaWithAdressOIB>
  <DomainObject.Predmet.StrankaNazivFormated>
    <izvorni_sadrzaj>FINA Regionalni centar Zagreb,ŠTEDBANKA d.d.,RH MF Porezna uprava Zagreb</izvorni_sadrzaj>
    <derivirana_varijabla naziv="DomainObject.Predmet.StrankaNazivFormated_1">FINA Regionalni centar Zagreb,ŠTEDBANKA d.d.,RH MF Porezna uprava Zagreb</derivirana_varijabla>
  </DomainObject.Predmet.StrankaNazivFormated>
  <DomainObject.Predmet.StrankaNazivFormatedOIB>
    <izvorni_sadrzaj>FINA Regionalni centar Zagreb, OIB 85821130368,ŠTEDBANKA d.d., OIB 58063088591,RH MF Porezna uprava Zagreb, OIB 18683136487</izvorni_sadrzaj>
    <derivirana_varijabla naziv="DomainObject.Predmet.StrankaNazivFormatedOIB_1">FINA Regionalni centar Zagreb, OIB 85821130368,ŠTEDBANKA d.d., OIB 58063088591,RH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ŠTEDBANKA d.d.</item>
      <item>RH MF Porezna uprava Zagreb zastupanog po punomoćniku ŽDO u Zagrebu</item>
    </izvorni_sadrzaj>
    <derivirana_varijabla naziv="DomainObject.Predmet.StrankaListFormated_1">
      <item>FINA Regionalni centar Zagreb</item>
      <item>ŠTEDBANKA d.d.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ŠTEDBANKA d.d., OIB 58063088591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ŠTEDBANKA d.d., OIB 58063088591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ŠTEDBANKA d.d., Slavonska avenija 3,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ŠTEDBANKA d.d., Slavonska avenija 3,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ŠTEDBANKA d.d., OIB 58063088591, Slavonska avenija 3,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ŠTEDBANKA d.d., OIB 58063088591, Slavonska avenija 3,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ŠTEDBANKA d.d.</item>
      <item>RH MF Porezna uprava Zagreb</item>
    </izvorni_sadrzaj>
    <derivirana_varijabla naziv="DomainObject.Predmet.StrankaListNazivFormated_1">
      <item>FINA Regionalni centar Zagreb</item>
      <item>ŠTEDBANKA d.d.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ŠTEDBANKA d.d., OIB 58063088591</item>
      <item>RH MF Porezna uprava Zagreb, OIB 18683136487</item>
    </izvorni_sadrzaj>
    <derivirana_varijabla naziv="DomainObject.Predmet.StrankaListNazivFormatedOIB_1">
      <item>FINA Regionalni centar Zagreb, OIB 85821130368</item>
      <item>ŠTEDBANKA d.d., OIB 58063088591</item>
      <item>RH MF Porezna uprava Zagreb, OIB 18683136487</item>
    </derivirana_varijabla>
  </DomainObject.Predmet.StrankaListNazivFormatedOIB>
  <DomainObject.Predmet.ProtuStrankaListFormated>
    <izvorni_sadrzaj>
      <item>ELMOS - DIZALA d.o.o. zastupanog po punomoćniku Daniela Fičur</item>
    </izvorni_sadrzaj>
    <derivirana_varijabla naziv="DomainObject.Predmet.ProtuStrankaListFormated_1">
      <item>ELMOS - DIZALA d.o.o. zastupanog po punomoćniku Daniela Fičur</item>
    </derivirana_varijabla>
  </DomainObject.Predmet.ProtuStrankaListFormated>
  <DomainObject.Predmet.ProtuStrankaListFormatedOIB>
    <izvorni_sadrzaj>
      <item>ELMOS - DIZALA d.o.o., OIB 41929229678 zastupanog po punomoćniku Daniela Fičur</item>
    </izvorni_sadrzaj>
    <derivirana_varijabla naziv="DomainObject.Predmet.ProtuStrankaListFormatedOIB_1">
      <item>ELMOS - DIZALA d.o.o., OIB 41929229678 zastupanog po punomoćniku Daniela Fičur</item>
    </derivirana_varijabla>
  </DomainObject.Predmet.ProtuStrankaListFormatedOIB>
  <DomainObject.Predmet.ProtuStrankaListFormatedWithAdress>
    <izvorni_sadrzaj>
      <item>ELMOS - DIZALA d.o.o., Rapska 35, 10000 Zagreb zastupanog po punomoćniku Daniela Fičur</item>
    </izvorni_sadrzaj>
    <derivirana_varijabla naziv="DomainObject.Predmet.ProtuStrankaListFormatedWithAdress_1">
      <item>ELMOS - DIZALA d.o.o., Rapska 35, 10000 Zagreb zastupanog po punomoćniku Daniela Fičur</item>
    </derivirana_varijabla>
  </DomainObject.Predmet.ProtuStrankaListFormatedWithAdress>
  <DomainObject.Predmet.ProtuStrankaListFormatedWithAdressOIB>
    <izvorni_sadrzaj>
      <item>ELMOS - DIZALA d.o.o., OIB 41929229678, Rapska 35, 10000 Zagreb zastupanog po punomoćniku Daniela Fičur</item>
    </izvorni_sadrzaj>
    <derivirana_varijabla naziv="DomainObject.Predmet.ProtuStrankaListFormatedWithAdressOIB_1">
      <item>ELMOS - DIZALA d.o.o., OIB 41929229678, Rapska 35, 10000 Zagreb zastupanog po punomoćniku Daniela Fičur</item>
    </derivirana_varijabla>
  </DomainObject.Predmet.ProtuStrankaListFormatedWithAdressOIB>
  <DomainObject.Predmet.ProtuStrankaListNazivFormated>
    <izvorni_sadrzaj>
      <item>ELMOS - DIZALA d.o.o.</item>
    </izvorni_sadrzaj>
    <derivirana_varijabla naziv="DomainObject.Predmet.ProtuStrankaListNazivFormated_1">
      <item>ELMOS - DIZALA d.o.o.</item>
    </derivirana_varijabla>
  </DomainObject.Predmet.ProtuStrankaListNazivFormated>
  <DomainObject.Predmet.ProtuStrankaListNazivFormatedOIB>
    <izvorni_sadrzaj>
      <item>ELMOS - DIZALA d.o.o., OIB 41929229678</item>
    </izvorni_sadrzaj>
    <derivirana_varijabla naziv="DomainObject.Predmet.ProtuStrankaListNazivFormatedOIB_1">
      <item>ELMOS - DIZALA d.o.o., OIB 41929229678</item>
    </derivirana_varijabla>
  </DomainObject.Predmet.ProtuStrankaListNazivFormatedOIB>
  <DomainObject.Predmet.OstaliListFormated>
    <izvorni_sadrzaj>
      <item>ŽDO u Zagrebu punomoćnik sudionika u postupku RH MF Porezna uprava Zagreb</item>
      <item>Daniela Fičur punomoćnica sudionika u postupku ELMOS - DIZALA d.o.o.</item>
    </izvorni_sadrzaj>
    <derivirana_varijabla naziv="DomainObject.Predmet.OstaliListFormated_1">
      <item>ŽDO u Zagrebu punomoćnik sudionika u postupku RH MF Porezna uprava Zagreb</item>
      <item>Daniela Fičur punomoćnica sudionika u postupku ELMOS - DIZALA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Daniela Fičur, OIB 43293070681 punomoćnica sudionika u postupku ELMOS - DIZALA d.o.o.</item>
    </izvorni_sadrzaj>
    <derivirana_varijabla naziv="DomainObject.Predmet.OstaliListFormatedOIB_1">
      <item>ŽDO u Zagrebu, OIB 16488001145 punomoćnik sudionika u postupku RH MF Porezna uprava Zagreb</item>
      <item>Daniela Fičur, OIB 43293070681 punomoćnica sudionika u postupku ELMOS - DIZALA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Daniela Fičur, Dolenica 51, 10250 Lučko punomoćnica sudionika u postupku ELMOS - DIZALA d.o.o.</item>
    </izvorni_sadrzaj>
    <derivirana_varijabla naziv="DomainObject.Predmet.OstaliListFormatedWithAdress_1">
      <item>ŽDO u Zagrebu, Savska cesta 41, 10000 Zagreb punomoćnik sudionika u postupku RH MF Porezna uprava Zagreb</item>
      <item>Daniela Fičur, Dolenica 51, 10250 Lučko punomoćnica sudionika u postupku ELMOS - DIZALA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Daniela Fičur, OIB 43293070681, Dolenica 51, 10250 Lučko punomoćnica sudionika u postupku ELMOS - DIZALA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Daniela Fičur, OIB 43293070681, Dolenica 51, 10250 Lučko punomoćnica sudionika u postupku ELMOS - DIZALA d.o.o.</item>
    </derivirana_varijabla>
  </DomainObject.Predmet.OstaliListFormatedWithAdressOIB>
  <DomainObject.Predmet.OstaliListNazivFormated>
    <izvorni_sadrzaj>
      <item>ŽDO u Zagrebu</item>
      <item>Daniela Fičur</item>
    </izvorni_sadrzaj>
    <derivirana_varijabla naziv="DomainObject.Predmet.OstaliListNazivFormated_1">
      <item>ŽDO u Zagrebu</item>
      <item>Daniela Fičur</item>
    </derivirana_varijabla>
  </DomainObject.Predmet.OstaliListNazivFormated>
  <DomainObject.Predmet.OstaliListNazivFormatedOIB>
    <izvorni_sadrzaj>
      <item>ŽDO u Zagrebu, OIB 16488001145</item>
      <item>Daniela Fičur, OIB 43293070681</item>
    </izvorni_sadrzaj>
    <derivirana_varijabla naziv="DomainObject.Predmet.OstaliListNazivFormatedOIB_1">
      <item>ŽDO u Zagrebu, OIB 16488001145</item>
      <item>Daniela Fičur, OIB 43293070681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ELMOS - DIZALA d.o.o.</izvorni_sadrzaj>
    <derivirana_varijabla naziv="DomainObject.Predmet.ProtustrankaIDrugi_1">ELMOS - DIZALA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ELMOS - DIZALA d.o.o., OIB 41929229678, Rapska 35, 10000 Zagreb</izvorni_sadrzaj>
    <derivirana_varijabla naziv="DomainObject.Predmet.ProtustrankaIDrugiAdressOIB_1">ELMOS - DIZALA d.o.o., OIB 41929229678,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ELMOS - DIZALA d.o.o.</item>
      <item>FINA Regionalni centar Zagreb</item>
      <item>ŠTEDBANKA d.d.</item>
      <item>RH MF Porezna uprava Zagreb</item>
      <item>ŽDO u Zagrebu</item>
      <item>Daniela Fičur</item>
    </izvorni_sadrzaj>
    <derivirana_varijabla naziv="DomainObject.Predmet.SudioniciListNaziv_1">
      <item>ELMOS - DIZALA d.o.o.</item>
      <item>FINA Regionalni centar Zagreb</item>
      <item>ŠTEDBANKA d.d.</item>
      <item>RH MF Porezna uprava Zagreb</item>
      <item>ŽDO u Zagrebu</item>
      <item>Daniela Fičur</item>
    </derivirana_varijabla>
  </DomainObject.Predmet.SudioniciListNaziv>
  <DomainObject.Predmet.SudioniciListAdressOIB>
    <izvorni_sadrzaj>
      <item>ELMOS - DIZALA d.o.o., OIB 41929229678, Rapska 35,10000 Zagreb</item>
      <item>FINA Regionalni centar Zagreb, OIB 85821130368, Trg svibanjskih žrtava 1995. 1,10000 Zagreb</item>
      <item>ŠTEDBANKA d.d., OIB 58063088591, Slavonska avenija 3,10000 Zagreb</item>
      <item>RH MF Porezna uprava Zagreb, OIB 18683136487</item>
      <item>ŽDO u Zagrebu, OIB 16488001145, Savska cesta 41,10000 Zagreb</item>
      <item>Daniela Fičur, OIB 43293070681, Dolenica 51,10250 Lučko</item>
    </izvorni_sadrzaj>
    <derivirana_varijabla naziv="DomainObject.Predmet.SudioniciListAdressOIB_1">
      <item>ELMOS - DIZALA d.o.o., OIB 41929229678, Rapska 35,10000 Zagreb</item>
      <item>FINA Regionalni centar Zagreb, OIB 85821130368, Trg svibanjskih žrtava 1995. 1,10000 Zagreb</item>
      <item>ŠTEDBANKA d.d., OIB 58063088591, Slavonska avenija 3,10000 Zagreb</item>
      <item>RH MF Porezna uprava Zagreb, OIB 18683136487</item>
      <item>ŽDO u Zagrebu, OIB 16488001145, Savska cesta 41,10000 Zagreb</item>
      <item>Daniela Fičur, OIB 43293070681, Dolenica 51,10250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41929229678</item>
      <item>, OIB 85821130368</item>
      <item>, OIB 58063088591</item>
      <item>, OIB 18683136487</item>
      <item>, OIB 16488001145</item>
      <item>, OIB 43293070681</item>
    </izvorni_sadrzaj>
    <derivirana_varijabla naziv="DomainObject.Predmet.SudioniciListNazivOIB_1">
      <item>, OIB 41929229678</item>
      <item>, OIB 85821130368</item>
      <item>, OIB 58063088591</item>
      <item>, OIB 18683136487</item>
      <item>, OIB 16488001145</item>
      <item>, OIB 43293070681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F37B6-5773-44A2-8C28-237EF1A834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461</properties:Words>
  <properties:Characters>2618</properties:Characters>
  <properties:Lines>226</properties:Lines>
  <properties:Paragraphs>138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2019-01-09T06:46:00Z</dcterms:created>
  <dc:creator>ilukac</dc:creator>
  <cp:lastModifiedBy>Matea Bizjak</cp:lastModifiedBy>
  <cp:lastPrinted>2019-01-09T11:52:00Z</cp:lastPrinted>
  <dcterms:modified xmlns:xsi="http://www.w3.org/2001/XMLSchema-instance" xsi:type="dcterms:W3CDTF">2019-01-09T11:52:00Z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(St-6820-16-rješenje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