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3786" w14:paraId="0803786" w:rsidRDefault="00A0059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524510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00592" w:rsidP="00A00592" w:rsidR="00A00592">
      <w:pPr>
        <w:pStyle w:val="Bezproreda"/>
      </w:pPr>
      <w:r>
        <w:t xml:space="preserve">    </w:t>
      </w:r>
    </w:p>
    <w:p w:rsidRDefault="00A00592" w:rsidP="00A00592" w:rsidR="00A00592">
      <w:pPr>
        <w:pStyle w:val="Bezproreda"/>
      </w:pPr>
    </w:p>
    <w:p w:rsidRDefault="00A00592" w:rsidP="00A00592" w:rsidR="00AE649C">
      <w:pPr>
        <w:pStyle w:val="Bezproreda"/>
      </w:pPr>
      <w:r>
        <w:t xml:space="preserve">     </w:t>
      </w:r>
      <w:bookmarkStart w:name="_GoBack" w:id="0"/>
      <w:bookmarkEnd w:id="0"/>
      <w:r>
        <w:t xml:space="preserve"> Republika Hrvatska</w:t>
      </w:r>
    </w:p>
    <w:p w:rsidRDefault="00A00592" w:rsidP="00A00592" w:rsidR="00A00592">
      <w:pPr>
        <w:pStyle w:val="Bezproreda"/>
      </w:pPr>
      <w:r>
        <w:t>Trgovački sud u Bjelovaru</w:t>
      </w:r>
    </w:p>
    <w:p w:rsidRDefault="00A00592" w:rsidP="00A00592" w:rsidR="00A00592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ind w:firstLine="708" w:left="4956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Poslovni broj: 1 St-44/2018-2</w:t>
      </w: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E P U B L I K A  H R V A T S K A</w:t>
      </w: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J E Š E N J E</w:t>
      </w: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 xml:space="preserve">Trgovački sud u Bjelovaru, po sucu Branki Pleskalt, povodom prijedloga FINA Regionalni centar Zagreb, Podružnica Varaždin, za otvaranje stečajnog postupka nad dužnikom  Vugi-kompjutori i telekomunikacije, d.o.o. </w:t>
      </w:r>
      <w:proofErr w:type="spellStart"/>
      <w:r>
        <w:rPr>
          <w:rFonts w:cs="Times New Roman" w:eastAsia="Times New Roman"/>
          <w:lang w:eastAsia="hr-HR"/>
        </w:rPr>
        <w:t>Pretetinec</w:t>
      </w:r>
      <w:proofErr w:type="spellEnd"/>
      <w:r>
        <w:rPr>
          <w:rFonts w:cs="Times New Roman" w:eastAsia="Times New Roman"/>
          <w:lang w:eastAsia="hr-HR"/>
        </w:rPr>
        <w:t xml:space="preserve"> 186, </w:t>
      </w:r>
      <w:proofErr w:type="spellStart"/>
      <w:r>
        <w:rPr>
          <w:rFonts w:cs="Times New Roman" w:eastAsia="Times New Roman"/>
          <w:lang w:eastAsia="hr-HR"/>
        </w:rPr>
        <w:t>Nedelišće</w:t>
      </w:r>
      <w:proofErr w:type="spellEnd"/>
      <w:r>
        <w:rPr>
          <w:rFonts w:cs="Times New Roman" w:eastAsia="Times New Roman"/>
          <w:lang w:eastAsia="hr-HR"/>
        </w:rPr>
        <w:t>, OIB: 82320447668, 22. siječnja 2018.</w:t>
      </w:r>
      <w:r>
        <w:rPr>
          <w:rFonts w:cs="Times New Roman" w:eastAsia="Times New Roman"/>
          <w:noProof/>
          <w:lang w:eastAsia="hr-HR"/>
        </w:rPr>
        <w:t xml:space="preserve">    </w:t>
      </w: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1.Nalaže se Nenadu </w:t>
      </w:r>
      <w:proofErr w:type="spellStart"/>
      <w:r>
        <w:rPr>
          <w:rFonts w:cs="Times New Roman" w:eastAsia="Times New Roman"/>
          <w:szCs w:val="20"/>
          <w:lang w:eastAsia="hr-HR"/>
        </w:rPr>
        <w:t>Hunjadi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iz </w:t>
      </w:r>
      <w:proofErr w:type="spellStart"/>
      <w:r>
        <w:rPr>
          <w:rFonts w:cs="Times New Roman" w:eastAsia="Times New Roman"/>
          <w:szCs w:val="20"/>
          <w:lang w:eastAsia="hr-HR"/>
        </w:rPr>
        <w:t>Pretetinca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186, OIB: 47117395322 i Dejanu Kralj iz </w:t>
      </w:r>
      <w:proofErr w:type="spellStart"/>
      <w:r>
        <w:rPr>
          <w:rFonts w:cs="Times New Roman" w:eastAsia="Times New Roman"/>
          <w:szCs w:val="20"/>
          <w:lang w:eastAsia="hr-HR"/>
        </w:rPr>
        <w:t>Lopatinca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Partizanska 6, OIB: 92951083892, kao osobama ovlaštenim za zastupanje dužnika po zakonu, da u roku od 8 dana plati predujam za namirenje troškova stečajnog postupka i to iznos od 1.000,00 kn u Fond za namirenje troškova postupka koji se vodi kod ovog suda,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50-44-18 i dodatni iznos predujma od 5.000,00 kuna na račun ovog suda br. IBAN:HR6123900011300000630 model HR05 540-44-18. Rok od 8 dana počinje teći istekom osmog dana od objave ovog rješenja na e-oglasnoj ploči ovog suda.</w:t>
      </w:r>
    </w:p>
    <w:p w:rsidRDefault="00A00592" w:rsidP="00A00592" w:rsidR="00A00592">
      <w:pPr>
        <w:pStyle w:val="Odlomakpopisa"/>
        <w:overflowPunct w:val="false"/>
        <w:autoSpaceDE w:val="false"/>
        <w:autoSpaceDN w:val="false"/>
        <w:adjustRightInd w:val="false"/>
        <w:spacing w:after="0"/>
        <w:ind w:left="1991"/>
        <w:rPr>
          <w:rFonts w:cs="Times New Roman"/>
          <w:szCs w:val="20"/>
        </w:rPr>
      </w:pP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2. Ukoliko osobe ovlaštene za zastupanje dužnika po zakonu Nenad </w:t>
      </w:r>
      <w:proofErr w:type="spellStart"/>
      <w:r>
        <w:rPr>
          <w:rFonts w:cs="Times New Roman" w:eastAsia="Times New Roman"/>
          <w:szCs w:val="20"/>
          <w:lang w:eastAsia="hr-HR"/>
        </w:rPr>
        <w:t>Hunjadi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iz </w:t>
      </w:r>
      <w:proofErr w:type="spellStart"/>
      <w:r>
        <w:rPr>
          <w:rFonts w:cs="Times New Roman" w:eastAsia="Times New Roman"/>
          <w:szCs w:val="20"/>
          <w:lang w:eastAsia="hr-HR"/>
        </w:rPr>
        <w:t>Pretetinca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186, OIB: 47117395322 i Dejan Kralj iz </w:t>
      </w:r>
      <w:proofErr w:type="spellStart"/>
      <w:r>
        <w:rPr>
          <w:rFonts w:cs="Times New Roman" w:eastAsia="Times New Roman"/>
          <w:szCs w:val="20"/>
          <w:lang w:eastAsia="hr-HR"/>
        </w:rPr>
        <w:t>Lopatinca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Partizanska 6, OIB: 92951083892,  ne uplate predujam u roku određenom u </w:t>
      </w:r>
      <w:proofErr w:type="spellStart"/>
      <w:r>
        <w:rPr>
          <w:rFonts w:cs="Times New Roman" w:eastAsia="Times New Roman"/>
          <w:szCs w:val="20"/>
          <w:lang w:eastAsia="hr-HR"/>
        </w:rPr>
        <w:t>toč</w:t>
      </w:r>
      <w:proofErr w:type="spellEnd"/>
      <w:r>
        <w:rPr>
          <w:rFonts w:cs="Times New Roman" w:eastAsia="Times New Roman"/>
          <w:szCs w:val="20"/>
          <w:lang w:eastAsia="hr-HR"/>
        </w:rPr>
        <w:t>. 1. izreke ovog rješenja za daljnje postupanje u provedbi naplate bit će nadležna Financijska agencija.</w:t>
      </w: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3. Nalaže se Financijskoj agenciji da radi naplate iznosa predujma troškova iz </w:t>
      </w:r>
      <w:proofErr w:type="spellStart"/>
      <w:r>
        <w:rPr>
          <w:rFonts w:cs="Times New Roman" w:eastAsia="Times New Roman"/>
          <w:szCs w:val="20"/>
          <w:lang w:eastAsia="hr-HR"/>
        </w:rPr>
        <w:t>toč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1. ovoga rješenja izvrši zapljenu novčanih sredstava osoba ovlaštenih za zastupanje dužnika </w:t>
      </w:r>
      <w:r>
        <w:rPr>
          <w:rFonts w:cs="Times New Roman" w:eastAsia="Times New Roman"/>
          <w:lang w:eastAsia="hr-HR"/>
        </w:rPr>
        <w:t xml:space="preserve">Vugi-kompjutori i telekomunikacije, d.o.o. </w:t>
      </w:r>
      <w:proofErr w:type="spellStart"/>
      <w:r>
        <w:rPr>
          <w:rFonts w:cs="Times New Roman" w:eastAsia="Times New Roman"/>
          <w:lang w:eastAsia="hr-HR"/>
        </w:rPr>
        <w:t>Pretetinec</w:t>
      </w:r>
      <w:proofErr w:type="spellEnd"/>
      <w:r>
        <w:rPr>
          <w:rFonts w:cs="Times New Roman" w:eastAsia="Times New Roman"/>
          <w:lang w:eastAsia="hr-HR"/>
        </w:rPr>
        <w:t xml:space="preserve"> 186, </w:t>
      </w:r>
      <w:proofErr w:type="spellStart"/>
      <w:r>
        <w:rPr>
          <w:rFonts w:cs="Times New Roman" w:eastAsia="Times New Roman"/>
          <w:lang w:eastAsia="hr-HR"/>
        </w:rPr>
        <w:t>Nedelišće</w:t>
      </w:r>
      <w:proofErr w:type="spellEnd"/>
      <w:r>
        <w:rPr>
          <w:rFonts w:cs="Times New Roman" w:eastAsia="Times New Roman"/>
          <w:lang w:eastAsia="hr-HR"/>
        </w:rPr>
        <w:t>, OIB: 82320447668,</w:t>
      </w:r>
      <w:r>
        <w:rPr>
          <w:rFonts w:cs="Times New Roman" w:eastAsia="Times New Roman"/>
          <w:szCs w:val="20"/>
          <w:lang w:eastAsia="hr-HR"/>
        </w:rPr>
        <w:t xml:space="preserve"> Nenada </w:t>
      </w:r>
      <w:proofErr w:type="spellStart"/>
      <w:r>
        <w:rPr>
          <w:rFonts w:cs="Times New Roman" w:eastAsia="Times New Roman"/>
          <w:szCs w:val="20"/>
          <w:lang w:eastAsia="hr-HR"/>
        </w:rPr>
        <w:t>Hunjadi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iz </w:t>
      </w:r>
      <w:proofErr w:type="spellStart"/>
      <w:r>
        <w:rPr>
          <w:rFonts w:cs="Times New Roman" w:eastAsia="Times New Roman"/>
          <w:szCs w:val="20"/>
          <w:lang w:eastAsia="hr-HR"/>
        </w:rPr>
        <w:t>Pretetinca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186, OIB: 47117395322 i Dejana Kralj iz </w:t>
      </w:r>
      <w:proofErr w:type="spellStart"/>
      <w:r>
        <w:rPr>
          <w:rFonts w:cs="Times New Roman" w:eastAsia="Times New Roman"/>
          <w:szCs w:val="20"/>
          <w:lang w:eastAsia="hr-HR"/>
        </w:rPr>
        <w:t>Lopatinca</w:t>
      </w:r>
      <w:proofErr w:type="spellEnd"/>
      <w:r>
        <w:rPr>
          <w:rFonts w:cs="Times New Roman" w:eastAsia="Times New Roman"/>
          <w:szCs w:val="20"/>
          <w:lang w:eastAsia="hr-HR"/>
        </w:rPr>
        <w:t>, Partizanska 6, OIB: 92951083892 sa svih njihovih računa i oročenih novčanih sredstava u svim bankama, prema osobnom identifikacijskom broju stranaka, bez njihove suglasnosti (prema odredbama zakona koji uređuju provedbu ovrhe na novčanim sredstvima),</w:t>
      </w:r>
      <w:r>
        <w:rPr>
          <w:rFonts w:cs="Times New Roman" w:eastAsia="Calibri"/>
        </w:rPr>
        <w:t xml:space="preserve"> te novčana sredstva u iznosu od 1.000,00 kn prenese na račun Trgovačkog suda u Bjelovaru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50-44-18 i dodatni iznos predujma od 5.000,00 kuna na račun ovog suda br. IBAN:HR6123900011300000630 model HR05 540-44-18. </w:t>
      </w: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</w:t>
      </w:r>
      <w:r>
        <w:rPr>
          <w:rFonts w:cs="Times New Roman" w:eastAsia="Times New Roman"/>
          <w:szCs w:val="20"/>
          <w:lang w:eastAsia="hr-HR"/>
        </w:rPr>
        <w:lastRenderedPageBreak/>
        <w:t xml:space="preserve">ovrhe na novčanim sredstvima u cjelokupnom iznosu iz </w:t>
      </w:r>
      <w:proofErr w:type="spellStart"/>
      <w:r>
        <w:rPr>
          <w:rFonts w:cs="Times New Roman" w:eastAsia="Times New Roman"/>
          <w:szCs w:val="20"/>
          <w:lang w:eastAsia="hr-HR"/>
        </w:rPr>
        <w:t>toč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2.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Predlagatelj zastupnik po zakonu dužnika Vugi-kompjuteri i telekomunikacije, d.o.o. </w:t>
      </w:r>
      <w:proofErr w:type="spellStart"/>
      <w:r>
        <w:rPr>
          <w:rFonts w:cs="Times New Roman" w:eastAsia="Times New Roman"/>
          <w:lang w:eastAsia="hr-HR"/>
        </w:rPr>
        <w:t>Pretetinec</w:t>
      </w:r>
      <w:proofErr w:type="spellEnd"/>
      <w:r>
        <w:rPr>
          <w:rFonts w:cs="Times New Roman" w:eastAsia="Times New Roman"/>
          <w:lang w:eastAsia="hr-HR"/>
        </w:rPr>
        <w:t xml:space="preserve">, Nenad </w:t>
      </w:r>
      <w:proofErr w:type="spellStart"/>
      <w:r>
        <w:rPr>
          <w:rFonts w:cs="Times New Roman" w:eastAsia="Times New Roman"/>
          <w:lang w:eastAsia="hr-HR"/>
        </w:rPr>
        <w:t>Hunjadi</w:t>
      </w:r>
      <w:proofErr w:type="spellEnd"/>
      <w:r>
        <w:rPr>
          <w:rFonts w:cs="Times New Roman" w:eastAsia="Times New Roman"/>
          <w:lang w:eastAsia="hr-HR"/>
        </w:rPr>
        <w:t xml:space="preserve">  podnio je sudu prijedlog za otvaranje stečajnog postupka nad dužnikom Vugi-kompjuteri i telekomunikacije, d.o.o. </w:t>
      </w:r>
      <w:proofErr w:type="spellStart"/>
      <w:r>
        <w:rPr>
          <w:rFonts w:cs="Times New Roman" w:eastAsia="Times New Roman"/>
          <w:lang w:eastAsia="hr-HR"/>
        </w:rPr>
        <w:t>Preterinec</w:t>
      </w:r>
      <w:proofErr w:type="spellEnd"/>
      <w:r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noProof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U prijedlogu navodi da je dužnik nesposoban za plaćanje potraživanja dulje od 60 dana a za koje vrijeme je blokiran i račun dužnika. </w:t>
      </w: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Iz sudskog registra proizlazi da su </w:t>
      </w:r>
      <w:r>
        <w:rPr>
          <w:rFonts w:cs="Times New Roman" w:eastAsia="Times New Roman"/>
          <w:lang w:eastAsia="hr-HR"/>
        </w:rPr>
        <w:t xml:space="preserve">osobe ovlaštene za zastupanje dužnika po zakonu </w:t>
      </w:r>
      <w:r>
        <w:rPr>
          <w:rFonts w:cs="Times New Roman" w:eastAsia="Times New Roman"/>
          <w:szCs w:val="20"/>
          <w:lang w:eastAsia="hr-HR"/>
        </w:rPr>
        <w:t xml:space="preserve">Nenad </w:t>
      </w:r>
      <w:proofErr w:type="spellStart"/>
      <w:r>
        <w:rPr>
          <w:rFonts w:cs="Times New Roman" w:eastAsia="Times New Roman"/>
          <w:szCs w:val="20"/>
          <w:lang w:eastAsia="hr-HR"/>
        </w:rPr>
        <w:t>Hunjadi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iz </w:t>
      </w:r>
      <w:proofErr w:type="spellStart"/>
      <w:r>
        <w:rPr>
          <w:rFonts w:cs="Times New Roman" w:eastAsia="Times New Roman"/>
          <w:szCs w:val="20"/>
          <w:lang w:eastAsia="hr-HR"/>
        </w:rPr>
        <w:t>Pretetinca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186, OIB: 47117395322 i Dejan Kralj iz </w:t>
      </w:r>
      <w:proofErr w:type="spellStart"/>
      <w:r>
        <w:rPr>
          <w:rFonts w:cs="Times New Roman" w:eastAsia="Times New Roman"/>
          <w:szCs w:val="20"/>
          <w:lang w:eastAsia="hr-HR"/>
        </w:rPr>
        <w:t>Lopatinca</w:t>
      </w:r>
      <w:proofErr w:type="spellEnd"/>
      <w:r>
        <w:rPr>
          <w:rFonts w:cs="Times New Roman" w:eastAsia="Times New Roman"/>
          <w:szCs w:val="20"/>
          <w:lang w:eastAsia="hr-HR"/>
        </w:rPr>
        <w:t>, Partizanska 6, OIB: 92951083892.</w:t>
      </w: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Nenada </w:t>
      </w:r>
      <w:proofErr w:type="spellStart"/>
      <w:r>
        <w:rPr>
          <w:rFonts w:cs="Times New Roman" w:eastAsia="Times New Roman"/>
          <w:lang w:eastAsia="hr-HR"/>
        </w:rPr>
        <w:t>Hunjadi</w:t>
      </w:r>
      <w:proofErr w:type="spellEnd"/>
      <w:r>
        <w:rPr>
          <w:rFonts w:cs="Times New Roman" w:eastAsia="Times New Roman"/>
          <w:lang w:eastAsia="hr-HR"/>
        </w:rPr>
        <w:t xml:space="preserve"> i Dejana Kralj, postojala istekom razdoblja od 60 dana i on je najkasnije u daljnjem roku od 21 dan bio dužan podnijeti prijedlog za pokretanje stečajnog postupka, što nije učinio.</w:t>
      </w: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</w:t>
      </w:r>
      <w:r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>
        <w:rPr>
          <w:rFonts w:cs="Times New Roman" w:eastAsia="Times New Roman"/>
          <w:lang w:eastAsia="hr-HR"/>
        </w:rPr>
        <w:t xml:space="preserve"> te je riješeno kao u </w:t>
      </w:r>
      <w:proofErr w:type="spellStart"/>
      <w:r>
        <w:rPr>
          <w:rFonts w:cs="Times New Roman" w:eastAsia="Times New Roman"/>
          <w:lang w:eastAsia="hr-HR"/>
        </w:rPr>
        <w:t>toč</w:t>
      </w:r>
      <w:proofErr w:type="spellEnd"/>
      <w:r>
        <w:rPr>
          <w:rFonts w:cs="Times New Roman" w:eastAsia="Times New Roman"/>
          <w:lang w:eastAsia="hr-HR"/>
        </w:rPr>
        <w:t>. 2.–4. izreke.</w:t>
      </w: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 22. siječnja 2018.</w:t>
      </w: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S u d a c</w:t>
      </w: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Branka Pleskalt  </w:t>
      </w:r>
      <w:r>
        <w:rPr>
          <w:rFonts w:cs="Times New Roman" w:eastAsia="Times New Roman"/>
          <w:lang w:eastAsia="hr-HR"/>
        </w:rPr>
        <w:t>v.r.</w:t>
      </w: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 ovlašteni službenik</w:t>
      </w: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Vesna Dragišić</w:t>
      </w: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A00592" w:rsidP="00A00592" w:rsidR="00A005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ne odgađa provedbu rješenja (čl.19. st.3. SZ-a).</w:t>
      </w:r>
    </w:p>
    <w:p w:rsidRDefault="00A00592" w:rsidP="00A00592" w:rsidR="00A00592">
      <w:pPr>
        <w:pStyle w:val="Bezproreda"/>
        <w:rPr>
          <w:rFonts w:cstheme="minorBidi" w:eastAsiaTheme="minorHAnsi"/>
          <w:lang w:eastAsia="en-US"/>
        </w:rPr>
      </w:pPr>
    </w:p>
    <w:p w:rsidRDefault="00A00592" w:rsidP="00A00592" w:rsidR="00A00592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0059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5743537"/>
      <w:docPartObj>
        <w:docPartGallery w:val="Page Numbers (Top of Page)"/>
        <w:docPartUnique/>
      </w:docPartObj>
    </w:sdtPr>
    <w:sdtContent>
      <w:p w:rsidRDefault="00A00592" w:rsidR="00A0059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A00592" w:rsidR="008333A9">
    <w:pPr>
      <w:pStyle w:val="Zaglavlje"/>
    </w:pPr>
    <w:r>
      <w:t>Poslovni broj: 1 St-44/2018-2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592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51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St-44/2018-2</izvorni_sadrzaj>
    <derivirana_varijabla naziv="DomainObject.Oznaka_1">St-44/2018-2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St-44/2018</izvorni_sadrzaj>
    <derivirana_varijabla naziv="DomainObject.Predmet.OznakaBroj_1">St-44/2018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Vugi-kompjutori i telekomunikacije, društvo s ograničenom odgovornošću</izvorni_sadrzaj>
    <derivirana_varijabla naziv="DomainObject.Predmet.StrankaFormated_1">  Vugi-kompjutori i telekomunikacije, društvo s ograničenom odgovornošću</derivirana_varijabla>
  </DomainObject.Predmet.StrankaFormated>
  <DomainObject.Predmet.StrankaFormatedOIB>
    <izvorni_sadrzaj>  Vugi-kompjutori i telekomunikacije, društvo s ograničenom odgovornošću, OIB 82320447668</izvorni_sadrzaj>
    <derivirana_varijabla naziv="DomainObject.Predmet.StrankaFormatedOIB_1">  Vugi-kompjutori i telekomunikacije, društvo s ograničenom odgovornošću, OIB 82320447668</derivirana_varijabla>
  </DomainObject.Predmet.StrankaFormatedOIB>
  <DomainObject.Predmet.StrankaFormatedWithAdress>
    <izvorni_sadrzaj> Vugi-kompjutori i telekomunikacije, društvo s ograničenom odgovornošću, 186, 40000 Pretetinec</izvorni_sadrzaj>
    <derivirana_varijabla naziv="DomainObject.Predmet.StrankaFormatedWithAdress_1"> Vugi-kompjutori i telekomunikacije, društvo s ograničenom odgovornošću, 186, 40000 Pretetinec</derivirana_varijabla>
  </DomainObject.Predmet.StrankaFormatedWithAdress>
  <DomainObject.Predmet.StrankaFormatedWithAdressOIB>
    <izvorni_sadrzaj> Vugi-kompjutori i telekomunikacije, društvo s ograničenom odgovornošću, OIB 82320447668, 186, 40000 Pretetinec</izvorni_sadrzaj>
    <derivirana_varijabla naziv="DomainObject.Predmet.StrankaFormatedWithAdressOIB_1"> Vugi-kompjutori i telekomunikacije, društvo s ograničenom odgovornošću, OIB 82320447668, 186, 40000 Pretetinec</derivirana_varijabla>
  </DomainObject.Predmet.StrankaFormatedWithAdressOIB>
  <DomainObject.Predmet.StrankaWithAdress>
    <izvorni_sadrzaj>Vugi-kompjutori i telekomunikacije, društvo s ograničenom odgovornošću 186,40000 Pretetinec</izvorni_sadrzaj>
    <derivirana_varijabla naziv="DomainObject.Predmet.StrankaWithAdress_1">Vugi-kompjutori i telekomunikacije, društvo s ograničenom odgovornošću 186,40000 Pretetinec</derivirana_varijabla>
  </DomainObject.Predmet.StrankaWithAdress>
  <DomainObject.Predmet.StrankaWithAdressOIB>
    <izvorni_sadrzaj>Vugi-kompjutori i telekomunikacije, društvo s ograničenom odgovornošću, OIB 82320447668, 186,40000 Pretetinec</izvorni_sadrzaj>
    <derivirana_varijabla naziv="DomainObject.Predmet.StrankaWithAdressOIB_1">Vugi-kompjutori i telekomunikacije, društvo s ograničenom odgovornošću, OIB 82320447668, 186,40000 Pretetinec</derivirana_varijabla>
  </DomainObject.Predmet.StrankaWithAdressOIB>
  <DomainObject.Predmet.StrankaNazivFormated>
    <izvorni_sadrzaj>Vugi-kompjutori i telekomunikacije, društvo s ograničenom odgovornošću</izvorni_sadrzaj>
    <derivirana_varijabla naziv="DomainObject.Predmet.StrankaNazivFormated_1">Vugi-kompjutori i telekomunikacije, društvo s ograničenom odgovornošću</derivirana_varijabla>
  </DomainObject.Predmet.StrankaNazivFormated>
  <DomainObject.Predmet.StrankaNazivFormatedOIB>
    <izvorni_sadrzaj>Vugi-kompjutori i telekomunikacije, društvo s ograničenom odgovornošću, OIB 82320447668</izvorni_sadrzaj>
    <derivirana_varijabla naziv="DomainObject.Predmet.StrankaNazivFormatedOIB_1">Vugi-kompjutori i telekomunikacije, društvo s ograničenom odgovornošću, OIB 82320447668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Vugi-kompjutori i telekomunikacije, društvo s ograničenom odgovornošću</item>
    </izvorni_sadrzaj>
    <derivirana_varijabla naziv="DomainObject.Predmet.StrankaListFormated_1">
      <item>Vugi-kompjutori i telekomunikacije, društvo s ograničenom odgovornošću</item>
    </derivirana_varijabla>
  </DomainObject.Predmet.StrankaListFormated>
  <DomainObject.Predmet.StrankaListFormatedOIB>
    <izvorni_sadrzaj>
      <item>Vugi-kompjutori i telekomunikacije, društvo s ograničenom odgovornošću, OIB 82320447668</item>
    </izvorni_sadrzaj>
    <derivirana_varijabla naziv="DomainObject.Predmet.StrankaListFormatedOIB_1">
      <item>Vugi-kompjutori i telekomunikacije, društvo s ograničenom odgovornošću, OIB 82320447668</item>
    </derivirana_varijabla>
  </DomainObject.Predmet.StrankaListFormatedOIB>
  <DomainObject.Predmet.StrankaListFormatedWithAdress>
    <izvorni_sadrzaj>
      <item>Vugi-kompjutori i telekomunikacije, društvo s ograničenom odgovornošću, 186, 40000 Pretetinec</item>
    </izvorni_sadrzaj>
    <derivirana_varijabla naziv="DomainObject.Predmet.StrankaListFormatedWithAdress_1">
      <item>Vugi-kompjutori i telekomunikacije, društvo s ograničenom odgovornošću, 186, 40000 Pretetinec</item>
    </derivirana_varijabla>
  </DomainObject.Predmet.StrankaListFormatedWithAdress>
  <DomainObject.Predmet.StrankaListFormatedWithAdressOIB>
    <izvorni_sadrzaj>
      <item>Vugi-kompjutori i telekomunikacije, društvo s ograničenom odgovornošću, OIB 82320447668, 186, 40000 Pretetinec</item>
    </izvorni_sadrzaj>
    <derivirana_varijabla naziv="DomainObject.Predmet.StrankaListFormatedWithAdressOIB_1">
      <item>Vugi-kompjutori i telekomunikacije, društvo s ograničenom odgovornošću, OIB 82320447668, 186, 40000 Pretetinec</item>
    </derivirana_varijabla>
  </DomainObject.Predmet.StrankaListFormatedWithAdressOIB>
  <DomainObject.Predmet.StrankaListNazivFormated>
    <izvorni_sadrzaj>
      <item>Vugi-kompjutori i telekomunikacije, društvo s ograničenom odgovornošću</item>
    </izvorni_sadrzaj>
    <derivirana_varijabla naziv="DomainObject.Predmet.StrankaListNazivFormated_1">
      <item>Vugi-kompjutori i telekomunikacije, društvo s ograničenom odgovornošću</item>
    </derivirana_varijabla>
  </DomainObject.Predmet.StrankaListNazivFormated>
  <DomainObject.Predmet.StrankaListNazivFormatedOIB>
    <izvorni_sadrzaj>
      <item>Vugi-kompjutori i telekomunikacije, društvo s ograničenom odgovornošću, OIB 82320447668</item>
    </izvorni_sadrzaj>
    <derivirana_varijabla naziv="DomainObject.Predmet.StrankaListNazivFormatedOIB_1">
      <item>Vugi-kompjutori i telekomunikacije, društvo s ograničenom odgovornošću, OIB 82320447668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Dejan Kralj</item>
      <item>Nenad Hunjadi</item>
      <item>Sudski registar</item>
    </izvorni_sadrzaj>
    <derivirana_varijabla naziv="DomainObject.Predmet.OstaliListFormated_1">
      <item>Dejan Kralj</item>
      <item>Nenad Hunjadi</item>
      <item>Sudski registar</item>
    </derivirana_varijabla>
  </DomainObject.Predmet.OstaliListFormated>
  <DomainObject.Predmet.OstaliListFormatedOIB>
    <izvorni_sadrzaj>
      <item>Dejan Kralj, OIB 92951083892</item>
      <item>Nenad Hunjadi, OIB 47117395322</item>
      <item>Sudski registar</item>
    </izvorni_sadrzaj>
    <derivirana_varijabla naziv="DomainObject.Predmet.OstaliListFormatedOIB_1">
      <item>Dejan Kralj, OIB 92951083892</item>
      <item>Nenad Hunjadi, OIB 47117395322</item>
      <item>Sudski registar</item>
    </derivirana_varijabla>
  </DomainObject.Predmet.OstaliListFormatedOIB>
  <DomainObject.Predmet.OstaliListFormatedWithAdress>
    <izvorni_sadrzaj>
      <item>Dejan Kralj, Partizanska 6, 40000 Lopatinec</item>
      <item>Nenad Hunjadi, Pretetinec 186, 40000 Pretetinec</item>
      <item>Sudski registar</item>
    </izvorni_sadrzaj>
    <derivirana_varijabla naziv="DomainObject.Predmet.OstaliListFormatedWithAdress_1">
      <item>Dejan Kralj, Partizanska 6, 40000 Lopatinec</item>
      <item>Nenad Hunjadi, Pretetinec 186, 40000 Pretetinec</item>
      <item>Sudski registar</item>
    </derivirana_varijabla>
  </DomainObject.Predmet.OstaliListFormatedWithAdress>
  <DomainObject.Predmet.OstaliListFormatedWithAdressOIB>
    <izvorni_sadrzaj>
      <item>Dejan Kralj, OIB 92951083892, Partizanska 6, 40000 Lopatinec</item>
      <item>Nenad Hunjadi, OIB 47117395322, Pretetinec 186, 40000 Pretetinec</item>
      <item>Sudski registar</item>
    </izvorni_sadrzaj>
    <derivirana_varijabla naziv="DomainObject.Predmet.OstaliListFormatedWithAdressOIB_1">
      <item>Dejan Kralj, OIB 92951083892, Partizanska 6, 40000 Lopatinec</item>
      <item>Nenad Hunjadi, OIB 47117395322, Pretetinec 186, 40000 Pretetinec</item>
      <item>Sudski registar</item>
    </derivirana_varijabla>
  </DomainObject.Predmet.OstaliListFormatedWithAdressOIB>
  <DomainObject.Predmet.OstaliListNazivFormated>
    <izvorni_sadrzaj>
      <item>Dejan Kralj</item>
      <item>Nenad Hunjadi</item>
      <item>Sudski registar</item>
    </izvorni_sadrzaj>
    <derivirana_varijabla naziv="DomainObject.Predmet.OstaliListNazivFormated_1">
      <item>Dejan Kralj</item>
      <item>Nenad Hunjadi</item>
      <item>Sudski registar</item>
    </derivirana_varijabla>
  </DomainObject.Predmet.OstaliListNazivFormated>
  <DomainObject.Predmet.OstaliListNazivFormatedOIB>
    <izvorni_sadrzaj>
      <item>Dejan Kralj, OIB 92951083892</item>
      <item>Nenad Hunjadi, OIB 47117395322</item>
      <item>Sudski registar</item>
    </izvorni_sadrzaj>
    <derivirana_varijabla naziv="DomainObject.Predmet.OstaliListNazivFormatedOIB_1">
      <item>Dejan Kralj, OIB 92951083892</item>
      <item>Nenad Hunjadi, OIB 47117395322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St-44/2018-2</izvorni_sadrzaj>
    <derivirana_varijabla naziv="DomainObject.PoslovniBrojDokumenta_1">St-44/2018-2</derivirana_varijabla>
  </DomainObject.PoslovniBrojDokumenta>
  <DomainObject.Predmet.StrankaIDrugi>
    <izvorni_sadrzaj>Vugi-kompjutori i telekomunikacije, društvo s ograničenom odgovornošću</izvorni_sadrzaj>
    <derivirana_varijabla naziv="DomainObject.Predmet.StrankaIDrugi_1">Vugi-kompjutori i telekomunikacije,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Vugi-kompjutori i telekomunikacije, društvo s ograničenom odgovornošću, OIB 82320447668, 186, 40000 Pretetinec</izvorni_sadrzaj>
    <derivirana_varijabla naziv="DomainObject.Predmet.StrankaIDrugiAdressOIB_1">Vugi-kompjutori i telekomunikacije, društvo s ograničenom odgovornošću, OIB 82320447668, 186, 40000 Pretetinec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Kralj</item>
      <item>Nenad Hunjadi</item>
      <item>Sudski registar</item>
      <item>Vugi-kompjutori i telekomunikacije, društvo s ograničenom odgovornošću</item>
    </izvorni_sadrzaj>
    <derivirana_varijabla naziv="DomainObject.Predmet.SudioniciListNaziv_1">
      <item>Dejan Kralj</item>
      <item>Nenad Hunjadi</item>
      <item>Sudski registar</item>
      <item>Vugi-kompjutori i telekomunikacije, društvo s ograničenom odgovornošću</item>
    </derivirana_varijabla>
  </DomainObject.Predmet.SudioniciListNaziv>
  <DomainObject.Predmet.SudioniciListAdressOIB>
    <izvorni_sadrzaj>
      <item>Dejan Kralj, OIB 92951083892, Partizanska 6,40000 Lopatinec</item>
      <item>Nenad Hunjadi, OIB 47117395322, Pretetinec 186,40000 Pretetinec</item>
      <item>Sudski registar</item>
      <item>Vugi-kompjutori i telekomunikacije, društvo s ograničenom odgovornošću, OIB 82320447668, 186,40000 Pretetinec</item>
    </izvorni_sadrzaj>
    <derivirana_varijabla naziv="DomainObject.Predmet.SudioniciListAdressOIB_1">
      <item>Dejan Kralj, OIB 92951083892, Partizanska 6,40000 Lopatinec</item>
      <item>Nenad Hunjadi, OIB 47117395322, Pretetinec 186,40000 Pretetinec</item>
      <item>Sudski registar</item>
      <item>Vugi-kompjutori i telekomunikacije, društvo s ograničenom odgovornošću, OIB 82320447668, 186,40000 Pretetinec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D1607C-D061-4AAE-BC81-2CA6A9982D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944</properties:Words>
  <properties:Characters>5269</properties:Characters>
  <properties:Lines>118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2018-01-22T10:10:00Z</cp:lastPrinted>
  <dcterms:modified xmlns:xsi="http://www.w3.org/2001/XMLSchema-instance" xsi:type="dcterms:W3CDTF">2018-01-22T10:10:00Z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St-44/2018-2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